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bookmarkStart w:colFirst="0" w:colLast="0" w:name="_heading=h.et01okdwlyrl" w:id="0"/>
      <w:bookmarkEnd w:id="0"/>
      <w:r w:rsidDel="00000000" w:rsidR="00000000" w:rsidRPr="00000000">
        <w:rPr>
          <w:b w:val="1"/>
          <w:sz w:val="36"/>
          <w:szCs w:val="36"/>
          <w:rtl w:val="0"/>
        </w:rPr>
        <w:t xml:space="preserve">Framework Schedule 6 (Order Form Template and Call-Off Schedules)</w:t>
      </w:r>
    </w:p>
    <w:p w:rsidR="00000000" w:rsidDel="00000000" w:rsidP="00000000" w:rsidRDefault="00000000" w:rsidRPr="00000000" w14:paraId="00000002">
      <w:pP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03">
      <w:pPr>
        <w:spacing w:after="120" w:before="120" w:line="240" w:lineRule="auto"/>
        <w:rPr>
          <w:b w:val="1"/>
          <w:sz w:val="36"/>
          <w:szCs w:val="36"/>
        </w:rPr>
      </w:pPr>
      <w:r w:rsidDel="00000000" w:rsidR="00000000" w:rsidRPr="00000000">
        <w:rPr>
          <w:b w:val="1"/>
          <w:sz w:val="36"/>
          <w:szCs w:val="36"/>
          <w:rtl w:val="0"/>
        </w:rPr>
        <w:t xml:space="preserve">Order Form </w:t>
      </w:r>
    </w:p>
    <w:p w:rsidR="00000000" w:rsidDel="00000000" w:rsidP="00000000" w:rsidRDefault="00000000" w:rsidRPr="00000000" w14:paraId="00000004">
      <w:pPr>
        <w:spacing w:after="120" w:before="120" w:line="240" w:lineRule="auto"/>
        <w:rPr>
          <w:b w:val="1"/>
        </w:rPr>
      </w:pPr>
      <w:r w:rsidDel="00000000" w:rsidR="00000000" w:rsidRPr="00000000">
        <w:rPr>
          <w:rtl w:val="0"/>
        </w:rPr>
      </w:r>
    </w:p>
    <w:p w:rsidR="00000000" w:rsidDel="00000000" w:rsidP="00000000" w:rsidRDefault="00000000" w:rsidRPr="00000000" w14:paraId="00000005">
      <w:pPr>
        <w:spacing w:after="120" w:before="120" w:line="240" w:lineRule="auto"/>
        <w:rPr/>
      </w:pPr>
      <w:r w:rsidDel="00000000" w:rsidR="00000000" w:rsidRPr="00000000">
        <w:rPr>
          <w:rtl w:val="0"/>
        </w:rPr>
        <w:t xml:space="preserve">CALL-OFF REFERENCE:</w:t>
        <w:tab/>
        <w:tab/>
      </w:r>
      <w:r w:rsidDel="00000000" w:rsidR="00000000" w:rsidRPr="00000000">
        <w:rPr>
          <w:b w:val="1"/>
          <w:highlight w:val="yellow"/>
          <w:rtl w:val="0"/>
        </w:rPr>
        <w:t xml:space="preserve">[Insert </w:t>
      </w:r>
      <w:r w:rsidDel="00000000" w:rsidR="00000000" w:rsidRPr="00000000">
        <w:rPr>
          <w:rtl w:val="0"/>
        </w:rPr>
        <w:t xml:space="preserve">Buyer’s Call-Off contract reference number]</w:t>
      </w:r>
    </w:p>
    <w:p w:rsidR="00000000" w:rsidDel="00000000" w:rsidP="00000000" w:rsidRDefault="00000000" w:rsidRPr="00000000" w14:paraId="00000006">
      <w:pPr>
        <w:spacing w:after="120" w:before="120" w:line="240" w:lineRule="auto"/>
        <w:rPr/>
      </w:pPr>
      <w:r w:rsidDel="00000000" w:rsidR="00000000" w:rsidRPr="00000000">
        <w:rPr>
          <w:rtl w:val="0"/>
        </w:rPr>
      </w:r>
    </w:p>
    <w:p w:rsidR="00000000" w:rsidDel="00000000" w:rsidP="00000000" w:rsidRDefault="00000000" w:rsidRPr="00000000" w14:paraId="00000007">
      <w:pPr>
        <w:spacing w:after="120" w:before="120" w:line="240" w:lineRule="auto"/>
        <w:rPr>
          <w:b w:val="1"/>
        </w:rPr>
      </w:pPr>
      <w:r w:rsidDel="00000000" w:rsidR="00000000" w:rsidRPr="00000000">
        <w:rPr>
          <w:rtl w:val="0"/>
        </w:rPr>
        <w:t xml:space="preserve">THE BUYER:</w:t>
        <w:tab/>
        <w:tab/>
        <w:tab/>
      </w:r>
      <w:r w:rsidDel="00000000" w:rsidR="00000000" w:rsidRPr="00000000">
        <w:rPr>
          <w:b w:val="1"/>
          <w:highlight w:val="yellow"/>
          <w:rtl w:val="0"/>
        </w:rPr>
        <w:t xml:space="preserve">[Insert </w:t>
      </w:r>
      <w:r w:rsidDel="00000000" w:rsidR="00000000" w:rsidRPr="00000000">
        <w:rPr>
          <w:rtl w:val="0"/>
        </w:rPr>
        <w:t xml:space="preserve">Buyer’s name]</w:t>
      </w:r>
      <w:r w:rsidDel="00000000" w:rsidR="00000000" w:rsidRPr="00000000">
        <w:rPr>
          <w:rtl w:val="0"/>
        </w:rPr>
      </w:r>
    </w:p>
    <w:p w:rsidR="00000000" w:rsidDel="00000000" w:rsidP="00000000" w:rsidRDefault="00000000" w:rsidRPr="00000000" w14:paraId="00000008">
      <w:pPr>
        <w:spacing w:after="120" w:before="120" w:line="240" w:lineRule="auto"/>
        <w:rPr/>
      </w:pPr>
      <w:r w:rsidDel="00000000" w:rsidR="00000000" w:rsidRPr="00000000">
        <w:rPr>
          <w:rtl w:val="0"/>
        </w:rPr>
        <w:t xml:space="preserve"> </w:t>
      </w:r>
    </w:p>
    <w:p w:rsidR="00000000" w:rsidDel="00000000" w:rsidP="00000000" w:rsidRDefault="00000000" w:rsidRPr="00000000" w14:paraId="00000009">
      <w:pPr>
        <w:spacing w:after="120" w:before="120" w:line="240" w:lineRule="auto"/>
        <w:rPr>
          <w:b w:val="1"/>
        </w:rPr>
      </w:pPr>
      <w:r w:rsidDel="00000000" w:rsidR="00000000" w:rsidRPr="00000000">
        <w:rPr>
          <w:rtl w:val="0"/>
        </w:rPr>
        <w:t xml:space="preserve">BUYER ADDRESS</w:t>
        <w:tab/>
        <w:tab/>
        <w:tab/>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rtl w:val="0"/>
        </w:rPr>
        <w:t xml:space="preserve"> Buyer’s business address]</w:t>
      </w:r>
      <w:r w:rsidDel="00000000" w:rsidR="00000000" w:rsidRPr="00000000">
        <w:rPr>
          <w:b w:val="1"/>
          <w:rtl w:val="0"/>
        </w:rPr>
        <w:t xml:space="preserve">  </w:t>
      </w:r>
    </w:p>
    <w:p w:rsidR="00000000" w:rsidDel="00000000" w:rsidP="00000000" w:rsidRDefault="00000000" w:rsidRPr="00000000" w14:paraId="0000000A">
      <w:pPr>
        <w:spacing w:after="120" w:before="120" w:line="240" w:lineRule="auto"/>
        <w:rPr/>
      </w:pPr>
      <w:r w:rsidDel="00000000" w:rsidR="00000000" w:rsidRPr="00000000">
        <w:rPr>
          <w:rtl w:val="0"/>
        </w:rPr>
      </w:r>
    </w:p>
    <w:p w:rsidR="00000000" w:rsidDel="00000000" w:rsidP="00000000" w:rsidRDefault="00000000" w:rsidRPr="00000000" w14:paraId="0000000B">
      <w:pPr>
        <w:spacing w:after="120" w:before="120" w:line="240" w:lineRule="auto"/>
        <w:rPr/>
      </w:pPr>
      <w:r w:rsidDel="00000000" w:rsidR="00000000" w:rsidRPr="00000000">
        <w:rPr>
          <w:rtl w:val="0"/>
        </w:rPr>
        <w:t xml:space="preserve">THE SUPPLIER: </w:t>
        <w:tab/>
        <w:tab/>
        <w:tab/>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rtl w:val="0"/>
        </w:rPr>
        <w:t xml:space="preserve">name of Supplier]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C">
      <w:pPr>
        <w:spacing w:after="120" w:before="120" w:line="240" w:lineRule="auto"/>
        <w:rPr/>
      </w:pPr>
      <w:r w:rsidDel="00000000" w:rsidR="00000000" w:rsidRPr="00000000">
        <w:rPr>
          <w:rtl w:val="0"/>
        </w:rPr>
      </w:r>
    </w:p>
    <w:p w:rsidR="00000000" w:rsidDel="00000000" w:rsidP="00000000" w:rsidRDefault="00000000" w:rsidRPr="00000000" w14:paraId="0000000D">
      <w:pPr>
        <w:spacing w:after="120" w:before="120" w:line="240" w:lineRule="auto"/>
        <w:rPr/>
      </w:pPr>
      <w:r w:rsidDel="00000000" w:rsidR="00000000" w:rsidRPr="00000000">
        <w:rPr>
          <w:rtl w:val="0"/>
        </w:rPr>
        <w:t xml:space="preserve">SUPPLIER ADDRESS:</w:t>
      </w:r>
      <w:r w:rsidDel="00000000" w:rsidR="00000000" w:rsidRPr="00000000">
        <w:rPr>
          <w:b w:val="1"/>
          <w:rtl w:val="0"/>
        </w:rPr>
        <w:t xml:space="preserve"> </w:t>
        <w:tab/>
        <w:tab/>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rtl w:val="0"/>
        </w:rPr>
        <w:t xml:space="preserve">registered address (if registered)]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E">
      <w:pPr>
        <w:spacing w:after="120" w:before="120" w:line="240" w:lineRule="auto"/>
        <w:rPr/>
      </w:pPr>
      <w:r w:rsidDel="00000000" w:rsidR="00000000" w:rsidRPr="00000000">
        <w:rPr>
          <w:rtl w:val="0"/>
        </w:rPr>
      </w:r>
    </w:p>
    <w:p w:rsidR="00000000" w:rsidDel="00000000" w:rsidP="00000000" w:rsidRDefault="00000000" w:rsidRPr="00000000" w14:paraId="0000000F">
      <w:pPr>
        <w:spacing w:after="120" w:before="120" w:line="240" w:lineRule="auto"/>
        <w:rPr>
          <w:color w:val="000000"/>
        </w:rPr>
      </w:pPr>
      <w:r w:rsidDel="00000000" w:rsidR="00000000" w:rsidRPr="00000000">
        <w:rPr>
          <w:rtl w:val="0"/>
        </w:rPr>
        <w:t xml:space="preserve">REGISTRY:</w:t>
        <w:tab/>
        <w:tab/>
        <w:tab/>
        <w:tab/>
      </w:r>
      <w:r w:rsidDel="00000000" w:rsidR="00000000" w:rsidRPr="00000000">
        <w:rPr>
          <w:highlight w:val="yellow"/>
          <w:rtl w:val="0"/>
        </w:rPr>
        <w:t xml:space="preserve">[</w:t>
      </w: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Insert</w:t>
      </w:r>
      <w:r w:rsidDel="00000000" w:rsidR="00000000" w:rsidRPr="00000000">
        <w:rPr>
          <w:color w:val="000000"/>
          <w:highlight w:val="yellow"/>
          <w:rtl w:val="0"/>
        </w:rPr>
        <w:t xml:space="preserve"> </w:t>
      </w:r>
      <w:r w:rsidDel="00000000" w:rsidR="00000000" w:rsidRPr="00000000">
        <w:rPr>
          <w:color w:val="000000"/>
          <w:rtl w:val="0"/>
        </w:rPr>
        <w:t xml:space="preserve">name of register, eg “Companies House”]</w:t>
      </w:r>
    </w:p>
    <w:p w:rsidR="00000000" w:rsidDel="00000000" w:rsidP="00000000" w:rsidRDefault="00000000" w:rsidRPr="00000000" w14:paraId="00000010">
      <w:pPr>
        <w:spacing w:after="120" w:before="120" w:line="240" w:lineRule="auto"/>
        <w:rPr>
          <w:color w:val="000000"/>
          <w:highlight w:val="yellow"/>
        </w:rPr>
      </w:pPr>
      <w:r w:rsidDel="00000000" w:rsidR="00000000" w:rsidRPr="00000000">
        <w:rPr>
          <w:rtl w:val="0"/>
        </w:rPr>
      </w:r>
    </w:p>
    <w:p w:rsidR="00000000" w:rsidDel="00000000" w:rsidP="00000000" w:rsidRDefault="00000000" w:rsidRPr="00000000" w14:paraId="00000011">
      <w:pPr>
        <w:spacing w:after="120" w:before="120" w:line="240" w:lineRule="auto"/>
        <w:rPr>
          <w:b w:val="1"/>
        </w:rPr>
      </w:pPr>
      <w:r w:rsidDel="00000000" w:rsidR="00000000" w:rsidRPr="00000000">
        <w:rPr>
          <w:rtl w:val="0"/>
        </w:rPr>
        <w:t xml:space="preserve">REGISTRATION NUMBER:</w:t>
      </w:r>
      <w:r w:rsidDel="00000000" w:rsidR="00000000" w:rsidRPr="00000000">
        <w:rPr>
          <w:b w:val="1"/>
          <w:rtl w:val="0"/>
        </w:rPr>
        <w:t xml:space="preserve"> </w:t>
        <w:tab/>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rtl w:val="0"/>
        </w:rPr>
        <w:t xml:space="preserve">registration number (if registered)]</w:t>
      </w:r>
      <w:r w:rsidDel="00000000" w:rsidR="00000000" w:rsidRPr="00000000">
        <w:rPr>
          <w:b w:val="1"/>
          <w:rtl w:val="0"/>
        </w:rPr>
        <w:t xml:space="preserve">  </w:t>
      </w:r>
    </w:p>
    <w:p w:rsidR="00000000" w:rsidDel="00000000" w:rsidP="00000000" w:rsidRDefault="00000000" w:rsidRPr="00000000" w14:paraId="00000012">
      <w:pPr>
        <w:spacing w:after="120" w:before="120" w:line="240" w:lineRule="auto"/>
        <w:rPr>
          <w:b w:val="1"/>
          <w:highlight w:val="yellow"/>
        </w:rPr>
      </w:pPr>
      <w:r w:rsidDel="00000000" w:rsidR="00000000" w:rsidRPr="00000000">
        <w:rPr>
          <w:rtl w:val="0"/>
        </w:rPr>
      </w:r>
    </w:p>
    <w:p w:rsidR="00000000" w:rsidDel="00000000" w:rsidP="00000000" w:rsidRDefault="00000000" w:rsidRPr="00000000" w14:paraId="00000013">
      <w:pPr>
        <w:spacing w:after="120" w:before="120" w:line="240" w:lineRule="auto"/>
        <w:rPr>
          <w:b w:val="1"/>
          <w:i w:val="1"/>
          <w:highlight w:val="yellow"/>
        </w:rPr>
      </w:pPr>
      <w:r w:rsidDel="00000000" w:rsidR="00000000" w:rsidRPr="00000000">
        <w:rPr>
          <w:b w:val="1"/>
          <w:i w:val="1"/>
          <w:highlight w:val="yellow"/>
          <w:rtl w:val="0"/>
        </w:rPr>
        <w:t xml:space="preserve">[Buyer Guidance: This Order Form, when completed and executed by both Parties, forms a Call-Off Contract. A Call-Off Contract can be completed and executed using an equivalent document or electronic purchase order system. </w:t>
      </w:r>
    </w:p>
    <w:p w:rsidR="00000000" w:rsidDel="00000000" w:rsidP="00000000" w:rsidRDefault="00000000" w:rsidRPr="00000000" w14:paraId="00000014">
      <w:pPr>
        <w:spacing w:after="120" w:before="120" w:line="240" w:lineRule="auto"/>
        <w:rPr>
          <w:b w:val="1"/>
          <w:i w:val="1"/>
          <w:highlight w:val="yellow"/>
        </w:rPr>
      </w:pPr>
      <w:r w:rsidDel="00000000" w:rsidR="00000000" w:rsidRPr="00000000">
        <w:rPr>
          <w:b w:val="1"/>
          <w:i w:val="1"/>
          <w:highlight w:val="yellow"/>
          <w:rtl w:val="0"/>
        </w:rPr>
        <w:t xml:space="preserve">If an electronic purchasing system is used instead of signing as a hard-copy, text below must be copied into the electronic order form starting from ‘APPLICABLE FRAMEWORK CONTRACT’ and up to, but not including, the Signature block</w:t>
      </w:r>
    </w:p>
    <w:p w:rsidR="00000000" w:rsidDel="00000000" w:rsidP="00000000" w:rsidRDefault="00000000" w:rsidRPr="00000000" w14:paraId="00000015">
      <w:pPr>
        <w:spacing w:after="120" w:before="120" w:line="240" w:lineRule="auto"/>
        <w:rPr>
          <w:b w:val="1"/>
          <w:i w:val="1"/>
        </w:rPr>
      </w:pPr>
      <w:r w:rsidDel="00000000" w:rsidR="00000000" w:rsidRPr="00000000">
        <w:rPr>
          <w:b w:val="1"/>
          <w:i w:val="1"/>
          <w:highlight w:val="yellow"/>
          <w:rtl w:val="0"/>
        </w:rPr>
        <w:t xml:space="preserve">It is essential that if you, as the Buyer, add to or amend any aspect of any Call-Off Schedule, then you must send the updated Schedule with the Order Form to the Supplier]</w:t>
      </w:r>
      <w:r w:rsidDel="00000000" w:rsidR="00000000" w:rsidRPr="00000000">
        <w:rPr>
          <w:rtl w:val="0"/>
        </w:rPr>
      </w:r>
    </w:p>
    <w:p w:rsidR="00000000" w:rsidDel="00000000" w:rsidP="00000000" w:rsidRDefault="00000000" w:rsidRPr="00000000" w14:paraId="00000016">
      <w:pPr>
        <w:spacing w:after="120" w:before="120" w:line="240" w:lineRule="auto"/>
        <w:rPr>
          <w:b w:val="1"/>
          <w:i w:val="1"/>
        </w:rPr>
      </w:pPr>
      <w:r w:rsidDel="00000000" w:rsidR="00000000" w:rsidRPr="00000000">
        <w:rPr>
          <w:rtl w:val="0"/>
        </w:rPr>
      </w:r>
    </w:p>
    <w:p w:rsidR="00000000" w:rsidDel="00000000" w:rsidP="00000000" w:rsidRDefault="00000000" w:rsidRPr="00000000" w14:paraId="00000017">
      <w:pPr>
        <w:spacing w:after="0" w:line="259" w:lineRule="auto"/>
        <w:rPr>
          <w:b w:val="1"/>
          <w:i w:val="1"/>
        </w:rPr>
      </w:pPr>
      <w:r w:rsidDel="00000000" w:rsidR="00000000" w:rsidRPr="00000000">
        <w:rPr>
          <w:b w:val="1"/>
          <w:i w:val="1"/>
          <w:rtl w:val="0"/>
        </w:rPr>
        <w:t xml:space="preserve">Further Buyer Guidance on the use of schedules can be found on the RM6364 website under the documents section.</w:t>
      </w:r>
    </w:p>
    <w:p w:rsidR="00000000" w:rsidDel="00000000" w:rsidP="00000000" w:rsidRDefault="00000000" w:rsidRPr="00000000" w14:paraId="00000018">
      <w:pPr>
        <w:spacing w:after="0" w:line="259" w:lineRule="auto"/>
        <w:rPr>
          <w:b w:val="1"/>
          <w:i w:val="1"/>
        </w:rPr>
      </w:pPr>
      <w:r w:rsidDel="00000000" w:rsidR="00000000" w:rsidRPr="00000000">
        <w:rPr>
          <w:rtl w:val="0"/>
        </w:rPr>
      </w:r>
    </w:p>
    <w:p w:rsidR="00000000" w:rsidDel="00000000" w:rsidP="00000000" w:rsidRDefault="00000000" w:rsidRPr="00000000" w14:paraId="00000019">
      <w:pPr>
        <w:spacing w:after="0" w:line="259" w:lineRule="auto"/>
        <w:rPr>
          <w:b w:val="1"/>
          <w:i w:val="1"/>
        </w:rPr>
      </w:pPr>
      <w:r w:rsidDel="00000000" w:rsidR="00000000" w:rsidRPr="00000000">
        <w:rPr>
          <w:rtl w:val="0"/>
        </w:rPr>
      </w:r>
    </w:p>
    <w:p w:rsidR="00000000" w:rsidDel="00000000" w:rsidP="00000000" w:rsidRDefault="00000000" w:rsidRPr="00000000" w14:paraId="0000001A">
      <w:pPr>
        <w:spacing w:after="0" w:line="259" w:lineRule="auto"/>
        <w:rPr>
          <w:b w:val="1"/>
          <w:i w:val="1"/>
        </w:rPr>
      </w:pPr>
      <w:r w:rsidDel="00000000" w:rsidR="00000000" w:rsidRPr="00000000">
        <w:rPr>
          <w:rtl w:val="0"/>
        </w:rPr>
      </w:r>
    </w:p>
    <w:p w:rsidR="00000000" w:rsidDel="00000000" w:rsidP="00000000" w:rsidRDefault="00000000" w:rsidRPr="00000000" w14:paraId="0000001B">
      <w:pPr>
        <w:spacing w:after="0" w:line="259" w:lineRule="auto"/>
        <w:rPr>
          <w:highlight w:val="yellow"/>
        </w:rPr>
      </w:pPr>
      <w:r w:rsidDel="00000000" w:rsidR="00000000" w:rsidRPr="00000000">
        <w:rPr>
          <w:rtl w:val="0"/>
        </w:rPr>
      </w:r>
    </w:p>
    <w:p w:rsidR="00000000" w:rsidDel="00000000" w:rsidP="00000000" w:rsidRDefault="00000000" w:rsidRPr="00000000" w14:paraId="0000001C">
      <w:pPr>
        <w:spacing w:after="120" w:before="120" w:line="240" w:lineRule="auto"/>
        <w:rPr/>
      </w:pPr>
      <w:r w:rsidDel="00000000" w:rsidR="00000000" w:rsidRPr="00000000">
        <w:rPr>
          <w:rtl w:val="0"/>
        </w:rPr>
        <w:t xml:space="preserve">APPLICABLE FRAMEWORK CONTRACT</w:t>
      </w:r>
    </w:p>
    <w:p w:rsidR="00000000" w:rsidDel="00000000" w:rsidP="00000000" w:rsidRDefault="00000000" w:rsidRPr="00000000" w14:paraId="0000001D">
      <w:pPr>
        <w:spacing w:after="120" w:before="120" w:line="240" w:lineRule="auto"/>
        <w:rPr/>
      </w:pPr>
      <w:r w:rsidDel="00000000" w:rsidR="00000000" w:rsidRPr="00000000">
        <w:rPr>
          <w:rtl w:val="0"/>
        </w:rPr>
      </w:r>
    </w:p>
    <w:p w:rsidR="00000000" w:rsidDel="00000000" w:rsidP="00000000" w:rsidRDefault="00000000" w:rsidRPr="00000000" w14:paraId="0000001E">
      <w:pPr>
        <w:spacing w:after="120" w:before="120" w:line="240" w:lineRule="auto"/>
        <w:jc w:val="both"/>
        <w:rPr/>
      </w:pPr>
      <w:r w:rsidDel="00000000" w:rsidR="00000000" w:rsidRPr="00000000">
        <w:rPr>
          <w:rtl w:val="0"/>
        </w:rPr>
        <w:t xml:space="preserve">This Order Form is for the provision of the Call-Off Contract Deliverables and dated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w:t>
      </w:r>
      <w:r w:rsidDel="00000000" w:rsidR="00000000" w:rsidRPr="00000000">
        <w:rPr>
          <w:rtl w:val="0"/>
        </w:rPr>
        <w:t xml:space="preserve">date of issue]. </w:t>
      </w:r>
    </w:p>
    <w:p w:rsidR="00000000" w:rsidDel="00000000" w:rsidP="00000000" w:rsidRDefault="00000000" w:rsidRPr="00000000" w14:paraId="0000001F">
      <w:pPr>
        <w:spacing w:after="120" w:before="120" w:line="240" w:lineRule="auto"/>
        <w:rPr>
          <w:color w:val="000000"/>
          <w:highlight w:val="white"/>
        </w:rPr>
      </w:pPr>
      <w:r w:rsidDel="00000000" w:rsidR="00000000" w:rsidRPr="00000000">
        <w:rPr>
          <w:color w:val="000000"/>
          <w:highlight w:val="white"/>
          <w:rtl w:val="0"/>
        </w:rPr>
        <w:t xml:space="preserve">The unique identifier (OCID) for this Framework is [</w:t>
      </w:r>
      <w:r w:rsidDel="00000000" w:rsidR="00000000" w:rsidRPr="00000000">
        <w:rPr>
          <w:b w:val="1"/>
          <w:color w:val="000000"/>
          <w:highlight w:val="yellow"/>
          <w:rtl w:val="0"/>
        </w:rPr>
        <w:t xml:space="preserve">Insert: the unique identifier (OCID</w:t>
      </w:r>
      <w:r w:rsidDel="00000000" w:rsidR="00000000" w:rsidRPr="00000000">
        <w:rPr>
          <w:color w:val="000000"/>
          <w:highlight w:val="yellow"/>
          <w:rtl w:val="0"/>
        </w:rPr>
        <w:t xml:space="preserve">) for the Framework</w:t>
      </w:r>
      <w:r w:rsidDel="00000000" w:rsidR="00000000" w:rsidRPr="00000000">
        <w:rPr>
          <w:color w:val="000000"/>
          <w:highlight w:val="white"/>
          <w:rtl w:val="0"/>
        </w:rPr>
        <w:t xml:space="preserve">]. </w:t>
      </w:r>
    </w:p>
    <w:p w:rsidR="00000000" w:rsidDel="00000000" w:rsidP="00000000" w:rsidRDefault="00000000" w:rsidRPr="00000000" w14:paraId="00000020">
      <w:pPr>
        <w:spacing w:after="120" w:before="120" w:line="240" w:lineRule="auto"/>
        <w:jc w:val="both"/>
        <w:rPr/>
      </w:pPr>
      <w:bookmarkStart w:colFirst="0" w:colLast="0" w:name="_heading=h.30j0zll" w:id="1"/>
      <w:bookmarkEnd w:id="1"/>
      <w:r w:rsidDel="00000000" w:rsidR="00000000" w:rsidRPr="00000000">
        <w:rPr>
          <w:rtl w:val="0"/>
        </w:rPr>
        <w:t xml:space="preserve">It’s issued under the Framework with the reference number RM6346 for the provision of Records Information Management, Digital Solutions and Associated Services.   </w:t>
      </w:r>
    </w:p>
    <w:p w:rsidR="00000000" w:rsidDel="00000000" w:rsidP="00000000" w:rsidRDefault="00000000" w:rsidRPr="00000000" w14:paraId="00000021">
      <w:pPr>
        <w:tabs>
          <w:tab w:val="left" w:leader="none" w:pos="2257"/>
        </w:tabs>
        <w:spacing w:after="120" w:before="120" w:line="240" w:lineRule="auto"/>
        <w:ind w:left="2880" w:hanging="2880"/>
        <w:rPr/>
      </w:pPr>
      <w:r w:rsidDel="00000000" w:rsidR="00000000" w:rsidRPr="00000000">
        <w:rPr>
          <w:rtl w:val="0"/>
        </w:rPr>
      </w:r>
    </w:p>
    <w:p w:rsidR="00000000" w:rsidDel="00000000" w:rsidP="00000000" w:rsidRDefault="00000000" w:rsidRPr="00000000" w14:paraId="00000022">
      <w:pPr>
        <w:tabs>
          <w:tab w:val="left" w:leader="none" w:pos="2257"/>
        </w:tabs>
        <w:spacing w:after="120" w:before="120" w:line="240" w:lineRule="auto"/>
        <w:ind w:left="2880" w:hanging="2880"/>
        <w:rPr/>
      </w:pPr>
      <w:r w:rsidDel="00000000" w:rsidR="00000000" w:rsidRPr="00000000">
        <w:rPr>
          <w:rtl w:val="0"/>
        </w:rPr>
        <w:t xml:space="preserve">CALL-OFF LOT(S):</w:t>
      </w:r>
    </w:p>
    <w:p w:rsidR="00000000" w:rsidDel="00000000" w:rsidP="00000000" w:rsidRDefault="00000000" w:rsidRPr="00000000" w14:paraId="00000023">
      <w:pPr>
        <w:tabs>
          <w:tab w:val="left" w:leader="none" w:pos="2257"/>
        </w:tabs>
        <w:spacing w:after="120" w:before="120" w:line="240" w:lineRule="auto"/>
        <w:ind w:left="2880" w:hanging="2880"/>
        <w:rPr>
          <w:b w:val="1"/>
          <w:i w:val="1"/>
        </w:rPr>
      </w:pPr>
      <w:r w:rsidDel="00000000" w:rsidR="00000000" w:rsidRPr="00000000">
        <w:rPr>
          <w:b w:val="1"/>
          <w:highlight w:val="yellow"/>
          <w:rtl w:val="0"/>
        </w:rPr>
        <w:t xml:space="preserve">[Insert</w:t>
      </w:r>
      <w:r w:rsidDel="00000000" w:rsidR="00000000" w:rsidRPr="00000000">
        <w:rPr>
          <w:rtl w:val="0"/>
        </w:rPr>
        <w:t xml:space="preserve"> the relevant lot numbers </w:t>
      </w:r>
      <w:r w:rsidDel="00000000" w:rsidR="00000000" w:rsidRPr="00000000">
        <w:rPr>
          <w:b w:val="1"/>
          <w:highlight w:val="yellow"/>
          <w:rtl w:val="0"/>
        </w:rPr>
        <w:t xml:space="preserve">or insert</w:t>
      </w:r>
      <w:r w:rsidDel="00000000" w:rsidR="00000000" w:rsidRPr="00000000">
        <w:rPr>
          <w:highlight w:val="yellow"/>
          <w:rtl w:val="0"/>
        </w:rPr>
        <w:t xml:space="preserve"> </w:t>
      </w: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024">
      <w:pPr>
        <w:keepNext w:val="1"/>
        <w:spacing w:after="120" w:before="120" w:line="240" w:lineRule="auto"/>
        <w:rPr/>
      </w:pPr>
      <w:bookmarkStart w:colFirst="0" w:colLast="0" w:name="_heading=h.gjdgxs" w:id="2"/>
      <w:bookmarkEnd w:id="2"/>
      <w:r w:rsidDel="00000000" w:rsidR="00000000" w:rsidRPr="00000000">
        <w:rPr>
          <w:rtl w:val="0"/>
        </w:rPr>
      </w:r>
    </w:p>
    <w:p w:rsidR="00000000" w:rsidDel="00000000" w:rsidP="00000000" w:rsidRDefault="00000000" w:rsidRPr="00000000" w14:paraId="00000025">
      <w:pPr>
        <w:keepNext w:val="1"/>
        <w:spacing w:after="120" w:before="120" w:line="240" w:lineRule="auto"/>
        <w:rPr/>
      </w:pPr>
      <w:r w:rsidDel="00000000" w:rsidR="00000000" w:rsidRPr="00000000">
        <w:rPr>
          <w:rtl w:val="0"/>
        </w:rPr>
        <w:t xml:space="preserve">CALL-OFF INCORPORATED TERMS</w:t>
      </w:r>
    </w:p>
    <w:p w:rsidR="00000000" w:rsidDel="00000000" w:rsidP="00000000" w:rsidRDefault="00000000" w:rsidRPr="00000000" w14:paraId="00000026">
      <w:pPr>
        <w:spacing w:after="120" w:before="120" w:line="240" w:lineRule="auto"/>
        <w:rPr/>
      </w:pPr>
      <w:r w:rsidDel="00000000" w:rsidR="00000000" w:rsidRPr="00000000">
        <w:rPr>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bookmarkStart w:colFirst="0" w:colLast="0" w:name="_heading=h.l5ntanlvddd7" w:id="3"/>
      <w:bookmarkEnd w:id="3"/>
      <w:r w:rsidDel="00000000" w:rsidR="00000000" w:rsidRPr="00000000">
        <w:rPr>
          <w:color w:val="000000"/>
          <w:rtl w:val="0"/>
        </w:rPr>
        <w:t xml:space="preserve">This Order Form including the Call-Off Special Terms.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Joint Schedule 1 </w:t>
      </w:r>
      <w:r w:rsidDel="00000000" w:rsidR="00000000" w:rsidRPr="00000000">
        <w:rPr>
          <w:i w:val="1"/>
          <w:color w:val="000000"/>
          <w:rtl w:val="0"/>
        </w:rPr>
        <w:t xml:space="preserve">(Definitions and Interpretation)</w:t>
      </w:r>
      <w:r w:rsidDel="00000000" w:rsidR="00000000" w:rsidRPr="00000000">
        <w:rPr>
          <w:color w:val="000000"/>
          <w:rtl w:val="0"/>
        </w:rPr>
        <w:t xml:space="preserve"> </w:t>
      </w:r>
      <w:r w:rsidDel="00000000" w:rsidR="00000000" w:rsidRPr="00000000">
        <w:rPr>
          <w:b w:val="1"/>
          <w:rtl w:val="0"/>
        </w:rPr>
        <w:t xml:space="preserve">RM6346</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Framework Special Terms </w:t>
      </w:r>
      <w:r w:rsidDel="00000000" w:rsidR="00000000" w:rsidRPr="00000000">
        <w:rPr>
          <w:b w:val="1"/>
          <w:i w:val="1"/>
          <w:color w:val="000000"/>
          <w:highlight w:val="yellow"/>
          <w:rtl w:val="0"/>
        </w:rPr>
        <w:t xml:space="preserve">[Buyer Guidance: This will incorporate all of the Framework Special Terms into the Call-Off Contract. This will need to be amended to specify which are included if it is anticipated that some will be excluded. Remove this guidance too.]</w:t>
      </w:r>
      <w:r w:rsidDel="00000000" w:rsidR="00000000" w:rsidRPr="00000000">
        <w:rPr>
          <w:rtl w:val="0"/>
        </w:rPr>
      </w:r>
    </w:p>
    <w:p w:rsidR="00000000" w:rsidDel="00000000" w:rsidP="00000000" w:rsidRDefault="00000000" w:rsidRPr="00000000" w14:paraId="0000002A">
      <w:pPr>
        <w:keepNext w:val="1"/>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The following Schedules in equal order of precedence:</w:t>
      </w:r>
    </w:p>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spacing w:after="120" w:before="120" w:line="240" w:lineRule="auto"/>
        <w:ind w:left="720" w:firstLine="0"/>
        <w:rPr>
          <w:b w:val="1"/>
          <w:i w:val="1"/>
          <w:color w:val="000000"/>
        </w:rPr>
      </w:pPr>
      <w:r w:rsidDel="00000000" w:rsidR="00000000" w:rsidRPr="00000000">
        <w:rPr>
          <w:rtl w:val="0"/>
        </w:rPr>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spacing w:after="120" w:before="120" w:line="240" w:lineRule="auto"/>
        <w:ind w:left="720" w:firstLine="0"/>
        <w:rPr>
          <w:b w:val="1"/>
          <w:i w:val="1"/>
          <w:color w:val="000000"/>
        </w:rPr>
      </w:pPr>
      <w:r w:rsidDel="00000000" w:rsidR="00000000" w:rsidRPr="00000000">
        <w:rPr>
          <w:b w:val="1"/>
          <w:i w:val="1"/>
          <w:color w:val="000000"/>
          <w:highlight w:val="yellow"/>
          <w:rtl w:val="0"/>
        </w:rPr>
        <w:t xml:space="preserve">[Buyer Guidance: delete any highlighted Schedules that you do not need for this Call-Off Contract. Add any additional Schedule needed, providing it is within scope of the framework agreement. Remove any highlighting remaining before finalising this Order Form. Remove this guidance too.]</w:t>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color w:val="000000"/>
        </w:rPr>
      </w:pPr>
      <w:r w:rsidDel="00000000" w:rsidR="00000000" w:rsidRPr="00000000">
        <w:rPr>
          <w:color w:val="000000"/>
          <w:rtl w:val="0"/>
        </w:rPr>
        <w:t xml:space="preserve">Joint Schedules for </w:t>
      </w:r>
      <w:r w:rsidDel="00000000" w:rsidR="00000000" w:rsidRPr="00000000">
        <w:rPr>
          <w:b w:val="1"/>
          <w:rtl w:val="0"/>
        </w:rPr>
        <w:t xml:space="preserve">RM6346</w:t>
      </w:r>
      <w:r w:rsidDel="00000000" w:rsidR="00000000" w:rsidRPr="00000000">
        <w:rPr>
          <w:rtl w:val="0"/>
        </w:rPr>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2 </w:t>
      </w:r>
      <w:r w:rsidDel="00000000" w:rsidR="00000000" w:rsidRPr="00000000">
        <w:rPr>
          <w:i w:val="1"/>
          <w:color w:val="000000"/>
          <w:rtl w:val="0"/>
        </w:rPr>
        <w:t xml:space="preserve">(Variation Form)</w:t>
      </w:r>
      <w:r w:rsidDel="00000000" w:rsidR="00000000" w:rsidRPr="00000000">
        <w:rPr>
          <w:color w:val="000000"/>
          <w:rtl w:val="0"/>
        </w:rPr>
        <w:t xml:space="preserve"> </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3 </w:t>
      </w:r>
      <w:r w:rsidDel="00000000" w:rsidR="00000000" w:rsidRPr="00000000">
        <w:rPr>
          <w:i w:val="1"/>
          <w:color w:val="000000"/>
          <w:rtl w:val="0"/>
        </w:rPr>
        <w:t xml:space="preserve">(Insurance Requirements)</w:t>
      </w:r>
      <w:r w:rsidDel="00000000" w:rsidR="00000000" w:rsidRPr="00000000">
        <w:rPr>
          <w:rtl w:val="0"/>
        </w:rPr>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4 </w:t>
      </w:r>
      <w:r w:rsidDel="00000000" w:rsidR="00000000" w:rsidRPr="00000000">
        <w:rPr>
          <w:i w:val="1"/>
          <w:color w:val="000000"/>
          <w:rtl w:val="0"/>
        </w:rPr>
        <w:t xml:space="preserve">(Commercially Sensitive Information)</w:t>
      </w:r>
      <w:r w:rsidDel="00000000" w:rsidR="00000000" w:rsidRPr="00000000">
        <w:rPr>
          <w:rtl w:val="0"/>
        </w:rPr>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5 </w:t>
      </w:r>
      <w:r w:rsidDel="00000000" w:rsidR="00000000" w:rsidRPr="00000000">
        <w:rPr>
          <w:i w:val="1"/>
          <w:color w:val="000000"/>
          <w:rtl w:val="0"/>
        </w:rPr>
        <w:t xml:space="preserve">(Sustainability)</w:t>
      </w:r>
      <w:r w:rsidDel="00000000" w:rsidR="00000000" w:rsidRPr="00000000">
        <w:rPr>
          <w:color w:val="000000"/>
          <w:rtl w:val="0"/>
        </w:rPr>
        <w:t xml:space="preserve"> </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[Joint Schedule 6 </w:t>
      </w:r>
      <w:r w:rsidDel="00000000" w:rsidR="00000000" w:rsidRPr="00000000">
        <w:rPr>
          <w:i w:val="1"/>
          <w:color w:val="000000"/>
          <w:highlight w:val="yellow"/>
          <w:rtl w:val="0"/>
        </w:rPr>
        <w:t xml:space="preserve">(Key Subcontractors)</w:t>
      </w:r>
      <w:r w:rsidDel="00000000" w:rsidR="00000000" w:rsidRPr="00000000">
        <w:rPr>
          <w:color w:val="000000"/>
          <w:highlight w:val="yellow"/>
          <w:rtl w:val="0"/>
        </w:rPr>
        <w:t xml:space="preserve">]</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[Joint Schedule 7 </w:t>
      </w:r>
      <w:r w:rsidDel="00000000" w:rsidR="00000000" w:rsidRPr="00000000">
        <w:rPr>
          <w:i w:val="1"/>
          <w:color w:val="000000"/>
          <w:highlight w:val="yellow"/>
          <w:rtl w:val="0"/>
        </w:rPr>
        <w:t xml:space="preserve">(Financial Difficulties)</w:t>
      </w:r>
      <w:r w:rsidDel="00000000" w:rsidR="00000000" w:rsidRPr="00000000">
        <w:rPr>
          <w:color w:val="000000"/>
          <w:highlight w:val="yellow"/>
          <w:rtl w:val="0"/>
        </w:rPr>
        <w:t xml:space="preserve">]</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[Joint Schedule 8 </w:t>
      </w:r>
      <w:r w:rsidDel="00000000" w:rsidR="00000000" w:rsidRPr="00000000">
        <w:rPr>
          <w:i w:val="1"/>
          <w:color w:val="000000"/>
          <w:highlight w:val="yellow"/>
          <w:rtl w:val="0"/>
        </w:rPr>
        <w:t xml:space="preserve">(Guarantee)</w:t>
      </w:r>
      <w:r w:rsidDel="00000000" w:rsidR="00000000" w:rsidRPr="00000000">
        <w:rPr>
          <w:color w:val="000000"/>
          <w:highlight w:val="yellow"/>
          <w:rtl w:val="0"/>
        </w:rPr>
        <w:t xml:space="preserve">]</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Joint Schedule 9 </w:t>
      </w:r>
      <w:r w:rsidDel="00000000" w:rsidR="00000000" w:rsidRPr="00000000">
        <w:rPr>
          <w:i w:val="1"/>
          <w:color w:val="000000"/>
          <w:rtl w:val="0"/>
        </w:rPr>
        <w:t xml:space="preserve">(Rectification Plan)</w:t>
      </w:r>
      <w:r w:rsidDel="00000000" w:rsidR="00000000" w:rsidRPr="00000000">
        <w:rPr>
          <w:color w:val="000000"/>
          <w:rtl w:val="0"/>
        </w:rPr>
        <w:t xml:space="preserve"> </w:t>
        <w:tab/>
        <w:tab/>
        <w:tab/>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pPr>
      <w:r w:rsidDel="00000000" w:rsidR="00000000" w:rsidRPr="00000000">
        <w:rPr>
          <w:color w:val="000000"/>
          <w:rtl w:val="0"/>
        </w:rPr>
        <w:t xml:space="preserve">Joint Schedule 10 </w:t>
      </w:r>
      <w:r w:rsidDel="00000000" w:rsidR="00000000" w:rsidRPr="00000000">
        <w:rPr>
          <w:i w:val="1"/>
          <w:color w:val="000000"/>
          <w:rtl w:val="0"/>
        </w:rPr>
        <w:t xml:space="preserve">(Processing Data)</w:t>
      </w:r>
      <w:r w:rsidDel="00000000" w:rsidR="00000000" w:rsidRPr="00000000">
        <w:rPr>
          <w:color w:val="000000"/>
          <w:rtl w:val="0"/>
        </w:rPr>
        <w:tab/>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u w:val="none"/>
        </w:rPr>
      </w:pPr>
      <w:r w:rsidDel="00000000" w:rsidR="00000000" w:rsidRPr="00000000">
        <w:rPr>
          <w:highlight w:val="yellow"/>
          <w:rtl w:val="0"/>
        </w:rPr>
        <w:t xml:space="preserve">[Joint Schedule] </w:t>
      </w:r>
      <w:r w:rsidDel="00000000" w:rsidR="00000000" w:rsidRPr="00000000">
        <w:rPr>
          <w:rtl w:val="0"/>
        </w:rPr>
        <w:t xml:space="preserve">11 </w:t>
      </w:r>
      <w:r w:rsidDel="00000000" w:rsidR="00000000" w:rsidRPr="00000000">
        <w:rPr>
          <w:i w:val="1"/>
          <w:rtl w:val="0"/>
        </w:rPr>
        <w:t xml:space="preserve">(Benchmarking)</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color w:val="000000"/>
        </w:rPr>
      </w:pPr>
      <w:r w:rsidDel="00000000" w:rsidR="00000000" w:rsidRPr="00000000">
        <w:rPr>
          <w:color w:val="000000"/>
          <w:rtl w:val="0"/>
        </w:rPr>
        <w:t xml:space="preserve">Call-Off Schedules for </w:t>
      </w:r>
      <w:r w:rsidDel="00000000" w:rsidR="00000000" w:rsidRPr="00000000">
        <w:rPr>
          <w:b w:val="1"/>
          <w:color w:val="000000"/>
          <w:highlight w:val="yellow"/>
          <w:rtl w:val="0"/>
        </w:rPr>
        <w:t xml:space="preserve">[Insert </w:t>
      </w:r>
      <w:r w:rsidDel="00000000" w:rsidR="00000000" w:rsidRPr="00000000">
        <w:rPr>
          <w:color w:val="000000"/>
          <w:highlight w:val="yellow"/>
          <w:rtl w:val="0"/>
        </w:rPr>
        <w:t xml:space="preserve">Call-Off reference number]</w:t>
      </w:r>
      <w:r w:rsidDel="00000000" w:rsidR="00000000" w:rsidRPr="00000000">
        <w:rPr>
          <w:color w:val="000000"/>
          <w:rtl w:val="0"/>
        </w:rPr>
        <w:tab/>
        <w:tab/>
        <w:tab/>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Call-Off Schedule 1 </w:t>
      </w:r>
      <w:r w:rsidDel="00000000" w:rsidR="00000000" w:rsidRPr="00000000">
        <w:rPr>
          <w:i w:val="1"/>
          <w:color w:val="000000"/>
          <w:rtl w:val="0"/>
        </w:rPr>
        <w:t xml:space="preserve">(Intellectual Property Rights)</w:t>
      </w:r>
      <w:r w:rsidDel="00000000" w:rsidR="00000000" w:rsidRPr="00000000">
        <w:rPr>
          <w:rtl w:val="0"/>
        </w:rPr>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Call-Off Schedule 2 </w:t>
      </w:r>
      <w:r w:rsidDel="00000000" w:rsidR="00000000" w:rsidRPr="00000000">
        <w:rPr>
          <w:i w:val="1"/>
          <w:color w:val="000000"/>
          <w:rtl w:val="0"/>
        </w:rPr>
        <w:t xml:space="preserve">(Staff Transfer)</w:t>
      </w:r>
      <w:r w:rsidDel="00000000" w:rsidR="00000000" w:rsidRPr="00000000">
        <w:rPr>
          <w:rtl w:val="0"/>
        </w:rPr>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Call-Off Schedule 3 </w:t>
      </w:r>
      <w:r w:rsidDel="00000000" w:rsidR="00000000" w:rsidRPr="00000000">
        <w:rPr>
          <w:i w:val="1"/>
          <w:color w:val="000000"/>
          <w:rtl w:val="0"/>
        </w:rPr>
        <w:t xml:space="preserve">(Continuous Improvement)</w:t>
      </w:r>
      <w:r w:rsidDel="00000000" w:rsidR="00000000" w:rsidRPr="00000000">
        <w:rPr>
          <w:rtl w:val="0"/>
        </w:rPr>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5 </w:t>
      </w:r>
      <w:r w:rsidDel="00000000" w:rsidR="00000000" w:rsidRPr="00000000">
        <w:rPr>
          <w:i w:val="1"/>
          <w:color w:val="000000"/>
          <w:highlight w:val="yellow"/>
          <w:rtl w:val="0"/>
        </w:rPr>
        <w:t xml:space="preserve">(Pricing Details)</w:t>
      </w:r>
      <w:r w:rsidDel="00000000" w:rsidR="00000000" w:rsidRPr="00000000">
        <w:rPr>
          <w:color w:val="000000"/>
          <w:highlight w:val="yellow"/>
          <w:rtl w:val="0"/>
        </w:rPr>
        <w:t xml:space="preserve">]</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6 </w:t>
      </w:r>
      <w:r w:rsidDel="00000000" w:rsidR="00000000" w:rsidRPr="00000000">
        <w:rPr>
          <w:i w:val="1"/>
          <w:color w:val="000000"/>
          <w:highlight w:val="yellow"/>
          <w:rtl w:val="0"/>
        </w:rPr>
        <w:t xml:space="preserve">(ICT Services)</w:t>
      </w:r>
      <w:r w:rsidDel="00000000" w:rsidR="00000000" w:rsidRPr="00000000">
        <w:rPr>
          <w:color w:val="000000"/>
          <w:highlight w:val="yellow"/>
          <w:rtl w:val="0"/>
        </w:rPr>
        <w:t xml:space="preserve">]</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7 </w:t>
      </w:r>
      <w:r w:rsidDel="00000000" w:rsidR="00000000" w:rsidRPr="00000000">
        <w:rPr>
          <w:i w:val="1"/>
          <w:color w:val="000000"/>
          <w:highlight w:val="yellow"/>
          <w:rtl w:val="0"/>
        </w:rPr>
        <w:t xml:space="preserve">(Key Supplier Staff)</w:t>
      </w:r>
      <w:r w:rsidDel="00000000" w:rsidR="00000000" w:rsidRPr="00000000">
        <w:rPr>
          <w:color w:val="000000"/>
          <w:highlight w:val="yellow"/>
          <w:rtl w:val="0"/>
        </w:rPr>
        <w:t xml:space="preserve">]</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8 </w:t>
      </w:r>
      <w:r w:rsidDel="00000000" w:rsidR="00000000" w:rsidRPr="00000000">
        <w:rPr>
          <w:i w:val="1"/>
          <w:color w:val="000000"/>
          <w:highlight w:val="yellow"/>
          <w:rtl w:val="0"/>
        </w:rPr>
        <w:t xml:space="preserve">(Business Continuity and Disaster Recovery)</w:t>
      </w:r>
      <w:r w:rsidDel="00000000" w:rsidR="00000000" w:rsidRPr="00000000">
        <w:rPr>
          <w:color w:val="000000"/>
          <w:highlight w:val="yellow"/>
          <w:rtl w:val="0"/>
        </w:rPr>
        <w:t xml:space="preserve">]</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9A </w:t>
      </w:r>
      <w:r w:rsidDel="00000000" w:rsidR="00000000" w:rsidRPr="00000000">
        <w:rPr>
          <w:i w:val="1"/>
          <w:color w:val="000000"/>
          <w:highlight w:val="yellow"/>
          <w:rtl w:val="0"/>
        </w:rPr>
        <w:t xml:space="preserve">(Security: Short Form)</w:t>
      </w:r>
      <w:r w:rsidDel="00000000" w:rsidR="00000000" w:rsidRPr="00000000">
        <w:rPr>
          <w:color w:val="000000"/>
          <w:highlight w:val="yellow"/>
          <w:rtl w:val="0"/>
        </w:rPr>
        <w:t xml:space="preserve">][Call-Off Schedule 9B </w:t>
      </w:r>
      <w:r w:rsidDel="00000000" w:rsidR="00000000" w:rsidRPr="00000000">
        <w:rPr>
          <w:i w:val="1"/>
          <w:color w:val="000000"/>
          <w:highlight w:val="yellow"/>
          <w:rtl w:val="0"/>
        </w:rPr>
        <w:t xml:space="preserve">(Security: Consultancy)</w:t>
      </w:r>
      <w:r w:rsidDel="00000000" w:rsidR="00000000" w:rsidRPr="00000000">
        <w:rPr>
          <w:color w:val="000000"/>
          <w:highlight w:val="yellow"/>
          <w:rtl w:val="0"/>
        </w:rPr>
        <w:t xml:space="preserve">][Call-Off Schedule 9C </w:t>
      </w:r>
      <w:r w:rsidDel="00000000" w:rsidR="00000000" w:rsidRPr="00000000">
        <w:rPr>
          <w:i w:val="1"/>
          <w:color w:val="000000"/>
          <w:highlight w:val="yellow"/>
          <w:rtl w:val="0"/>
        </w:rPr>
        <w:t xml:space="preserve">(Security: Development)</w:t>
      </w:r>
      <w:r w:rsidDel="00000000" w:rsidR="00000000" w:rsidRPr="00000000">
        <w:rPr>
          <w:color w:val="000000"/>
          <w:highlight w:val="yellow"/>
          <w:rtl w:val="0"/>
        </w:rPr>
        <w:t xml:space="preserve">][Call-Off Schedule 9D </w:t>
      </w:r>
      <w:r w:rsidDel="00000000" w:rsidR="00000000" w:rsidRPr="00000000">
        <w:rPr>
          <w:i w:val="1"/>
          <w:color w:val="000000"/>
          <w:highlight w:val="yellow"/>
          <w:rtl w:val="0"/>
        </w:rPr>
        <w:t xml:space="preserve">(Security: Supplier-led Assurance)</w:t>
      </w:r>
      <w:r w:rsidDel="00000000" w:rsidR="00000000" w:rsidRPr="00000000">
        <w:rPr>
          <w:color w:val="000000"/>
          <w:highlight w:val="yellow"/>
          <w:rtl w:val="0"/>
        </w:rPr>
        <w:t xml:space="preserve">][Call-Off Schedule 9E </w:t>
      </w:r>
      <w:r w:rsidDel="00000000" w:rsidR="00000000" w:rsidRPr="00000000">
        <w:rPr>
          <w:i w:val="1"/>
          <w:color w:val="000000"/>
          <w:highlight w:val="yellow"/>
          <w:rtl w:val="0"/>
        </w:rPr>
        <w:t xml:space="preserve">(Security: Buyer-led Assurance)</w:t>
      </w:r>
      <w:r w:rsidDel="00000000" w:rsidR="00000000" w:rsidRPr="00000000">
        <w:rPr>
          <w:color w:val="000000"/>
          <w:highlight w:val="yellow"/>
          <w:rtl w:val="0"/>
        </w:rPr>
        <w:t xml:space="preserve">] </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rPr>
      </w:pPr>
      <w:r w:rsidDel="00000000" w:rsidR="00000000" w:rsidRPr="00000000">
        <w:rPr>
          <w:color w:val="000000"/>
          <w:rtl w:val="0"/>
        </w:rPr>
        <w:t xml:space="preserve">[Call-Off Schedule 10 </w:t>
      </w:r>
      <w:r w:rsidDel="00000000" w:rsidR="00000000" w:rsidRPr="00000000">
        <w:rPr>
          <w:i w:val="1"/>
          <w:color w:val="000000"/>
          <w:rtl w:val="0"/>
        </w:rPr>
        <w:t xml:space="preserve">(Exit Management)</w:t>
      </w:r>
      <w:r w:rsidDel="00000000" w:rsidR="00000000" w:rsidRPr="00000000">
        <w:rPr>
          <w:color w:val="000000"/>
          <w:rtl w:val="0"/>
        </w:rPr>
        <w:t xml:space="preserve"> </w:t>
        <w:tab/>
        <w:tab/>
        <w:tab/>
        <w:t xml:space="preserve"> </w:t>
        <w:tab/>
        <w:t xml:space="preserve"> ]</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11 </w:t>
      </w:r>
      <w:r w:rsidDel="00000000" w:rsidR="00000000" w:rsidRPr="00000000">
        <w:rPr>
          <w:i w:val="1"/>
          <w:color w:val="000000"/>
          <w:highlight w:val="yellow"/>
          <w:rtl w:val="0"/>
        </w:rPr>
        <w:t xml:space="preserve">(Installation Works)</w:t>
      </w:r>
      <w:r w:rsidDel="00000000" w:rsidR="00000000" w:rsidRPr="00000000">
        <w:rPr>
          <w:color w:val="000000"/>
          <w:highlight w:val="yellow"/>
          <w:rtl w:val="0"/>
        </w:rPr>
        <w:t xml:space="preserve"> </w:t>
        <w:tab/>
        <w:tab/>
        <w:tab/>
        <w:t xml:space="preserve">  </w:t>
        <w:tab/>
        <w:t xml:space="preserve"> ]</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12 </w:t>
      </w:r>
      <w:r w:rsidDel="00000000" w:rsidR="00000000" w:rsidRPr="00000000">
        <w:rPr>
          <w:i w:val="1"/>
          <w:color w:val="000000"/>
          <w:highlight w:val="yellow"/>
          <w:rtl w:val="0"/>
        </w:rPr>
        <w:t xml:space="preserve">(Clustering)</w:t>
      </w:r>
      <w:r w:rsidDel="00000000" w:rsidR="00000000" w:rsidRPr="00000000">
        <w:rPr>
          <w:color w:val="000000"/>
          <w:highlight w:val="yellow"/>
          <w:rtl w:val="0"/>
        </w:rPr>
        <w:t xml:space="preserve"> </w:t>
        <w:tab/>
        <w:tab/>
        <w:tab/>
        <w:tab/>
        <w:tab/>
        <w:t xml:space="preserve"> ]</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13 </w:t>
      </w:r>
      <w:r w:rsidDel="00000000" w:rsidR="00000000" w:rsidRPr="00000000">
        <w:rPr>
          <w:i w:val="1"/>
          <w:color w:val="000000"/>
          <w:highlight w:val="yellow"/>
          <w:rtl w:val="0"/>
        </w:rPr>
        <w:t xml:space="preserve">(Implementation Plan and Testing)</w:t>
      </w:r>
      <w:r w:rsidDel="00000000" w:rsidR="00000000" w:rsidRPr="00000000">
        <w:rPr>
          <w:color w:val="000000"/>
          <w:highlight w:val="yellow"/>
          <w:rtl w:val="0"/>
        </w:rPr>
        <w:t xml:space="preserve"> </w:t>
        <w:tab/>
        <w:tab/>
        <w:t xml:space="preserve"> ]</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14 </w:t>
      </w:r>
      <w:r w:rsidDel="00000000" w:rsidR="00000000" w:rsidRPr="00000000">
        <w:rPr>
          <w:i w:val="1"/>
          <w:color w:val="000000"/>
          <w:highlight w:val="yellow"/>
          <w:rtl w:val="0"/>
        </w:rPr>
        <w:t xml:space="preserve">(Performance Levels) </w:t>
        <w:tab/>
      </w:r>
      <w:r w:rsidDel="00000000" w:rsidR="00000000" w:rsidRPr="00000000">
        <w:rPr>
          <w:color w:val="000000"/>
          <w:highlight w:val="yellow"/>
          <w:rtl w:val="0"/>
        </w:rPr>
        <w:tab/>
        <w:t xml:space="preserve">            ]</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15 </w:t>
      </w:r>
      <w:r w:rsidDel="00000000" w:rsidR="00000000" w:rsidRPr="00000000">
        <w:rPr>
          <w:i w:val="1"/>
          <w:color w:val="000000"/>
          <w:highlight w:val="yellow"/>
          <w:rtl w:val="0"/>
        </w:rPr>
        <w:t xml:space="preserve">(Call-Off Contract Management)</w:t>
      </w:r>
      <w:r w:rsidDel="00000000" w:rsidR="00000000" w:rsidRPr="00000000">
        <w:rPr>
          <w:color w:val="000000"/>
          <w:highlight w:val="yellow"/>
          <w:rtl w:val="0"/>
        </w:rPr>
        <w:t xml:space="preserve">]</w:t>
      </w:r>
    </w:p>
    <w:p w:rsidR="00000000" w:rsidDel="00000000" w:rsidP="00000000" w:rsidRDefault="00000000" w:rsidRPr="00000000" w14:paraId="00000047">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16 </w:t>
      </w:r>
      <w:r w:rsidDel="00000000" w:rsidR="00000000" w:rsidRPr="00000000">
        <w:rPr>
          <w:i w:val="1"/>
          <w:color w:val="000000"/>
          <w:highlight w:val="yellow"/>
          <w:rtl w:val="0"/>
        </w:rPr>
        <w:t xml:space="preserve">(Benchmarking)</w:t>
      </w:r>
      <w:r w:rsidDel="00000000" w:rsidR="00000000" w:rsidRPr="00000000">
        <w:rPr>
          <w:color w:val="000000"/>
          <w:highlight w:val="yellow"/>
          <w:rtl w:val="0"/>
        </w:rPr>
        <w:t xml:space="preserve">]</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17 </w:t>
      </w:r>
      <w:r w:rsidDel="00000000" w:rsidR="00000000" w:rsidRPr="00000000">
        <w:rPr>
          <w:i w:val="1"/>
          <w:color w:val="000000"/>
          <w:highlight w:val="yellow"/>
          <w:rtl w:val="0"/>
        </w:rPr>
        <w:t xml:space="preserve">(MOD Terms)</w:t>
      </w:r>
      <w:r w:rsidDel="00000000" w:rsidR="00000000" w:rsidRPr="00000000">
        <w:rPr>
          <w:color w:val="000000"/>
          <w:highlight w:val="yellow"/>
          <w:rtl w:val="0"/>
        </w:rPr>
        <w:t xml:space="preserve">]</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18 </w:t>
      </w:r>
      <w:r w:rsidDel="00000000" w:rsidR="00000000" w:rsidRPr="00000000">
        <w:rPr>
          <w:i w:val="1"/>
          <w:color w:val="000000"/>
          <w:highlight w:val="yellow"/>
          <w:rtl w:val="0"/>
        </w:rPr>
        <w:t xml:space="preserve">(Background Checks)</w:t>
      </w:r>
      <w:r w:rsidDel="00000000" w:rsidR="00000000" w:rsidRPr="00000000">
        <w:rPr>
          <w:color w:val="000000"/>
          <w:highlight w:val="yellow"/>
          <w:rtl w:val="0"/>
        </w:rPr>
        <w:t xml:space="preserve">]</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19 </w:t>
      </w:r>
      <w:r w:rsidDel="00000000" w:rsidR="00000000" w:rsidRPr="00000000">
        <w:rPr>
          <w:i w:val="1"/>
          <w:color w:val="000000"/>
          <w:highlight w:val="yellow"/>
          <w:rtl w:val="0"/>
        </w:rPr>
        <w:t xml:space="preserve">(Scottish Law)</w:t>
      </w:r>
      <w:r w:rsidDel="00000000" w:rsidR="00000000" w:rsidRPr="00000000">
        <w:rPr>
          <w:color w:val="000000"/>
          <w:highlight w:val="yellow"/>
          <w:rtl w:val="0"/>
        </w:rPr>
        <w:t xml:space="preserve">]</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20 </w:t>
      </w:r>
      <w:r w:rsidDel="00000000" w:rsidR="00000000" w:rsidRPr="00000000">
        <w:rPr>
          <w:i w:val="1"/>
          <w:color w:val="000000"/>
          <w:highlight w:val="yellow"/>
          <w:rtl w:val="0"/>
        </w:rPr>
        <w:t xml:space="preserve">(Specification)</w:t>
      </w:r>
      <w:r w:rsidDel="00000000" w:rsidR="00000000" w:rsidRPr="00000000">
        <w:rPr>
          <w:color w:val="000000"/>
          <w:highlight w:val="yellow"/>
          <w:rtl w:val="0"/>
        </w:rPr>
        <w:t xml:space="preserve">]</w:t>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21 </w:t>
      </w:r>
      <w:r w:rsidDel="00000000" w:rsidR="00000000" w:rsidRPr="00000000">
        <w:rPr>
          <w:i w:val="1"/>
          <w:color w:val="000000"/>
          <w:highlight w:val="yellow"/>
          <w:rtl w:val="0"/>
        </w:rPr>
        <w:t xml:space="preserve">(Northern Ireland Law)</w:t>
      </w:r>
      <w:r w:rsidDel="00000000" w:rsidR="00000000" w:rsidRPr="00000000">
        <w:rPr>
          <w:color w:val="000000"/>
          <w:highlight w:val="yellow"/>
          <w:rtl w:val="0"/>
        </w:rPr>
        <w:t xml:space="preserve">]</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w:t>
      </w:r>
      <w:r w:rsidDel="00000000" w:rsidR="00000000" w:rsidRPr="00000000">
        <w:rPr>
          <w:strike w:val="1"/>
          <w:color w:val="000000"/>
          <w:highlight w:val="yellow"/>
          <w:rtl w:val="0"/>
        </w:rPr>
        <w:t xml:space="preserve">Call-Off Schedule 22 </w:t>
      </w:r>
      <w:r w:rsidDel="00000000" w:rsidR="00000000" w:rsidRPr="00000000">
        <w:rPr>
          <w:i w:val="1"/>
          <w:strike w:val="1"/>
          <w:color w:val="000000"/>
          <w:highlight w:val="yellow"/>
          <w:rtl w:val="0"/>
        </w:rPr>
        <w:t xml:space="preserve">(Lease Terms)</w:t>
      </w:r>
      <w:r w:rsidDel="00000000" w:rsidR="00000000" w:rsidRPr="00000000">
        <w:rPr>
          <w:i w:val="1"/>
          <w:color w:val="000000"/>
          <w:highlight w:val="yellow"/>
          <w:rtl w:val="0"/>
        </w:rPr>
        <w:t xml:space="preserve"> NOT USED</w:t>
      </w:r>
      <w:r w:rsidDel="00000000" w:rsidR="00000000" w:rsidRPr="00000000">
        <w:rPr>
          <w:color w:val="000000"/>
          <w:highlight w:val="yellow"/>
          <w:rtl w:val="0"/>
        </w:rPr>
        <w:t xml:space="preserve">]</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23 </w:t>
      </w:r>
      <w:r w:rsidDel="00000000" w:rsidR="00000000" w:rsidRPr="00000000">
        <w:rPr>
          <w:i w:val="1"/>
          <w:color w:val="000000"/>
          <w:highlight w:val="yellow"/>
          <w:rtl w:val="0"/>
        </w:rPr>
        <w:t xml:space="preserve">(</w:t>
      </w:r>
      <w:r w:rsidDel="00000000" w:rsidR="00000000" w:rsidRPr="00000000">
        <w:rPr>
          <w:i w:val="1"/>
          <w:highlight w:val="yellow"/>
          <w:rtl w:val="0"/>
        </w:rPr>
        <w:t xml:space="preserve">HMRC Terms</w:t>
      </w:r>
      <w:r w:rsidDel="00000000" w:rsidR="00000000" w:rsidRPr="00000000">
        <w:rPr>
          <w:i w:val="1"/>
          <w:color w:val="000000"/>
          <w:highlight w:val="yellow"/>
          <w:rtl w:val="0"/>
        </w:rPr>
        <w:t xml:space="preserve">)</w:t>
      </w:r>
      <w:r w:rsidDel="00000000" w:rsidR="00000000" w:rsidRPr="00000000">
        <w:rPr>
          <w:color w:val="000000"/>
          <w:highlight w:val="yellow"/>
          <w:rtl w:val="0"/>
        </w:rPr>
        <w:t xml:space="preserve">]</w:t>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24 </w:t>
      </w:r>
      <w:r w:rsidDel="00000000" w:rsidR="00000000" w:rsidRPr="00000000">
        <w:rPr>
          <w:i w:val="1"/>
          <w:color w:val="000000"/>
          <w:highlight w:val="yellow"/>
          <w:rtl w:val="0"/>
        </w:rPr>
        <w:t xml:space="preserve">(Corporate Resolution Planning)</w:t>
      </w:r>
      <w:r w:rsidDel="00000000" w:rsidR="00000000" w:rsidRPr="00000000">
        <w:rPr>
          <w:color w:val="000000"/>
          <w:highlight w:val="yellow"/>
          <w:rtl w:val="0"/>
        </w:rPr>
        <w:t xml:space="preserve">]</w:t>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25 </w:t>
      </w:r>
      <w:r w:rsidDel="00000000" w:rsidR="00000000" w:rsidRPr="00000000">
        <w:rPr>
          <w:i w:val="1"/>
          <w:color w:val="000000"/>
          <w:highlight w:val="yellow"/>
          <w:rtl w:val="0"/>
        </w:rPr>
        <w:t xml:space="preserve">(Additional Sustainability Requirements)</w:t>
      </w:r>
      <w:r w:rsidDel="00000000" w:rsidR="00000000" w:rsidRPr="00000000">
        <w:rPr>
          <w:color w:val="000000"/>
          <w:highlight w:val="yellow"/>
          <w:rtl w:val="0"/>
        </w:rPr>
        <w:t xml:space="preserve">]</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[Call-Off Schedule 26 </w:t>
      </w:r>
      <w:r w:rsidDel="00000000" w:rsidR="00000000" w:rsidRPr="00000000">
        <w:rPr>
          <w:i w:val="1"/>
          <w:color w:val="000000"/>
          <w:highlight w:val="yellow"/>
          <w:rtl w:val="0"/>
        </w:rPr>
        <w:t xml:space="preserve">(Carbon Reduction)</w:t>
      </w:r>
      <w:r w:rsidDel="00000000" w:rsidR="00000000" w:rsidRPr="00000000">
        <w:rPr>
          <w:color w:val="000000"/>
          <w:highlight w:val="yellow"/>
          <w:rtl w:val="0"/>
        </w:rPr>
        <w:t xml:space="preserve">]</w:t>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color w:val="000000"/>
          <w:highlight w:val="yellow"/>
        </w:rPr>
      </w:pPr>
      <w:r w:rsidDel="00000000" w:rsidR="00000000" w:rsidRPr="00000000">
        <w:rPr>
          <w:color w:val="000000"/>
          <w:highlight w:val="yellow"/>
          <w:rtl w:val="0"/>
        </w:rPr>
        <w:t xml:space="preserve">[</w:t>
      </w:r>
      <w:r w:rsidDel="00000000" w:rsidR="00000000" w:rsidRPr="00000000">
        <w:rPr>
          <w:strike w:val="1"/>
          <w:color w:val="000000"/>
          <w:highlight w:val="yellow"/>
          <w:rtl w:val="0"/>
        </w:rPr>
        <w:t xml:space="preserve">Call-Off Schedule 27 </w:t>
      </w:r>
      <w:r w:rsidDel="00000000" w:rsidR="00000000" w:rsidRPr="00000000">
        <w:rPr>
          <w:i w:val="1"/>
          <w:strike w:val="1"/>
          <w:color w:val="000000"/>
          <w:highlight w:val="yellow"/>
          <w:rtl w:val="0"/>
        </w:rPr>
        <w:t xml:space="preserve">(Procuring Steel)</w:t>
      </w:r>
      <w:r w:rsidDel="00000000" w:rsidR="00000000" w:rsidRPr="00000000">
        <w:rPr>
          <w:i w:val="1"/>
          <w:color w:val="000000"/>
          <w:highlight w:val="yellow"/>
          <w:rtl w:val="0"/>
        </w:rPr>
        <w:t xml:space="preserve"> NOT USED</w:t>
      </w:r>
      <w:r w:rsidDel="00000000" w:rsidR="00000000" w:rsidRPr="00000000">
        <w:rPr>
          <w:color w:val="000000"/>
          <w:highlight w:val="yellow"/>
          <w:rtl w:val="0"/>
        </w:rPr>
        <w:t xml:space="preserve">]</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120" w:before="120" w:line="240" w:lineRule="auto"/>
        <w:ind w:left="1800" w:hanging="360"/>
        <w:rPr/>
      </w:pPr>
      <w:r w:rsidDel="00000000" w:rsidR="00000000" w:rsidRPr="00000000">
        <w:rPr>
          <w:color w:val="000000"/>
          <w:highlight w:val="yellow"/>
          <w:rtl w:val="0"/>
        </w:rPr>
        <w:t xml:space="preserve">[Call-Off Schedule 28 </w:t>
      </w:r>
      <w:r w:rsidDel="00000000" w:rsidR="00000000" w:rsidRPr="00000000">
        <w:rPr>
          <w:i w:val="1"/>
          <w:color w:val="000000"/>
          <w:highlight w:val="yellow"/>
          <w:rtl w:val="0"/>
        </w:rPr>
        <w:t xml:space="preserve">(Supplier-furnished Terms)</w:t>
      </w:r>
      <w:r w:rsidDel="00000000" w:rsidR="00000000" w:rsidRPr="00000000">
        <w:rPr>
          <w:color w:val="000000"/>
          <w:highlight w:val="yellow"/>
          <w:rtl w:val="0"/>
        </w:rPr>
        <w:t xml:space="preserve">]</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rPr>
      </w:pPr>
      <w:r w:rsidDel="00000000" w:rsidR="00000000" w:rsidRPr="00000000">
        <w:rPr>
          <w:color w:val="000000"/>
          <w:rtl w:val="0"/>
        </w:rPr>
        <w:t xml:space="preserve">CCS General Terms version 1.0 PA</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120" w:before="120" w:line="240" w:lineRule="auto"/>
        <w:ind w:left="720" w:hanging="360"/>
        <w:rPr>
          <w:color w:val="000000"/>
          <w:highlight w:val="yellow"/>
        </w:rPr>
      </w:pPr>
      <w:r w:rsidDel="00000000" w:rsidR="00000000" w:rsidRPr="00000000">
        <w:rPr>
          <w:color w:val="000000"/>
          <w:highlight w:val="yellow"/>
          <w:rtl w:val="0"/>
        </w:rPr>
        <w:t xml:space="preserve">[Call-Off Schedule 4 </w:t>
      </w:r>
      <w:r w:rsidDel="00000000" w:rsidR="00000000" w:rsidRPr="00000000">
        <w:rPr>
          <w:i w:val="1"/>
          <w:color w:val="000000"/>
          <w:highlight w:val="yellow"/>
          <w:rtl w:val="0"/>
        </w:rPr>
        <w:t xml:space="preserve">(Call-Off Tender)</w:t>
      </w:r>
      <w:r w:rsidDel="00000000" w:rsidR="00000000" w:rsidRPr="00000000">
        <w:rPr>
          <w:color w:val="000000"/>
          <w:highlight w:val="yellow"/>
          <w:rtl w:val="0"/>
        </w:rPr>
        <w:t xml:space="preserve"> as long as any parts of the Call-Off Tender that offer a better commercial position for the Buyer (as decided by the Buyer) take precedence over the documents above.]</w:t>
      </w:r>
    </w:p>
    <w:p w:rsidR="00000000" w:rsidDel="00000000" w:rsidP="00000000" w:rsidRDefault="00000000" w:rsidRPr="00000000" w14:paraId="00000056">
      <w:pPr>
        <w:tabs>
          <w:tab w:val="left" w:leader="none" w:pos="2257"/>
        </w:tabs>
        <w:spacing w:after="120" w:before="120" w:line="240" w:lineRule="auto"/>
        <w:rPr/>
      </w:pPr>
      <w:r w:rsidDel="00000000" w:rsidR="00000000" w:rsidRPr="00000000">
        <w:rPr>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57">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58">
      <w:pPr>
        <w:tabs>
          <w:tab w:val="left" w:leader="none" w:pos="2257"/>
        </w:tabs>
        <w:spacing w:after="120" w:before="120" w:line="240" w:lineRule="auto"/>
        <w:rPr/>
      </w:pPr>
      <w:r w:rsidDel="00000000" w:rsidR="00000000" w:rsidRPr="00000000">
        <w:rPr>
          <w:rtl w:val="0"/>
        </w:rPr>
        <w:t xml:space="preserve">CALL-OFF SPECIAL TERMS</w:t>
      </w:r>
    </w:p>
    <w:p w:rsidR="00000000" w:rsidDel="00000000" w:rsidP="00000000" w:rsidRDefault="00000000" w:rsidRPr="00000000" w14:paraId="00000059">
      <w:pPr>
        <w:tabs>
          <w:tab w:val="left" w:leader="none" w:pos="2257"/>
        </w:tabs>
        <w:spacing w:after="120" w:before="120" w:line="240" w:lineRule="auto"/>
        <w:rPr/>
      </w:pPr>
      <w:r w:rsidDel="00000000" w:rsidR="00000000" w:rsidRPr="00000000">
        <w:rPr>
          <w:rtl w:val="0"/>
        </w:rPr>
        <w:t xml:space="preserve">The following Special Terms are incorporated into this Call-Off Contract:</w:t>
      </w:r>
    </w:p>
    <w:p w:rsidR="00000000" w:rsidDel="00000000" w:rsidP="00000000" w:rsidRDefault="00000000" w:rsidRPr="00000000" w14:paraId="0000005A">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terms to revise or supplement General Terms, Joint Schedules, Call-Off Schedule</w:t>
      </w:r>
      <w:bookmarkStart w:colFirst="0" w:colLast="0" w:name="bookmark=id.30j0zll" w:id="4"/>
      <w:bookmarkEnd w:id="4"/>
      <w:r w:rsidDel="00000000" w:rsidR="00000000" w:rsidRPr="00000000">
        <w:rPr>
          <w:highlight w:val="yellow"/>
          <w:rtl w:val="0"/>
        </w:rPr>
        <w:t xml:space="preserve">s; or none]</w:t>
      </w:r>
    </w:p>
    <w:p w:rsidR="00000000" w:rsidDel="00000000" w:rsidP="00000000" w:rsidRDefault="00000000" w:rsidRPr="00000000" w14:paraId="0000005B">
      <w:pPr>
        <w:tabs>
          <w:tab w:val="left" w:leader="none" w:pos="2257"/>
        </w:tabs>
        <w:spacing w:after="120" w:before="120" w:line="240" w:lineRule="auto"/>
        <w:rPr/>
      </w:pPr>
      <w:r w:rsidDel="00000000" w:rsidR="00000000" w:rsidRPr="00000000">
        <w:rPr>
          <w:rtl w:val="0"/>
        </w:rPr>
        <w:t xml:space="preserve">[Special Term 1</w:t>
        <w:tab/>
        <w:tab/>
        <w:tab/>
        <w:tab/>
        <w:tab/>
        <w:tab/>
        <w:tab/>
        <w:tab/>
        <w:tab/>
        <w:t xml:space="preserve">] </w:t>
      </w:r>
    </w:p>
    <w:p w:rsidR="00000000" w:rsidDel="00000000" w:rsidP="00000000" w:rsidRDefault="00000000" w:rsidRPr="00000000" w14:paraId="0000005C">
      <w:pPr>
        <w:tabs>
          <w:tab w:val="left" w:leader="none" w:pos="2257"/>
        </w:tabs>
        <w:spacing w:after="120" w:before="120" w:line="240" w:lineRule="auto"/>
        <w:rPr/>
      </w:pPr>
      <w:r w:rsidDel="00000000" w:rsidR="00000000" w:rsidRPr="00000000">
        <w:rPr>
          <w:rtl w:val="0"/>
        </w:rPr>
        <w:t xml:space="preserve">[Special Term 2.</w:t>
        <w:tab/>
        <w:tab/>
        <w:tab/>
        <w:tab/>
        <w:tab/>
        <w:tab/>
        <w:tab/>
        <w:tab/>
        <w:tab/>
        <w:t xml:space="preserve">] </w:t>
      </w:r>
    </w:p>
    <w:p w:rsidR="00000000" w:rsidDel="00000000" w:rsidP="00000000" w:rsidRDefault="00000000" w:rsidRPr="00000000" w14:paraId="0000005D">
      <w:pPr>
        <w:spacing w:after="120" w:before="120" w:line="240" w:lineRule="auto"/>
        <w:ind w:right="936"/>
        <w:rPr/>
      </w:pPr>
      <w:r w:rsidDel="00000000" w:rsidR="00000000" w:rsidRPr="00000000">
        <w:rPr>
          <w:rtl w:val="0"/>
        </w:rPr>
        <w:t xml:space="preserve">[Special Term 3.</w:t>
        <w:tab/>
        <w:tab/>
        <w:tab/>
        <w:tab/>
        <w:tab/>
        <w:tab/>
        <w:tab/>
        <w:tab/>
        <w:tab/>
        <w:t xml:space="preserve">]</w:t>
      </w:r>
    </w:p>
    <w:p w:rsidR="00000000" w:rsidDel="00000000" w:rsidP="00000000" w:rsidRDefault="00000000" w:rsidRPr="00000000" w14:paraId="0000005E">
      <w:pPr>
        <w:spacing w:after="120" w:before="120" w:line="240" w:lineRule="auto"/>
        <w:ind w:right="936"/>
        <w:rPr/>
      </w:pPr>
      <w:r w:rsidDel="00000000" w:rsidR="00000000" w:rsidRPr="00000000">
        <w:rPr>
          <w:rtl w:val="0"/>
        </w:rPr>
        <w:t xml:space="preserve">[None]</w:t>
      </w:r>
    </w:p>
    <w:p w:rsidR="00000000" w:rsidDel="00000000" w:rsidP="00000000" w:rsidRDefault="00000000" w:rsidRPr="00000000" w14:paraId="0000005F">
      <w:pPr>
        <w:spacing w:after="120" w:before="120" w:line="240" w:lineRule="auto"/>
        <w:rPr>
          <w:b w:val="1"/>
        </w:rPr>
      </w:pPr>
      <w:r w:rsidDel="00000000" w:rsidR="00000000" w:rsidRPr="00000000">
        <w:rPr>
          <w:rtl w:val="0"/>
        </w:rPr>
      </w:r>
    </w:p>
    <w:p w:rsidR="00000000" w:rsidDel="00000000" w:rsidP="00000000" w:rsidRDefault="00000000" w:rsidRPr="00000000" w14:paraId="00000060">
      <w:pPr>
        <w:spacing w:after="120" w:before="120" w:line="240" w:lineRule="auto"/>
        <w:rPr/>
      </w:pPr>
      <w:r w:rsidDel="00000000" w:rsidR="00000000" w:rsidRPr="00000000">
        <w:rPr>
          <w:rtl w:val="0"/>
        </w:rPr>
        <w:t xml:space="preserve">CALL-OFF START DATE:</w:t>
        <w:tab/>
        <w:tab/>
        <w:tab/>
      </w:r>
      <w:r w:rsidDel="00000000" w:rsidR="00000000" w:rsidRPr="00000000">
        <w:rPr>
          <w:b w:val="1"/>
          <w:highlight w:val="yellow"/>
          <w:rtl w:val="0"/>
        </w:rPr>
        <w:t xml:space="preserve">[Insert </w:t>
      </w:r>
      <w:r w:rsidDel="00000000" w:rsidR="00000000" w:rsidRPr="00000000">
        <w:rPr>
          <w:highlight w:val="yellow"/>
          <w:rtl w:val="0"/>
        </w:rPr>
        <w:t xml:space="preserve">Day Month Year]</w:t>
      </w:r>
      <w:r w:rsidDel="00000000" w:rsidR="00000000" w:rsidRPr="00000000">
        <w:rPr>
          <w:rtl w:val="0"/>
        </w:rPr>
      </w:r>
    </w:p>
    <w:p w:rsidR="00000000" w:rsidDel="00000000" w:rsidP="00000000" w:rsidRDefault="00000000" w:rsidRPr="00000000" w14:paraId="00000061">
      <w:pPr>
        <w:spacing w:after="120" w:before="120" w:line="240" w:lineRule="auto"/>
        <w:rPr/>
      </w:pPr>
      <w:r w:rsidDel="00000000" w:rsidR="00000000" w:rsidRPr="00000000">
        <w:rPr>
          <w:rtl w:val="0"/>
        </w:rPr>
      </w:r>
    </w:p>
    <w:p w:rsidR="00000000" w:rsidDel="00000000" w:rsidP="00000000" w:rsidRDefault="00000000" w:rsidRPr="00000000" w14:paraId="00000062">
      <w:pPr>
        <w:spacing w:after="120" w:before="120" w:line="240" w:lineRule="auto"/>
        <w:rPr/>
      </w:pPr>
      <w:r w:rsidDel="00000000" w:rsidR="00000000" w:rsidRPr="00000000">
        <w:rPr>
          <w:rtl w:val="0"/>
        </w:rPr>
        <w:t xml:space="preserve">CALL-OFF EXPIRY DATE: </w:t>
        <w:tab/>
        <w:tab/>
      </w:r>
      <w:r w:rsidDel="00000000" w:rsidR="00000000" w:rsidRPr="00000000">
        <w:rPr>
          <w:b w:val="1"/>
          <w:highlight w:val="yellow"/>
          <w:rtl w:val="0"/>
        </w:rPr>
        <w:t xml:space="preserve">[Insert</w:t>
      </w:r>
      <w:r w:rsidDel="00000000" w:rsidR="00000000" w:rsidRPr="00000000">
        <w:rPr>
          <w:highlight w:val="yellow"/>
          <w:rtl w:val="0"/>
        </w:rPr>
        <w:t xml:space="preserve"> Day Month Year]</w:t>
      </w:r>
      <w:r w:rsidDel="00000000" w:rsidR="00000000" w:rsidRPr="00000000">
        <w:rPr>
          <w:rtl w:val="0"/>
        </w:rPr>
      </w:r>
    </w:p>
    <w:p w:rsidR="00000000" w:rsidDel="00000000" w:rsidP="00000000" w:rsidRDefault="00000000" w:rsidRPr="00000000" w14:paraId="00000063">
      <w:pPr>
        <w:spacing w:after="120" w:before="120" w:line="240" w:lineRule="auto"/>
        <w:rPr/>
      </w:pPr>
      <w:r w:rsidDel="00000000" w:rsidR="00000000" w:rsidRPr="00000000">
        <w:rPr>
          <w:rtl w:val="0"/>
        </w:rPr>
      </w:r>
    </w:p>
    <w:p w:rsidR="00000000" w:rsidDel="00000000" w:rsidP="00000000" w:rsidRDefault="00000000" w:rsidRPr="00000000" w14:paraId="00000064">
      <w:pPr>
        <w:spacing w:after="120" w:before="120" w:line="240" w:lineRule="auto"/>
        <w:rPr/>
      </w:pPr>
      <w:r w:rsidDel="00000000" w:rsidR="00000000" w:rsidRPr="00000000">
        <w:rPr>
          <w:rtl w:val="0"/>
        </w:rPr>
        <w:t xml:space="preserve">CALL-OFF INITIAL PERIOD:</w:t>
        <w:tab/>
        <w:tab/>
      </w:r>
      <w:r w:rsidDel="00000000" w:rsidR="00000000" w:rsidRPr="00000000">
        <w:rPr>
          <w:b w:val="1"/>
          <w:highlight w:val="yellow"/>
          <w:rtl w:val="0"/>
        </w:rPr>
        <w:t xml:space="preserve">[Insert</w:t>
      </w:r>
      <w:r w:rsidDel="00000000" w:rsidR="00000000" w:rsidRPr="00000000">
        <w:rPr>
          <w:highlight w:val="yellow"/>
          <w:rtl w:val="0"/>
        </w:rPr>
        <w:t xml:space="preserve"> Years, Months]</w:t>
      </w:r>
      <w:r w:rsidDel="00000000" w:rsidR="00000000" w:rsidRPr="00000000">
        <w:rPr>
          <w:rtl w:val="0"/>
        </w:rPr>
        <w:t xml:space="preserve"> </w:t>
      </w:r>
    </w:p>
    <w:p w:rsidR="00000000" w:rsidDel="00000000" w:rsidP="00000000" w:rsidRDefault="00000000" w:rsidRPr="00000000" w14:paraId="00000065">
      <w:pPr>
        <w:spacing w:after="120" w:before="120" w:line="240" w:lineRule="auto"/>
        <w:rPr/>
      </w:pPr>
      <w:r w:rsidDel="00000000" w:rsidR="00000000" w:rsidRPr="00000000">
        <w:rPr>
          <w:rtl w:val="0"/>
        </w:rPr>
      </w:r>
    </w:p>
    <w:p w:rsidR="00000000" w:rsidDel="00000000" w:rsidP="00000000" w:rsidRDefault="00000000" w:rsidRPr="00000000" w14:paraId="00000066">
      <w:pPr>
        <w:spacing w:after="0" w:line="259" w:lineRule="auto"/>
        <w:rPr>
          <w:highlight w:val="yellow"/>
        </w:rPr>
      </w:pPr>
      <w:r w:rsidDel="00000000" w:rsidR="00000000" w:rsidRPr="00000000">
        <w:rPr>
          <w:rtl w:val="0"/>
        </w:rPr>
        <w:t xml:space="preserve">CALL-OFF OPTIONAL EXTENSION PERIOD OPTIONS: </w:t>
        <w:tab/>
      </w:r>
      <w:r w:rsidDel="00000000" w:rsidR="00000000" w:rsidRPr="00000000">
        <w:rPr>
          <w:highlight w:val="yellow"/>
          <w:rtl w:val="0"/>
        </w:rPr>
        <w:t xml:space="preserve">[Insert Years, Months]</w:t>
      </w:r>
    </w:p>
    <w:p w:rsidR="00000000" w:rsidDel="00000000" w:rsidP="00000000" w:rsidRDefault="00000000" w:rsidRPr="00000000" w14:paraId="00000067">
      <w:pPr>
        <w:spacing w:after="0" w:line="259" w:lineRule="auto"/>
        <w:rPr/>
      </w:pPr>
      <w:r w:rsidDel="00000000" w:rsidR="00000000" w:rsidRPr="00000000">
        <w:rPr>
          <w:rtl w:val="0"/>
        </w:rPr>
      </w:r>
    </w:p>
    <w:p w:rsidR="00000000" w:rsidDel="00000000" w:rsidP="00000000" w:rsidRDefault="00000000" w:rsidRPr="00000000" w14:paraId="00000068">
      <w:pPr>
        <w:spacing w:after="0" w:line="259" w:lineRule="auto"/>
        <w:rPr/>
      </w:pPr>
      <w:r w:rsidDel="00000000" w:rsidR="00000000" w:rsidRPr="00000000">
        <w:rPr>
          <w:rtl w:val="0"/>
        </w:rPr>
        <w:t xml:space="preserve">MINIMUM NOTICE PERIOD FOR EXTENSIONS:      </w:t>
      </w:r>
      <w:r w:rsidDel="00000000" w:rsidR="00000000" w:rsidRPr="00000000">
        <w:rPr>
          <w:b w:val="1"/>
          <w:highlight w:val="yellow"/>
          <w:rtl w:val="0"/>
        </w:rPr>
        <w:t xml:space="preserve">[Insert</w:t>
      </w:r>
      <w:r w:rsidDel="00000000" w:rsidR="00000000" w:rsidRPr="00000000">
        <w:rPr>
          <w:highlight w:val="yellow"/>
          <w:rtl w:val="0"/>
        </w:rPr>
        <w:t xml:space="preserve"> Years, Months]</w:t>
      </w:r>
      <w:r w:rsidDel="00000000" w:rsidR="00000000" w:rsidRPr="00000000">
        <w:rPr>
          <w:rtl w:val="0"/>
        </w:rPr>
      </w:r>
    </w:p>
    <w:p w:rsidR="00000000" w:rsidDel="00000000" w:rsidP="00000000" w:rsidRDefault="00000000" w:rsidRPr="00000000" w14:paraId="00000069">
      <w:pPr>
        <w:spacing w:after="120" w:before="120" w:line="240" w:lineRule="auto"/>
        <w:rPr/>
      </w:pPr>
      <w:r w:rsidDel="00000000" w:rsidR="00000000" w:rsidRPr="00000000">
        <w:rPr>
          <w:rtl w:val="0"/>
        </w:rPr>
      </w:r>
    </w:p>
    <w:p w:rsidR="00000000" w:rsidDel="00000000" w:rsidP="00000000" w:rsidRDefault="00000000" w:rsidRPr="00000000" w14:paraId="0000006A">
      <w:pPr>
        <w:spacing w:after="120" w:before="120" w:line="240" w:lineRule="auto"/>
        <w:rPr/>
      </w:pPr>
      <w:r w:rsidDel="00000000" w:rsidR="00000000" w:rsidRPr="00000000">
        <w:rPr>
          <w:rtl w:val="0"/>
        </w:rPr>
        <w:t xml:space="preserve">CALL-OFF DELIVERABLES </w:t>
      </w:r>
    </w:p>
    <w:p w:rsidR="00000000" w:rsidDel="00000000" w:rsidP="00000000" w:rsidRDefault="00000000" w:rsidRPr="00000000" w14:paraId="0000006B">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Complete option A or, if Deliverables are too complex for this form, use option B and Call-Off Schedule 20 instead. Delete the option that is not used.]</w:t>
      </w:r>
      <w:r w:rsidDel="00000000" w:rsidR="00000000" w:rsidRPr="00000000">
        <w:rPr>
          <w:rtl w:val="0"/>
        </w:rPr>
      </w:r>
    </w:p>
    <w:p w:rsidR="00000000" w:rsidDel="00000000" w:rsidP="00000000" w:rsidRDefault="00000000" w:rsidRPr="00000000" w14:paraId="0000006C">
      <w:pPr>
        <w:tabs>
          <w:tab w:val="left" w:leader="none" w:pos="2257"/>
        </w:tabs>
        <w:spacing w:after="120" w:before="120" w:line="240" w:lineRule="auto"/>
        <w:rPr>
          <w:highlight w:val="yellow"/>
        </w:rPr>
      </w:pPr>
      <w:r w:rsidDel="00000000" w:rsidR="00000000" w:rsidRPr="00000000">
        <w:rPr>
          <w:highlight w:val="yellow"/>
          <w:rtl w:val="0"/>
        </w:rPr>
        <w:t xml:space="preserve">[Option A</w:t>
      </w:r>
      <w:r w:rsidDel="00000000" w:rsidR="00000000" w:rsidRPr="00000000">
        <w:rPr>
          <w:rtl w:val="0"/>
        </w:rPr>
        <w:t xml:space="preserve">: [Name of Deliverable][Quantity][Delivery date][Details]]</w:t>
      </w:r>
      <w:r w:rsidDel="00000000" w:rsidR="00000000" w:rsidRPr="00000000">
        <w:rPr>
          <w:rtl w:val="0"/>
        </w:rPr>
      </w:r>
    </w:p>
    <w:p w:rsidR="00000000" w:rsidDel="00000000" w:rsidP="00000000" w:rsidRDefault="00000000" w:rsidRPr="00000000" w14:paraId="0000006D">
      <w:pPr>
        <w:tabs>
          <w:tab w:val="left" w:leader="none" w:pos="2257"/>
        </w:tabs>
        <w:spacing w:after="120" w:before="120" w:line="240" w:lineRule="auto"/>
        <w:rPr>
          <w:b w:val="1"/>
        </w:rPr>
      </w:pPr>
      <w:r w:rsidDel="00000000" w:rsidR="00000000" w:rsidRPr="00000000">
        <w:rPr>
          <w:rtl w:val="0"/>
        </w:rPr>
        <w:t xml:space="preserve">[</w:t>
      </w:r>
      <w:r w:rsidDel="00000000" w:rsidR="00000000" w:rsidRPr="00000000">
        <w:rPr>
          <w:highlight w:val="yellow"/>
          <w:rtl w:val="0"/>
        </w:rPr>
        <w:t xml:space="preserve">Option B</w:t>
      </w:r>
      <w:r w:rsidDel="00000000" w:rsidR="00000000" w:rsidRPr="00000000">
        <w:rPr>
          <w:rtl w:val="0"/>
        </w:rPr>
        <w:t xml:space="preserve">: See details in Call-Off Schedule 20 (Call-Off Specification)]</w:t>
      </w:r>
      <w:r w:rsidDel="00000000" w:rsidR="00000000" w:rsidRPr="00000000">
        <w:rPr>
          <w:rtl w:val="0"/>
        </w:rPr>
      </w:r>
    </w:p>
    <w:p w:rsidR="00000000" w:rsidDel="00000000" w:rsidP="00000000" w:rsidRDefault="00000000" w:rsidRPr="00000000" w14:paraId="0000006E">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6F">
      <w:pPr>
        <w:tabs>
          <w:tab w:val="left" w:leader="none" w:pos="2257"/>
        </w:tabs>
        <w:spacing w:after="120" w:before="120" w:line="240" w:lineRule="auto"/>
        <w:rPr/>
      </w:pPr>
      <w:r w:rsidDel="00000000" w:rsidR="00000000" w:rsidRPr="00000000">
        <w:rPr>
          <w:rtl w:val="0"/>
        </w:rPr>
        <w:t xml:space="preserve">CALL-OFF CHARGES</w:t>
      </w:r>
    </w:p>
    <w:p w:rsidR="00000000" w:rsidDel="00000000" w:rsidP="00000000" w:rsidRDefault="00000000" w:rsidRPr="00000000" w14:paraId="00000070">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Use option A or, if charging model is too complex to detail in this form or must be embedded, use option B and Call-Off Schedule 5 instead. Delete the option that is not used.]</w:t>
      </w:r>
      <w:r w:rsidDel="00000000" w:rsidR="00000000" w:rsidRPr="00000000">
        <w:rPr>
          <w:b w:val="1"/>
          <w:i w:val="1"/>
          <w:rtl w:val="0"/>
        </w:rPr>
        <w:t xml:space="preserve"> </w:t>
      </w:r>
    </w:p>
    <w:p w:rsidR="00000000" w:rsidDel="00000000" w:rsidP="00000000" w:rsidRDefault="00000000" w:rsidRPr="00000000" w14:paraId="00000071">
      <w:pPr>
        <w:tabs>
          <w:tab w:val="left" w:leader="none" w:pos="2257"/>
        </w:tabs>
        <w:spacing w:after="120" w:before="120" w:line="240" w:lineRule="auto"/>
        <w:rPr>
          <w:highlight w:val="yellow"/>
        </w:rPr>
      </w:pPr>
      <w:r w:rsidDel="00000000" w:rsidR="00000000" w:rsidRPr="00000000">
        <w:rPr>
          <w:highlight w:val="yellow"/>
          <w:rtl w:val="0"/>
        </w:rPr>
        <w:t xml:space="preserve">[Option A:</w:t>
      </w:r>
      <w:r w:rsidDel="00000000" w:rsidR="00000000" w:rsidRPr="00000000">
        <w:rPr>
          <w:b w:val="1"/>
          <w:highlight w:val="yellow"/>
          <w:rtl w:val="0"/>
        </w:rPr>
        <w:t xml:space="preserve"> Insert</w:t>
      </w:r>
      <w:r w:rsidDel="00000000" w:rsidR="00000000" w:rsidRPr="00000000">
        <w:rPr>
          <w:highlight w:val="yellow"/>
          <w:rtl w:val="0"/>
        </w:rPr>
        <w:t xml:space="preserve"> the Charges for the Deliverables]</w:t>
      </w:r>
    </w:p>
    <w:p w:rsidR="00000000" w:rsidDel="00000000" w:rsidP="00000000" w:rsidRDefault="00000000" w:rsidRPr="00000000" w14:paraId="00000072">
      <w:pPr>
        <w:tabs>
          <w:tab w:val="left" w:leader="none" w:pos="2257"/>
        </w:tabs>
        <w:spacing w:after="120" w:before="120" w:line="240" w:lineRule="auto"/>
        <w:rPr>
          <w:highlight w:val="yellow"/>
        </w:rPr>
      </w:pPr>
      <w:r w:rsidDel="00000000" w:rsidR="00000000" w:rsidRPr="00000000">
        <w:rPr>
          <w:highlight w:val="yellow"/>
          <w:rtl w:val="0"/>
        </w:rPr>
        <w:t xml:space="preserve">[Option B: See details in Call-Off Schedule 5 (Pricing Details)]</w:t>
      </w:r>
    </w:p>
    <w:p w:rsidR="00000000" w:rsidDel="00000000" w:rsidP="00000000" w:rsidRDefault="00000000" w:rsidRPr="00000000" w14:paraId="00000073">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Delete</w:t>
      </w:r>
      <w:r w:rsidDel="00000000" w:rsidR="00000000" w:rsidRPr="00000000">
        <w:rPr>
          <w:highlight w:val="yellow"/>
          <w:rtl w:val="0"/>
        </w:rPr>
        <w:t xml:space="preserve"> if not used: All changes to the Charges must use procedures that are equivalent to those in Paragraphs 4, 5 and 6 (if used) in Framework Schedule 3 (Framework Prices)]</w:t>
      </w:r>
      <w:r w:rsidDel="00000000" w:rsidR="00000000" w:rsidRPr="00000000">
        <w:rPr>
          <w:rtl w:val="0"/>
        </w:rPr>
      </w:r>
    </w:p>
    <w:p w:rsidR="00000000" w:rsidDel="00000000" w:rsidP="00000000" w:rsidRDefault="00000000" w:rsidRPr="00000000" w14:paraId="00000074">
      <w:pPr>
        <w:tabs>
          <w:tab w:val="left" w:leader="none" w:pos="2257"/>
        </w:tabs>
        <w:spacing w:after="120" w:before="120" w:line="240" w:lineRule="auto"/>
        <w:rPr>
          <w:highlight w:val="yellow"/>
        </w:rPr>
      </w:pPr>
      <w:r w:rsidDel="00000000" w:rsidR="00000000" w:rsidRPr="00000000">
        <w:rPr>
          <w:b w:val="1"/>
          <w:highlight w:val="yellow"/>
          <w:rtl w:val="0"/>
        </w:rPr>
        <w:t xml:space="preserve">[Delete </w:t>
      </w:r>
      <w:r w:rsidDel="00000000" w:rsidR="00000000" w:rsidRPr="00000000">
        <w:rPr>
          <w:highlight w:val="yellow"/>
          <w:rtl w:val="0"/>
        </w:rPr>
        <w:t xml:space="preserve">if by Award Without Competition or if not otherwise used: The Charges will not be impacted by any change to the Framework Prices. The Charges can only be changed by agreement in writing between the Buyer and the Supplier because of:</w:t>
      </w:r>
    </w:p>
    <w:p w:rsidR="00000000" w:rsidDel="00000000" w:rsidP="00000000" w:rsidRDefault="00000000" w:rsidRPr="00000000" w14:paraId="00000075">
      <w:pPr>
        <w:numPr>
          <w:ilvl w:val="0"/>
          <w:numId w:val="3"/>
        </w:numPr>
        <w:pBdr>
          <w:top w:space="0" w:sz="0" w:val="nil"/>
          <w:left w:space="0" w:sz="0" w:val="nil"/>
          <w:bottom w:space="0" w:sz="0" w:val="nil"/>
          <w:right w:space="0" w:sz="0" w:val="nil"/>
          <w:between w:space="0" w:sz="0" w:val="nil"/>
        </w:pBdr>
        <w:tabs>
          <w:tab w:val="left" w:leader="none" w:pos="2257"/>
        </w:tabs>
        <w:spacing w:after="120" w:before="120" w:line="240" w:lineRule="auto"/>
        <w:ind w:left="720" w:hanging="360"/>
        <w:rPr>
          <w:color w:val="000000"/>
          <w:highlight w:val="yellow"/>
        </w:rPr>
      </w:pPr>
      <w:r w:rsidDel="00000000" w:rsidR="00000000" w:rsidRPr="00000000">
        <w:rPr>
          <w:color w:val="000000"/>
          <w:highlight w:val="yellow"/>
          <w:rtl w:val="0"/>
        </w:rPr>
        <w:t xml:space="preserve">[Indexation]</w:t>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tabs>
          <w:tab w:val="left" w:leader="none" w:pos="2257"/>
        </w:tabs>
        <w:spacing w:after="120" w:before="120" w:line="240" w:lineRule="auto"/>
        <w:ind w:left="720" w:hanging="360"/>
        <w:rPr>
          <w:color w:val="000000"/>
          <w:highlight w:val="yellow"/>
        </w:rPr>
      </w:pPr>
      <w:r w:rsidDel="00000000" w:rsidR="00000000" w:rsidRPr="00000000">
        <w:rPr>
          <w:color w:val="000000"/>
          <w:highlight w:val="yellow"/>
          <w:rtl w:val="0"/>
        </w:rPr>
        <w:t xml:space="preserve">[Specific Change in Law]</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tabs>
          <w:tab w:val="left" w:leader="none" w:pos="2257"/>
        </w:tabs>
        <w:spacing w:after="120" w:before="120" w:line="240" w:lineRule="auto"/>
        <w:ind w:left="720" w:hanging="360"/>
        <w:rPr>
          <w:color w:val="000000"/>
          <w:highlight w:val="yellow"/>
        </w:rPr>
      </w:pPr>
      <w:r w:rsidDel="00000000" w:rsidR="00000000" w:rsidRPr="00000000">
        <w:rPr>
          <w:color w:val="000000"/>
          <w:highlight w:val="yellow"/>
          <w:rtl w:val="0"/>
        </w:rPr>
        <w:t xml:space="preserve">[Benchmarking using Call-Off Schedule 16 (Benchmarking)]</w:t>
      </w:r>
    </w:p>
    <w:p w:rsidR="00000000" w:rsidDel="00000000" w:rsidP="00000000" w:rsidRDefault="00000000" w:rsidRPr="00000000" w14:paraId="00000078">
      <w:pPr>
        <w:tabs>
          <w:tab w:val="left" w:leader="none" w:pos="2257"/>
        </w:tabs>
        <w:spacing w:after="120" w:before="120" w:line="240" w:lineRule="auto"/>
        <w:rPr>
          <w:highlight w:val="yellow"/>
        </w:rPr>
      </w:pPr>
      <w:r w:rsidDel="00000000" w:rsidR="00000000" w:rsidRPr="00000000">
        <w:rPr>
          <w:rtl w:val="0"/>
        </w:rPr>
      </w:r>
    </w:p>
    <w:p w:rsidR="00000000" w:rsidDel="00000000" w:rsidP="00000000" w:rsidRDefault="00000000" w:rsidRPr="00000000" w14:paraId="00000079">
      <w:pPr>
        <w:tabs>
          <w:tab w:val="left" w:leader="none" w:pos="2257"/>
        </w:tabs>
        <w:spacing w:after="120" w:before="120" w:line="240" w:lineRule="auto"/>
        <w:rPr/>
      </w:pPr>
      <w:r w:rsidDel="00000000" w:rsidR="00000000" w:rsidRPr="00000000">
        <w:rPr>
          <w:rtl w:val="0"/>
        </w:rPr>
        <w:t xml:space="preserve">REIMBURSABLE EXPENSES</w:t>
      </w:r>
    </w:p>
    <w:p w:rsidR="00000000" w:rsidDel="00000000" w:rsidP="00000000" w:rsidRDefault="00000000" w:rsidRPr="00000000" w14:paraId="0000007A">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None </w:t>
      </w:r>
      <w:r w:rsidDel="00000000" w:rsidR="00000000" w:rsidRPr="00000000">
        <w:rPr>
          <w:b w:val="1"/>
          <w:highlight w:val="yellow"/>
          <w:rtl w:val="0"/>
        </w:rPr>
        <w:t xml:space="preserve">or insert</w:t>
      </w:r>
      <w:r w:rsidDel="00000000" w:rsidR="00000000" w:rsidRPr="00000000">
        <w:rPr>
          <w:highlight w:val="yellow"/>
          <w:rtl w:val="0"/>
        </w:rPr>
        <w:t xml:space="preserve"> Recoverable as stated in the Framework Contract]</w:t>
      </w:r>
      <w:r w:rsidDel="00000000" w:rsidR="00000000" w:rsidRPr="00000000">
        <w:rPr>
          <w:rtl w:val="0"/>
        </w:rPr>
      </w:r>
    </w:p>
    <w:p w:rsidR="00000000" w:rsidDel="00000000" w:rsidP="00000000" w:rsidRDefault="00000000" w:rsidRPr="00000000" w14:paraId="0000007B">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7C">
      <w:pPr>
        <w:tabs>
          <w:tab w:val="left" w:leader="none" w:pos="2257"/>
        </w:tabs>
        <w:spacing w:after="120" w:before="120" w:line="240" w:lineRule="auto"/>
        <w:rPr/>
      </w:pPr>
      <w:r w:rsidDel="00000000" w:rsidR="00000000" w:rsidRPr="00000000">
        <w:rPr>
          <w:rtl w:val="0"/>
        </w:rPr>
        <w:t xml:space="preserve">PAYMENT METHOD</w:t>
      </w:r>
    </w:p>
    <w:p w:rsidR="00000000" w:rsidDel="00000000" w:rsidP="00000000" w:rsidRDefault="00000000" w:rsidRPr="00000000" w14:paraId="0000007D">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payment method(s) and necessary details]</w:t>
      </w:r>
    </w:p>
    <w:p w:rsidR="00000000" w:rsidDel="00000000" w:rsidP="00000000" w:rsidRDefault="00000000" w:rsidRPr="00000000" w14:paraId="0000007E">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7F">
      <w:pPr>
        <w:tabs>
          <w:tab w:val="left" w:leader="none" w:pos="2257"/>
        </w:tabs>
        <w:spacing w:after="120" w:before="120" w:line="240" w:lineRule="auto"/>
        <w:rPr/>
      </w:pPr>
      <w:r w:rsidDel="00000000" w:rsidR="00000000" w:rsidRPr="00000000">
        <w:rPr>
          <w:rtl w:val="0"/>
        </w:rPr>
        <w:t xml:space="preserve">BUYER’S INVOICE ADDRESS: </w:t>
      </w:r>
    </w:p>
    <w:p w:rsidR="00000000" w:rsidDel="00000000" w:rsidP="00000000" w:rsidRDefault="00000000" w:rsidRPr="00000000" w14:paraId="00000080">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81">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82">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83">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address]</w:t>
      </w:r>
      <w:r w:rsidDel="00000000" w:rsidR="00000000" w:rsidRPr="00000000">
        <w:rPr>
          <w:rtl w:val="0"/>
        </w:rPr>
      </w:r>
    </w:p>
    <w:p w:rsidR="00000000" w:rsidDel="00000000" w:rsidP="00000000" w:rsidRDefault="00000000" w:rsidRPr="00000000" w14:paraId="00000084">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85">
      <w:pPr>
        <w:tabs>
          <w:tab w:val="left" w:leader="none" w:pos="2257"/>
        </w:tabs>
        <w:spacing w:after="120" w:before="120" w:line="240" w:lineRule="auto"/>
        <w:rPr/>
      </w:pPr>
      <w:r w:rsidDel="00000000" w:rsidR="00000000" w:rsidRPr="00000000">
        <w:rPr>
          <w:rtl w:val="0"/>
        </w:rPr>
        <w:t xml:space="preserve">BUYER’S AUTHORISED REPRESENTATIVE</w:t>
      </w:r>
    </w:p>
    <w:p w:rsidR="00000000" w:rsidDel="00000000" w:rsidP="00000000" w:rsidRDefault="00000000" w:rsidRPr="00000000" w14:paraId="00000086">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87">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88">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89">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address]</w:t>
      </w:r>
      <w:r w:rsidDel="00000000" w:rsidR="00000000" w:rsidRPr="00000000">
        <w:rPr>
          <w:rtl w:val="0"/>
        </w:rPr>
      </w:r>
    </w:p>
    <w:p w:rsidR="00000000" w:rsidDel="00000000" w:rsidP="00000000" w:rsidRDefault="00000000" w:rsidRPr="00000000" w14:paraId="0000008A">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8B">
      <w:pPr>
        <w:tabs>
          <w:tab w:val="left" w:leader="none" w:pos="2257"/>
        </w:tabs>
        <w:spacing w:after="120" w:before="120" w:line="240" w:lineRule="auto"/>
        <w:rPr/>
      </w:pPr>
      <w:r w:rsidDel="00000000" w:rsidR="00000000" w:rsidRPr="00000000">
        <w:rPr>
          <w:rtl w:val="0"/>
        </w:rPr>
        <w:t xml:space="preserve">PROGRESS REPORT FREQUENCY</w:t>
      </w:r>
    </w:p>
    <w:p w:rsidR="00000000" w:rsidDel="00000000" w:rsidP="00000000" w:rsidRDefault="00000000" w:rsidRPr="00000000" w14:paraId="0000008C">
      <w:pPr>
        <w:tabs>
          <w:tab w:val="left" w:leader="none" w:pos="2257"/>
        </w:tabs>
        <w:spacing w:after="120" w:before="120" w:line="240" w:lineRule="auto"/>
        <w:rPr/>
      </w:pPr>
      <w:r w:rsidDel="00000000" w:rsidR="00000000" w:rsidRPr="00000000">
        <w:rPr>
          <w:b w:val="1"/>
          <w:highlight w:val="yellow"/>
          <w:rtl w:val="0"/>
        </w:rPr>
        <w:t xml:space="preserve">[Insert report frequency: </w:t>
      </w:r>
      <w:r w:rsidDel="00000000" w:rsidR="00000000" w:rsidRPr="00000000">
        <w:rPr>
          <w:highlight w:val="yellow"/>
          <w:rtl w:val="0"/>
        </w:rPr>
        <w:t xml:space="preserve">E.g. on the first Working Day of each calendar month.  See Clause 6.1 of the General Terms]</w:t>
      </w:r>
      <w:r w:rsidDel="00000000" w:rsidR="00000000" w:rsidRPr="00000000">
        <w:rPr>
          <w:rtl w:val="0"/>
        </w:rPr>
      </w:r>
    </w:p>
    <w:p w:rsidR="00000000" w:rsidDel="00000000" w:rsidP="00000000" w:rsidRDefault="00000000" w:rsidRPr="00000000" w14:paraId="0000008D">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8E">
      <w:pPr>
        <w:tabs>
          <w:tab w:val="left" w:leader="none" w:pos="2257"/>
        </w:tabs>
        <w:spacing w:after="120" w:before="120" w:line="240" w:lineRule="auto"/>
        <w:rPr/>
      </w:pPr>
      <w:r w:rsidDel="00000000" w:rsidR="00000000" w:rsidRPr="00000000">
        <w:rPr>
          <w:rtl w:val="0"/>
        </w:rPr>
        <w:t xml:space="preserve">PROGRESS MEETING FREQUENCY</w:t>
      </w:r>
    </w:p>
    <w:p w:rsidR="00000000" w:rsidDel="00000000" w:rsidP="00000000" w:rsidRDefault="00000000" w:rsidRPr="00000000" w14:paraId="0000008F">
      <w:pPr>
        <w:tabs>
          <w:tab w:val="left" w:leader="none" w:pos="2257"/>
        </w:tabs>
        <w:spacing w:after="120" w:before="120" w:line="240" w:lineRule="auto"/>
        <w:rPr/>
      </w:pPr>
      <w:r w:rsidDel="00000000" w:rsidR="00000000" w:rsidRPr="00000000">
        <w:rPr>
          <w:b w:val="1"/>
          <w:highlight w:val="yellow"/>
          <w:rtl w:val="0"/>
        </w:rPr>
        <w:t xml:space="preserve">[Insert meeting frequency:</w:t>
      </w:r>
      <w:r w:rsidDel="00000000" w:rsidR="00000000" w:rsidRPr="00000000">
        <w:rPr>
          <w:highlight w:val="yellow"/>
          <w:rtl w:val="0"/>
        </w:rPr>
        <w:t xml:space="preserve"> E.g. quarterly on the first Working Day of each quarter. See Clause 6.1 of the General Terms]</w:t>
      </w:r>
      <w:r w:rsidDel="00000000" w:rsidR="00000000" w:rsidRPr="00000000">
        <w:rPr>
          <w:rtl w:val="0"/>
        </w:rPr>
      </w:r>
    </w:p>
    <w:p w:rsidR="00000000" w:rsidDel="00000000" w:rsidP="00000000" w:rsidRDefault="00000000" w:rsidRPr="00000000" w14:paraId="00000090">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91">
      <w:pPr>
        <w:tabs>
          <w:tab w:val="left" w:leader="none" w:pos="2257"/>
        </w:tabs>
        <w:spacing w:after="120" w:before="120" w:line="240" w:lineRule="auto"/>
        <w:rPr/>
      </w:pPr>
      <w:r w:rsidDel="00000000" w:rsidR="00000000" w:rsidRPr="00000000">
        <w:rPr>
          <w:rtl w:val="0"/>
        </w:rPr>
        <w:t xml:space="preserve">INTELLECTUAL PROPERTY RIGHTS</w:t>
      </w:r>
    </w:p>
    <w:p w:rsidR="00000000" w:rsidDel="00000000" w:rsidP="00000000" w:rsidRDefault="00000000" w:rsidRPr="00000000" w14:paraId="00000092">
      <w:pPr>
        <w:tabs>
          <w:tab w:val="left" w:leader="none" w:pos="2257"/>
        </w:tabs>
        <w:spacing w:after="120" w:before="120" w:line="240" w:lineRule="auto"/>
        <w:rPr/>
      </w:pPr>
      <w:r w:rsidDel="00000000" w:rsidR="00000000" w:rsidRPr="00000000">
        <w:rPr>
          <w:rtl w:val="0"/>
        </w:rPr>
        <w:t xml:space="preserve">In accordance with Clause 10.4 of the General Terms, the IPR Option that is applicable to this Call-Off Contract is set out in the Framework Award Form.</w:t>
      </w:r>
    </w:p>
    <w:p w:rsidR="00000000" w:rsidDel="00000000" w:rsidP="00000000" w:rsidRDefault="00000000" w:rsidRPr="00000000" w14:paraId="00000093">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Or</w:t>
      </w:r>
      <w:r w:rsidDel="00000000" w:rsidR="00000000" w:rsidRPr="00000000">
        <w:rPr>
          <w:highlight w:val="yellow"/>
          <w:rtl w:val="0"/>
        </w:rPr>
        <w:t xml:space="preserve"> </w:t>
      </w:r>
      <w:r w:rsidDel="00000000" w:rsidR="00000000" w:rsidRPr="00000000">
        <w:rPr>
          <w:b w:val="1"/>
          <w:highlight w:val="yellow"/>
          <w:rtl w:val="0"/>
        </w:rPr>
        <w:t xml:space="preserve">Insert </w:t>
      </w:r>
      <w:r w:rsidDel="00000000" w:rsidR="00000000" w:rsidRPr="00000000">
        <w:rPr>
          <w:highlight w:val="yellow"/>
          <w:rtl w:val="0"/>
        </w:rPr>
        <w:t xml:space="preserve">The Buyer wishes to amend the IPR Option to [insert preferred IPR Option]]</w:t>
      </w:r>
    </w:p>
    <w:p w:rsidR="00000000" w:rsidDel="00000000" w:rsidP="00000000" w:rsidRDefault="00000000" w:rsidRPr="00000000" w14:paraId="00000094">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you can change the IPR Option from the "default" IPR Option set out in the Framework Award Form where you have made an appropriate risk assessment and sought the necessary management approvals.  If you wish to view alternative options available, see details in Call-off Schedule 1 (Intellectual Property Rights).  Should you wish to proceed with amending the “default” IPR Option, indicate your preferred IPR Option above]</w:t>
      </w:r>
      <w:r w:rsidDel="00000000" w:rsidR="00000000" w:rsidRPr="00000000">
        <w:rPr>
          <w:rtl w:val="0"/>
        </w:rPr>
      </w:r>
    </w:p>
    <w:p w:rsidR="00000000" w:rsidDel="00000000" w:rsidP="00000000" w:rsidRDefault="00000000" w:rsidRPr="00000000" w14:paraId="00000095">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96">
      <w:pPr>
        <w:tabs>
          <w:tab w:val="left" w:leader="none" w:pos="2257"/>
        </w:tabs>
        <w:spacing w:after="120" w:before="120" w:line="240" w:lineRule="auto"/>
        <w:rPr/>
      </w:pPr>
      <w:r w:rsidDel="00000000" w:rsidR="00000000" w:rsidRPr="00000000">
        <w:rPr>
          <w:rtl w:val="0"/>
        </w:rPr>
        <w:t xml:space="preserve">MAXIMUM LIABILITY </w:t>
      </w:r>
    </w:p>
    <w:p w:rsidR="00000000" w:rsidDel="00000000" w:rsidP="00000000" w:rsidRDefault="00000000" w:rsidRPr="00000000" w14:paraId="00000097">
      <w:pPr>
        <w:tabs>
          <w:tab w:val="left" w:leader="none" w:pos="2257"/>
        </w:tabs>
        <w:spacing w:after="120" w:before="120" w:line="240" w:lineRule="auto"/>
        <w:rPr/>
      </w:pPr>
      <w:r w:rsidDel="00000000" w:rsidR="00000000" w:rsidRPr="00000000">
        <w:rPr>
          <w:rtl w:val="0"/>
        </w:rPr>
        <w:t xml:space="preserve">The limitation of liability for this Call-Off Contract is stated in Clause 14.2 of the General Terms.</w:t>
      </w:r>
    </w:p>
    <w:p w:rsidR="00000000" w:rsidDel="00000000" w:rsidP="00000000" w:rsidRDefault="00000000" w:rsidRPr="00000000" w14:paraId="00000098">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You can change the cap on liability in Clause 14.2 where you have made an appropriate risk assessment and sought the necessary management approvals. Unlimited liability is not permitted]</w:t>
      </w:r>
      <w:r w:rsidDel="00000000" w:rsidR="00000000" w:rsidRPr="00000000">
        <w:rPr>
          <w:rtl w:val="0"/>
        </w:rPr>
      </w:r>
    </w:p>
    <w:p w:rsidR="00000000" w:rsidDel="00000000" w:rsidP="00000000" w:rsidRDefault="00000000" w:rsidRPr="00000000" w14:paraId="00000099">
      <w:pPr>
        <w:tabs>
          <w:tab w:val="left" w:leader="none" w:pos="2257"/>
        </w:tabs>
        <w:spacing w:after="120" w:before="120" w:line="240" w:lineRule="auto"/>
        <w:rPr>
          <w:b w:val="1"/>
        </w:rPr>
      </w:pPr>
      <w:r w:rsidDel="00000000" w:rsidR="00000000" w:rsidRPr="00000000">
        <w:rPr>
          <w:rtl w:val="0"/>
        </w:rPr>
        <w:t xml:space="preserve">The Estimated Year 1 Charges used to calculate liability in the first Contract Year is</w:t>
      </w:r>
      <w:r w:rsidDel="00000000" w:rsidR="00000000" w:rsidRPr="00000000">
        <w:rPr>
          <w:b w:val="1"/>
          <w:highlight w:val="yellow"/>
          <w:rtl w:val="0"/>
        </w:rPr>
        <w:t xml:space="preserve"> [Insert </w:t>
      </w:r>
      <w:r w:rsidDel="00000000" w:rsidR="00000000" w:rsidRPr="00000000">
        <w:rPr>
          <w:highlight w:val="yellow"/>
          <w:rtl w:val="0"/>
        </w:rPr>
        <w:t xml:space="preserve">Estimated Charges in the first 12 months of the Contract. The Buyer must always provide a figure here]</w:t>
      </w:r>
      <w:r w:rsidDel="00000000" w:rsidR="00000000" w:rsidRPr="00000000">
        <w:rPr>
          <w:rtl w:val="0"/>
        </w:rPr>
      </w:r>
    </w:p>
    <w:p w:rsidR="00000000" w:rsidDel="00000000" w:rsidP="00000000" w:rsidRDefault="00000000" w:rsidRPr="00000000" w14:paraId="0000009A">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9B">
      <w:pPr>
        <w:tabs>
          <w:tab w:val="left" w:leader="none" w:pos="2257"/>
        </w:tabs>
        <w:spacing w:after="120" w:before="120" w:line="240" w:lineRule="auto"/>
        <w:rPr/>
      </w:pPr>
      <w:r w:rsidDel="00000000" w:rsidR="00000000" w:rsidRPr="00000000">
        <w:rPr>
          <w:rtl w:val="0"/>
        </w:rPr>
        <w:t xml:space="preserve">BUYER’S ENVIRONMENTAL POLICY</w:t>
      </w:r>
    </w:p>
    <w:p w:rsidR="00000000" w:rsidDel="00000000" w:rsidP="00000000" w:rsidRDefault="00000000" w:rsidRPr="00000000" w14:paraId="0000009C">
      <w:pPr>
        <w:tabs>
          <w:tab w:val="left" w:leader="none" w:pos="2257"/>
        </w:tabs>
        <w:spacing w:after="120" w:before="120" w:line="240" w:lineRule="auto"/>
        <w:rPr/>
      </w:pPr>
      <w:r w:rsidDel="00000000" w:rsidR="00000000" w:rsidRPr="00000000">
        <w:rPr>
          <w:b w:val="1"/>
          <w:highlight w:val="yellow"/>
          <w:rtl w:val="0"/>
        </w:rPr>
        <w:t xml:space="preserve">[Insert details</w:t>
      </w:r>
      <w:r w:rsidDel="00000000" w:rsidR="00000000" w:rsidRPr="00000000">
        <w:rPr>
          <w:b w:val="1"/>
          <w:rtl w:val="0"/>
        </w:rPr>
        <w:t xml:space="preserve"> </w:t>
      </w:r>
      <w:r w:rsidDel="00000000" w:rsidR="00000000" w:rsidRPr="00000000">
        <w:rPr>
          <w:rtl w:val="0"/>
        </w:rPr>
        <w:t xml:space="preserve">[Document name] [version] [date] [available online at:] </w:t>
      </w:r>
    </w:p>
    <w:p w:rsidR="00000000" w:rsidDel="00000000" w:rsidP="00000000" w:rsidRDefault="00000000" w:rsidRPr="00000000" w14:paraId="0000009D">
      <w:pPr>
        <w:tabs>
          <w:tab w:val="left" w:leader="none" w:pos="2257"/>
        </w:tabs>
        <w:spacing w:after="120" w:before="120" w:line="240" w:lineRule="auto"/>
        <w:rPr/>
      </w:pPr>
      <w:r w:rsidDel="00000000" w:rsidR="00000000" w:rsidRPr="00000000">
        <w:rPr>
          <w:b w:val="1"/>
          <w:highlight w:val="yellow"/>
          <w:rtl w:val="0"/>
        </w:rPr>
        <w:t xml:space="preserve">or insert</w:t>
      </w:r>
      <w:r w:rsidDel="00000000" w:rsidR="00000000" w:rsidRPr="00000000">
        <w:rPr>
          <w:b w:val="1"/>
          <w:rtl w:val="0"/>
        </w:rPr>
        <w:t xml:space="preserve">:</w:t>
      </w:r>
      <w:r w:rsidDel="00000000" w:rsidR="00000000" w:rsidRPr="00000000">
        <w:rPr>
          <w:rtl w:val="0"/>
        </w:rPr>
        <w:t xml:space="preserve"> [Appended at Call-Off Schedule X]</w:t>
      </w:r>
    </w:p>
    <w:p w:rsidR="00000000" w:rsidDel="00000000" w:rsidP="00000000" w:rsidRDefault="00000000" w:rsidRPr="00000000" w14:paraId="0000009E">
      <w:pPr>
        <w:tabs>
          <w:tab w:val="left" w:leader="none" w:pos="2257"/>
        </w:tabs>
        <w:spacing w:after="120" w:before="120" w:line="240" w:lineRule="auto"/>
        <w:rPr/>
      </w:pPr>
      <w:r w:rsidDel="00000000" w:rsidR="00000000" w:rsidRPr="00000000">
        <w:rPr>
          <w:rtl w:val="0"/>
        </w:rPr>
        <w:t xml:space="preserve">See Clause 33 of the General Terms]</w:t>
      </w:r>
    </w:p>
    <w:p w:rsidR="00000000" w:rsidDel="00000000" w:rsidP="00000000" w:rsidRDefault="00000000" w:rsidRPr="00000000" w14:paraId="0000009F">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A0">
      <w:pPr>
        <w:tabs>
          <w:tab w:val="left" w:leader="none" w:pos="2257"/>
        </w:tabs>
        <w:spacing w:after="120" w:before="120" w:line="240" w:lineRule="auto"/>
        <w:rPr/>
      </w:pPr>
      <w:r w:rsidDel="00000000" w:rsidR="00000000" w:rsidRPr="00000000">
        <w:rPr>
          <w:rtl w:val="0"/>
        </w:rPr>
        <w:t xml:space="preserve">ADDITIONAL INSURANCES</w:t>
      </w:r>
    </w:p>
    <w:p w:rsidR="00000000" w:rsidDel="00000000" w:rsidP="00000000" w:rsidRDefault="00000000" w:rsidRPr="00000000" w14:paraId="000000A1">
      <w:pPr>
        <w:spacing w:after="120" w:before="120" w:line="240" w:lineRule="auto"/>
        <w:rPr>
          <w:highlight w:val="yellow"/>
        </w:rPr>
      </w:pPr>
      <w:r w:rsidDel="00000000" w:rsidR="00000000" w:rsidRPr="00000000">
        <w:rPr>
          <w:highlight w:val="yellow"/>
          <w:rtl w:val="0"/>
        </w:rPr>
        <w:t xml:space="preserve">[Insert Not applicable OR</w:t>
      </w:r>
    </w:p>
    <w:p w:rsidR="00000000" w:rsidDel="00000000" w:rsidP="00000000" w:rsidRDefault="00000000" w:rsidRPr="00000000" w14:paraId="000000A2">
      <w:pPr>
        <w:spacing w:after="120" w:before="120" w:line="240" w:lineRule="auto"/>
        <w:jc w:val="both"/>
        <w:rPr/>
      </w:pPr>
      <w:r w:rsidDel="00000000" w:rsidR="00000000" w:rsidRPr="00000000">
        <w:rPr>
          <w:b w:val="1"/>
          <w:highlight w:val="yellow"/>
          <w:rtl w:val="0"/>
        </w:rPr>
        <w:t xml:space="preserve">or insert</w:t>
      </w:r>
      <w:r w:rsidDel="00000000" w:rsidR="00000000" w:rsidRPr="00000000">
        <w:rPr>
          <w:highlight w:val="yellow"/>
          <w:rtl w:val="0"/>
        </w:rPr>
        <w:t xml:space="preserve"> details of Additional Insurances required in accordance with Joint Schedule 3 (Insurance Requirements)]</w:t>
      </w:r>
      <w:r w:rsidDel="00000000" w:rsidR="00000000" w:rsidRPr="00000000">
        <w:rPr>
          <w:rtl w:val="0"/>
        </w:rPr>
      </w:r>
    </w:p>
    <w:p w:rsidR="00000000" w:rsidDel="00000000" w:rsidP="00000000" w:rsidRDefault="00000000" w:rsidRPr="00000000" w14:paraId="000000A3">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A4">
      <w:pPr>
        <w:tabs>
          <w:tab w:val="left" w:leader="none" w:pos="2257"/>
        </w:tabs>
        <w:spacing w:after="120" w:before="120" w:line="240" w:lineRule="auto"/>
        <w:rPr/>
      </w:pPr>
      <w:r w:rsidDel="00000000" w:rsidR="00000000" w:rsidRPr="00000000">
        <w:rPr>
          <w:rtl w:val="0"/>
        </w:rPr>
        <w:t xml:space="preserve">COMMERCIALLY SENSITIVE INFORMATION</w:t>
      </w:r>
    </w:p>
    <w:p w:rsidR="00000000" w:rsidDel="00000000" w:rsidP="00000000" w:rsidRDefault="00000000" w:rsidRPr="00000000" w14:paraId="000000A5">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Not applicable </w:t>
      </w:r>
      <w:r w:rsidDel="00000000" w:rsidR="00000000" w:rsidRPr="00000000">
        <w:rPr>
          <w:b w:val="1"/>
          <w:highlight w:val="yellow"/>
          <w:rtl w:val="0"/>
        </w:rPr>
        <w:t xml:space="preserve">or insert</w:t>
      </w:r>
      <w:r w:rsidDel="00000000" w:rsidR="00000000" w:rsidRPr="00000000">
        <w:rPr>
          <w:highlight w:val="yellow"/>
          <w:rtl w:val="0"/>
        </w:rPr>
        <w:t xml:space="preserve"> Supplier’s Commercially Sensitive Information]</w:t>
      </w:r>
      <w:r w:rsidDel="00000000" w:rsidR="00000000" w:rsidRPr="00000000">
        <w:rPr>
          <w:rtl w:val="0"/>
        </w:rPr>
        <w:t xml:space="preserve">  </w:t>
      </w:r>
    </w:p>
    <w:p w:rsidR="00000000" w:rsidDel="00000000" w:rsidP="00000000" w:rsidRDefault="00000000" w:rsidRPr="00000000" w14:paraId="000000A6">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A7">
      <w:pPr>
        <w:tabs>
          <w:tab w:val="left" w:leader="none" w:pos="2257"/>
        </w:tabs>
        <w:spacing w:after="120" w:before="120" w:line="240" w:lineRule="auto"/>
        <w:rPr/>
      </w:pPr>
      <w:r w:rsidDel="00000000" w:rsidR="00000000" w:rsidRPr="00000000">
        <w:rPr>
          <w:rtl w:val="0"/>
        </w:rPr>
        <w:t xml:space="preserve">KEY SUBCONTRACTOR(S)</w:t>
      </w:r>
    </w:p>
    <w:p w:rsidR="00000000" w:rsidDel="00000000" w:rsidP="00000000" w:rsidRDefault="00000000" w:rsidRPr="00000000" w14:paraId="000000A8">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name (registered name if registered)]</w:t>
      </w:r>
      <w:r w:rsidDel="00000000" w:rsidR="00000000" w:rsidRPr="00000000">
        <w:rPr>
          <w:rtl w:val="0"/>
        </w:rPr>
        <w:t xml:space="preserve"> </w:t>
      </w:r>
    </w:p>
    <w:p w:rsidR="00000000" w:rsidDel="00000000" w:rsidP="00000000" w:rsidRDefault="00000000" w:rsidRPr="00000000" w14:paraId="000000A9">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AA">
      <w:pPr>
        <w:spacing w:after="120" w:before="120" w:line="240" w:lineRule="auto"/>
        <w:jc w:val="both"/>
        <w:rPr/>
      </w:pPr>
      <w:r w:rsidDel="00000000" w:rsidR="00000000" w:rsidRPr="00000000">
        <w:rPr>
          <w:rtl w:val="0"/>
        </w:rPr>
        <w:t xml:space="preserve">GUARANTEE</w:t>
      </w:r>
    </w:p>
    <w:p w:rsidR="00000000" w:rsidDel="00000000" w:rsidP="00000000" w:rsidRDefault="00000000" w:rsidRPr="00000000" w14:paraId="000000AB">
      <w:pPr>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Not applicable </w:t>
      </w:r>
    </w:p>
    <w:p w:rsidR="00000000" w:rsidDel="00000000" w:rsidP="00000000" w:rsidRDefault="00000000" w:rsidRPr="00000000" w14:paraId="000000AC">
      <w:pPr>
        <w:spacing w:after="120" w:before="120" w:line="240" w:lineRule="auto"/>
        <w:rPr>
          <w:highlight w:val="yellow"/>
        </w:rPr>
      </w:pPr>
      <w:r w:rsidDel="00000000" w:rsidR="00000000" w:rsidRPr="00000000">
        <w:rPr>
          <w:b w:val="1"/>
          <w:highlight w:val="yellow"/>
          <w:rtl w:val="0"/>
        </w:rPr>
        <w:t xml:space="preserve">or insert</w:t>
      </w:r>
      <w:r w:rsidDel="00000000" w:rsidR="00000000" w:rsidRPr="00000000">
        <w:rPr>
          <w:highlight w:val="yellow"/>
          <w:rtl w:val="0"/>
        </w:rPr>
        <w:t xml:space="preserve"> The Supplier must have a Call-Off Guarantor to guarantee their performance using the form in Joint Schedule 8 </w:t>
      </w:r>
      <w:r w:rsidDel="00000000" w:rsidR="00000000" w:rsidRPr="00000000">
        <w:rPr>
          <w:i w:val="1"/>
          <w:highlight w:val="yellow"/>
          <w:rtl w:val="0"/>
        </w:rPr>
        <w:t xml:space="preserve">(Guarantee)</w:t>
      </w:r>
      <w:r w:rsidDel="00000000" w:rsidR="00000000" w:rsidRPr="00000000">
        <w:rPr>
          <w:rtl w:val="0"/>
        </w:rPr>
      </w:r>
    </w:p>
    <w:p w:rsidR="00000000" w:rsidDel="00000000" w:rsidP="00000000" w:rsidRDefault="00000000" w:rsidRPr="00000000" w14:paraId="000000AD">
      <w:pPr>
        <w:tabs>
          <w:tab w:val="left" w:leader="none" w:pos="2257"/>
        </w:tabs>
        <w:spacing w:after="120" w:before="120" w:line="240" w:lineRule="auto"/>
        <w:rPr/>
      </w:pPr>
      <w:r w:rsidDel="00000000" w:rsidR="00000000" w:rsidRPr="00000000">
        <w:rPr>
          <w:b w:val="1"/>
          <w:highlight w:val="yellow"/>
          <w:rtl w:val="0"/>
        </w:rPr>
        <w:t xml:space="preserve">or insert</w:t>
      </w:r>
      <w:r w:rsidDel="00000000" w:rsidR="00000000" w:rsidRPr="00000000">
        <w:rPr>
          <w:highlight w:val="yellow"/>
          <w:rtl w:val="0"/>
        </w:rPr>
        <w:t xml:space="preserve"> There’s a guarantee of the Supplier's performance provided for all Call-Off Contracts entered under the Framework Contract]</w:t>
      </w:r>
      <w:r w:rsidDel="00000000" w:rsidR="00000000" w:rsidRPr="00000000">
        <w:rPr>
          <w:rtl w:val="0"/>
        </w:rPr>
      </w:r>
    </w:p>
    <w:p w:rsidR="00000000" w:rsidDel="00000000" w:rsidP="00000000" w:rsidRDefault="00000000" w:rsidRPr="00000000" w14:paraId="000000AE">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AF">
      <w:pPr>
        <w:tabs>
          <w:tab w:val="left" w:leader="none" w:pos="2257"/>
        </w:tabs>
        <w:spacing w:after="120" w:before="120" w:line="240" w:lineRule="auto"/>
        <w:rPr/>
      </w:pPr>
      <w:r w:rsidDel="00000000" w:rsidR="00000000" w:rsidRPr="00000000">
        <w:rPr>
          <w:rtl w:val="0"/>
        </w:rPr>
        <w:t xml:space="preserve">ICT POLICY (IF APPLICABLE)</w:t>
      </w:r>
    </w:p>
    <w:p w:rsidR="00000000" w:rsidDel="00000000" w:rsidP="00000000" w:rsidRDefault="00000000" w:rsidRPr="00000000" w14:paraId="000000B0">
      <w:pPr>
        <w:tabs>
          <w:tab w:val="left" w:leader="none" w:pos="2257"/>
        </w:tabs>
        <w:spacing w:after="120" w:before="120" w:line="240" w:lineRule="auto"/>
        <w:rPr>
          <w:b w:val="1"/>
          <w:i w:val="1"/>
          <w:highlight w:val="yellow"/>
        </w:rPr>
      </w:pPr>
      <w:r w:rsidDel="00000000" w:rsidR="00000000" w:rsidRPr="00000000">
        <w:rPr>
          <w:b w:val="1"/>
          <w:highlight w:val="yellow"/>
          <w:rtl w:val="0"/>
        </w:rPr>
        <w:t xml:space="preserve">[Insert </w:t>
      </w:r>
      <w:r w:rsidDel="00000000" w:rsidR="00000000" w:rsidRPr="00000000">
        <w:rPr>
          <w:highlight w:val="yellow"/>
          <w:rtl w:val="0"/>
        </w:rPr>
        <w:t xml:space="preserve">details</w:t>
      </w:r>
      <w:r w:rsidDel="00000000" w:rsidR="00000000" w:rsidRPr="00000000">
        <w:rPr>
          <w:b w:val="1"/>
          <w:i w:val="1"/>
          <w:highlight w:val="yellow"/>
          <w:rtl w:val="0"/>
        </w:rPr>
        <w:t xml:space="preserve"> </w:t>
      </w:r>
      <w:r w:rsidDel="00000000" w:rsidR="00000000" w:rsidRPr="00000000">
        <w:rPr>
          <w:highlight w:val="yellow"/>
          <w:rtl w:val="0"/>
        </w:rPr>
        <w:t xml:space="preserve">[Document name] [version] [date] [available online at:] </w:t>
      </w:r>
      <w:r w:rsidDel="00000000" w:rsidR="00000000" w:rsidRPr="00000000">
        <w:rPr>
          <w:rtl w:val="0"/>
        </w:rPr>
      </w:r>
    </w:p>
    <w:p w:rsidR="00000000" w:rsidDel="00000000" w:rsidP="00000000" w:rsidRDefault="00000000" w:rsidRPr="00000000" w14:paraId="000000B1">
      <w:pPr>
        <w:tabs>
          <w:tab w:val="left" w:leader="none" w:pos="2257"/>
        </w:tabs>
        <w:spacing w:after="120" w:before="120" w:line="240" w:lineRule="auto"/>
        <w:rPr/>
      </w:pPr>
      <w:r w:rsidDel="00000000" w:rsidR="00000000" w:rsidRPr="00000000">
        <w:rPr>
          <w:highlight w:val="yellow"/>
          <w:rtl w:val="0"/>
        </w:rPr>
        <w:t xml:space="preserve">[For the purposes of Call-Off Schedule 6 </w:t>
      </w:r>
      <w:r w:rsidDel="00000000" w:rsidR="00000000" w:rsidRPr="00000000">
        <w:rPr>
          <w:i w:val="1"/>
          <w:highlight w:val="yellow"/>
          <w:rtl w:val="0"/>
        </w:rPr>
        <w:t xml:space="preserve">(ICT Services)</w:t>
      </w:r>
      <w:r w:rsidDel="00000000" w:rsidR="00000000" w:rsidRPr="00000000">
        <w:rPr>
          <w:highlight w:val="yellow"/>
          <w:rtl w:val="0"/>
        </w:rPr>
        <w:t xml:space="preserve"> Supplier [is/is not] required to comply with the ICT Policy.]</w:t>
      </w:r>
      <w:r w:rsidDel="00000000" w:rsidR="00000000" w:rsidRPr="00000000">
        <w:rPr>
          <w:rtl w:val="0"/>
        </w:rPr>
      </w:r>
    </w:p>
    <w:p w:rsidR="00000000" w:rsidDel="00000000" w:rsidP="00000000" w:rsidRDefault="00000000" w:rsidRPr="00000000" w14:paraId="000000B2">
      <w:pPr>
        <w:tabs>
          <w:tab w:val="left" w:leader="none" w:pos="2257"/>
        </w:tabs>
        <w:spacing w:after="120" w:before="120" w:line="240" w:lineRule="auto"/>
        <w:rPr/>
      </w:pPr>
      <w:r w:rsidDel="00000000" w:rsidR="00000000" w:rsidRPr="00000000">
        <w:rPr>
          <w:b w:val="1"/>
          <w:i w:val="1"/>
          <w:highlight w:val="yellow"/>
          <w:rtl w:val="0"/>
        </w:rPr>
        <w:t xml:space="preserve">[Guidance: this is relevant for the ICT Services Schedule, if used (see Call-Off Schedule 6). Delete or mark as "Not Used" if not relevant.]</w:t>
      </w:r>
      <w:r w:rsidDel="00000000" w:rsidR="00000000" w:rsidRPr="00000000">
        <w:rPr>
          <w:rtl w:val="0"/>
        </w:rPr>
      </w:r>
    </w:p>
    <w:p w:rsidR="00000000" w:rsidDel="00000000" w:rsidP="00000000" w:rsidRDefault="00000000" w:rsidRPr="00000000" w14:paraId="000000B3">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B4">
      <w:pPr>
        <w:tabs>
          <w:tab w:val="left" w:leader="none" w:pos="2257"/>
        </w:tabs>
        <w:spacing w:after="120" w:before="120" w:line="240" w:lineRule="auto"/>
        <w:rPr/>
      </w:pPr>
      <w:r w:rsidDel="00000000" w:rsidR="00000000" w:rsidRPr="00000000">
        <w:rPr>
          <w:rtl w:val="0"/>
        </w:rPr>
        <w:t xml:space="preserve">QUALITY PLANS </w:t>
      </w:r>
    </w:p>
    <w:p w:rsidR="00000000" w:rsidDel="00000000" w:rsidP="00000000" w:rsidRDefault="00000000" w:rsidRPr="00000000" w14:paraId="000000B5">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Not applicable] </w:t>
      </w:r>
      <w:r w:rsidDel="00000000" w:rsidR="00000000" w:rsidRPr="00000000">
        <w:rPr>
          <w:b w:val="1"/>
          <w:highlight w:val="yellow"/>
          <w:rtl w:val="0"/>
        </w:rPr>
        <w:t xml:space="preserve">OR</w:t>
      </w:r>
      <w:r w:rsidDel="00000000" w:rsidR="00000000" w:rsidRPr="00000000">
        <w:rPr>
          <w:rtl w:val="0"/>
        </w:rPr>
      </w:r>
    </w:p>
    <w:p w:rsidR="00000000" w:rsidDel="00000000" w:rsidP="00000000" w:rsidRDefault="00000000" w:rsidRPr="00000000" w14:paraId="000000B6">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If Call-Off Schedule 6 (ICT Services) is used and Quality Plans are to be provided by the Supplier,</w:t>
      </w:r>
      <w:r w:rsidDel="00000000" w:rsidR="00000000" w:rsidRPr="00000000">
        <w:rPr>
          <w:highlight w:val="yellow"/>
          <w:rtl w:val="0"/>
        </w:rPr>
        <w:t xml:space="preserve"> </w:t>
      </w:r>
      <w:r w:rsidDel="00000000" w:rsidR="00000000" w:rsidRPr="00000000">
        <w:rPr>
          <w:b w:val="1"/>
          <w:highlight w:val="yellow"/>
          <w:rtl w:val="0"/>
        </w:rPr>
        <w:t xml:space="preserve">insert timescales </w:t>
      </w:r>
      <w:r w:rsidDel="00000000" w:rsidR="00000000" w:rsidRPr="00000000">
        <w:rPr>
          <w:highlight w:val="yellow"/>
          <w:rtl w:val="0"/>
        </w:rPr>
        <w:t xml:space="preserve">To be provided within X [weeks][months] of the Call-Off Contract Start Date]</w:t>
      </w:r>
      <w:r w:rsidDel="00000000" w:rsidR="00000000" w:rsidRPr="00000000">
        <w:rPr>
          <w:rtl w:val="0"/>
        </w:rPr>
        <w:t xml:space="preserve"> </w:t>
      </w:r>
    </w:p>
    <w:p w:rsidR="00000000" w:rsidDel="00000000" w:rsidP="00000000" w:rsidRDefault="00000000" w:rsidRPr="00000000" w14:paraId="000000B7">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Please refer to Paragraph 6 of Call-Off Schedule 6 (ICT Services)]</w:t>
      </w:r>
      <w:r w:rsidDel="00000000" w:rsidR="00000000" w:rsidRPr="00000000">
        <w:rPr>
          <w:rtl w:val="0"/>
        </w:rPr>
      </w:r>
    </w:p>
    <w:p w:rsidR="00000000" w:rsidDel="00000000" w:rsidP="00000000" w:rsidRDefault="00000000" w:rsidRPr="00000000" w14:paraId="000000B8">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B9">
      <w:pPr>
        <w:tabs>
          <w:tab w:val="left" w:leader="none" w:pos="2257"/>
        </w:tabs>
        <w:spacing w:after="120" w:before="120" w:line="240" w:lineRule="auto"/>
        <w:rPr/>
      </w:pPr>
      <w:r w:rsidDel="00000000" w:rsidR="00000000" w:rsidRPr="00000000">
        <w:rPr>
          <w:rtl w:val="0"/>
        </w:rPr>
        <w:t xml:space="preserve">MAINTENANCE OF THE ICT ENVIRONMENT</w:t>
      </w:r>
    </w:p>
    <w:p w:rsidR="00000000" w:rsidDel="00000000" w:rsidP="00000000" w:rsidRDefault="00000000" w:rsidRPr="00000000" w14:paraId="000000BA">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Not applicable] </w:t>
      </w:r>
      <w:r w:rsidDel="00000000" w:rsidR="00000000" w:rsidRPr="00000000">
        <w:rPr>
          <w:b w:val="1"/>
          <w:highlight w:val="yellow"/>
          <w:rtl w:val="0"/>
        </w:rPr>
        <w:t xml:space="preserve">OR</w:t>
      </w:r>
      <w:r w:rsidDel="00000000" w:rsidR="00000000" w:rsidRPr="00000000">
        <w:rPr>
          <w:rtl w:val="0"/>
        </w:rPr>
      </w:r>
    </w:p>
    <w:p w:rsidR="00000000" w:rsidDel="00000000" w:rsidP="00000000" w:rsidRDefault="00000000" w:rsidRPr="00000000" w14:paraId="000000BB">
      <w:pPr>
        <w:tabs>
          <w:tab w:val="left" w:leader="none" w:pos="2257"/>
        </w:tabs>
        <w:spacing w:after="120" w:before="120" w:line="240" w:lineRule="auto"/>
        <w:rPr/>
      </w:pPr>
      <w:r w:rsidDel="00000000" w:rsidR="00000000" w:rsidRPr="00000000">
        <w:rPr>
          <w:b w:val="1"/>
          <w:highlight w:val="yellow"/>
          <w:rtl w:val="0"/>
        </w:rPr>
        <w:t xml:space="preserve">[If Call-Off Schedule 6 (ICT Services) is used and Maintenance Schedule is to provided by the Supplier,</w:t>
      </w:r>
      <w:r w:rsidDel="00000000" w:rsidR="00000000" w:rsidRPr="00000000">
        <w:rPr>
          <w:highlight w:val="yellow"/>
          <w:rtl w:val="0"/>
        </w:rPr>
        <w:t xml:space="preserve"> </w:t>
      </w:r>
      <w:r w:rsidDel="00000000" w:rsidR="00000000" w:rsidRPr="00000000">
        <w:rPr>
          <w:b w:val="1"/>
          <w:highlight w:val="yellow"/>
          <w:rtl w:val="0"/>
        </w:rPr>
        <w:t xml:space="preserve">insert confirmation </w:t>
      </w:r>
      <w:r w:rsidDel="00000000" w:rsidR="00000000" w:rsidRPr="00000000">
        <w:rPr>
          <w:highlight w:val="yellow"/>
          <w:rtl w:val="0"/>
        </w:rPr>
        <w:t xml:space="preserve">Maintenance Schedule to be provided by the Supplier [YES][NO]</w:t>
      </w:r>
      <w:r w:rsidDel="00000000" w:rsidR="00000000" w:rsidRPr="00000000">
        <w:rPr>
          <w:rtl w:val="0"/>
        </w:rPr>
      </w:r>
    </w:p>
    <w:p w:rsidR="00000000" w:rsidDel="00000000" w:rsidP="00000000" w:rsidRDefault="00000000" w:rsidRPr="00000000" w14:paraId="000000BC">
      <w:pPr>
        <w:tabs>
          <w:tab w:val="left" w:leader="none" w:pos="2257"/>
        </w:tabs>
        <w:spacing w:after="120" w:before="120" w:line="240" w:lineRule="auto"/>
        <w:rPr>
          <w:b w:val="1"/>
          <w:i w:val="1"/>
        </w:rPr>
      </w:pPr>
      <w:r w:rsidDel="00000000" w:rsidR="00000000" w:rsidRPr="00000000">
        <w:rPr>
          <w:b w:val="1"/>
          <w:i w:val="1"/>
          <w:highlight w:val="yellow"/>
          <w:rtl w:val="0"/>
        </w:rPr>
        <w:t xml:space="preserve">[Buyer Guidance: please refer to Paragraph 8 of Call-Off Schedule 6 (ICT Services)]</w:t>
      </w:r>
      <w:r w:rsidDel="00000000" w:rsidR="00000000" w:rsidRPr="00000000">
        <w:rPr>
          <w:rtl w:val="0"/>
        </w:rPr>
      </w:r>
    </w:p>
    <w:p w:rsidR="00000000" w:rsidDel="00000000" w:rsidP="00000000" w:rsidRDefault="00000000" w:rsidRPr="00000000" w14:paraId="000000BD">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BE">
      <w:pPr>
        <w:tabs>
          <w:tab w:val="left" w:leader="none" w:pos="2257"/>
        </w:tabs>
        <w:spacing w:after="120" w:before="120" w:line="240" w:lineRule="auto"/>
        <w:rPr/>
      </w:pPr>
      <w:r w:rsidDel="00000000" w:rsidR="00000000" w:rsidRPr="00000000">
        <w:rPr>
          <w:rtl w:val="0"/>
        </w:rPr>
        <w:t xml:space="preserve">KEY STAFF AND KEY ROLES</w:t>
      </w:r>
    </w:p>
    <w:p w:rsidR="00000000" w:rsidDel="00000000" w:rsidP="00000000" w:rsidRDefault="00000000" w:rsidRPr="00000000" w14:paraId="000000BF">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C0">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C1">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C2">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address]</w:t>
      </w:r>
    </w:p>
    <w:p w:rsidR="00000000" w:rsidDel="00000000" w:rsidP="00000000" w:rsidRDefault="00000000" w:rsidRPr="00000000" w14:paraId="000000C3">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contract details]</w:t>
      </w:r>
      <w:r w:rsidDel="00000000" w:rsidR="00000000" w:rsidRPr="00000000">
        <w:rPr>
          <w:rtl w:val="0"/>
        </w:rPr>
      </w:r>
    </w:p>
    <w:p w:rsidR="00000000" w:rsidDel="00000000" w:rsidP="00000000" w:rsidRDefault="00000000" w:rsidRPr="00000000" w14:paraId="000000C4">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C5">
      <w:pPr>
        <w:tabs>
          <w:tab w:val="left" w:leader="none" w:pos="2257"/>
        </w:tabs>
        <w:spacing w:after="120" w:before="120" w:line="240" w:lineRule="auto"/>
        <w:rPr/>
      </w:pPr>
      <w:r w:rsidDel="00000000" w:rsidR="00000000" w:rsidRPr="00000000">
        <w:rPr>
          <w:rtl w:val="0"/>
        </w:rPr>
        <w:t xml:space="preserve">BUYER’S SECURITY REQUIREMENTS AND ICT POLICY</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240" w:lineRule="auto"/>
        <w:rPr>
          <w:color w:val="000000"/>
        </w:rPr>
      </w:pPr>
      <w:r w:rsidDel="00000000" w:rsidR="00000000" w:rsidRPr="00000000">
        <w:rPr>
          <w:color w:val="000000"/>
          <w:rtl w:val="0"/>
        </w:rPr>
        <w:t xml:space="preserve">SECURITY REQUIREMENTS (IF APPLICABLE)</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240" w:lineRule="auto"/>
        <w:rPr>
          <w:b w:val="1"/>
          <w:i w:val="1"/>
          <w:color w:val="000000"/>
          <w:highlight w:val="yellow"/>
        </w:rPr>
      </w:pPr>
      <w:r w:rsidDel="00000000" w:rsidR="00000000" w:rsidRPr="00000000">
        <w:rPr>
          <w:b w:val="1"/>
          <w:i w:val="1"/>
          <w:color w:val="000000"/>
          <w:highlight w:val="yellow"/>
          <w:rtl w:val="0"/>
        </w:rPr>
        <w:t xml:space="preserve">[Buyer Guidance: Buyers may include their own security requirements in the Call-Off Order Form, or use one of the optional Security Schedules listed below. See the separate Guidance Document (</w:t>
      </w:r>
      <w:hyperlink r:id="rId7">
        <w:r w:rsidDel="00000000" w:rsidR="00000000" w:rsidRPr="00000000">
          <w:rPr>
            <w:b w:val="1"/>
            <w:i w:val="1"/>
            <w:color w:val="0000ff"/>
            <w:highlight w:val="yellow"/>
            <w:u w:val="single"/>
            <w:rtl w:val="0"/>
          </w:rPr>
          <w:t xml:space="preserve">https://www.security.gov.uk/policy-and-guidance/contracting-securely/</w:t>
        </w:r>
      </w:hyperlink>
      <w:r w:rsidDel="00000000" w:rsidR="00000000" w:rsidRPr="00000000">
        <w:rPr>
          <w:b w:val="1"/>
          <w:i w:val="1"/>
          <w:color w:val="000000"/>
          <w:highlight w:val="yellow"/>
          <w:rtl w:val="0"/>
        </w:rPr>
        <w:t xml:space="preserve">) about when to use an optional Security Schedule, and what version of the Security Schedule is most appropriate. Buyers can only choose one of the following Security Schedules, which will need to be completed (in line with the Buyer guidance set out in each document) and then referred to in the Call-Off Order Form below. If there are no specific Security Requirements under the Call-Off Contract, include the relevant optional wording below]</w:t>
      </w:r>
    </w:p>
    <w:p w:rsidR="00000000" w:rsidDel="00000000" w:rsidP="00000000" w:rsidRDefault="00000000" w:rsidRPr="00000000" w14:paraId="000000C8">
      <w:pPr>
        <w:tabs>
          <w:tab w:val="left" w:leader="none" w:pos="2257"/>
        </w:tabs>
        <w:spacing w:after="120" w:before="120" w:line="240" w:lineRule="auto"/>
        <w:rPr>
          <w:color w:val="000000"/>
        </w:rPr>
      </w:pPr>
      <w:r w:rsidDel="00000000" w:rsidR="00000000" w:rsidRPr="00000000">
        <w:rPr>
          <w:color w:val="000000"/>
          <w:rtl w:val="0"/>
        </w:rPr>
        <w:t xml:space="preserve">[There are no Security Requirements for the purposes of this Call-Off Contract] OR [The Security Requirements for this Call-Off Contract are set out in:</w:t>
      </w:r>
      <w:r w:rsidDel="00000000" w:rsidR="00000000" w:rsidRPr="00000000">
        <w:rPr>
          <w:b w:val="1"/>
          <w:color w:val="000000"/>
          <w:rtl w:val="0"/>
        </w:rPr>
        <w:t xml:space="preserve"> </w:t>
      </w:r>
      <w:r w:rsidDel="00000000" w:rsidR="00000000" w:rsidRPr="00000000">
        <w:rPr>
          <w:b w:val="1"/>
          <w:i w:val="1"/>
          <w:color w:val="000000"/>
          <w:highlight w:val="yellow"/>
          <w:rtl w:val="0"/>
        </w:rPr>
        <w:t xml:space="preserve">[Buyer Guidance: Only include one of the following]</w:t>
      </w:r>
      <w:r w:rsidDel="00000000" w:rsidR="00000000" w:rsidRPr="00000000">
        <w:rPr>
          <w:rtl w:val="0"/>
        </w:rPr>
      </w:r>
    </w:p>
    <w:p w:rsidR="00000000" w:rsidDel="00000000" w:rsidP="00000000" w:rsidRDefault="00000000" w:rsidRPr="00000000" w14:paraId="000000C9">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9A </w:t>
      </w:r>
      <w:r w:rsidDel="00000000" w:rsidR="00000000" w:rsidRPr="00000000">
        <w:rPr>
          <w:b w:val="1"/>
          <w:i w:val="1"/>
          <w:color w:val="000000"/>
          <w:highlight w:val="yellow"/>
          <w:rtl w:val="0"/>
        </w:rPr>
        <w:t xml:space="preserve">(Security: Short Form)</w:t>
      </w:r>
      <w:r w:rsidDel="00000000" w:rsidR="00000000" w:rsidRPr="00000000">
        <w:rPr>
          <w:b w:val="1"/>
          <w:color w:val="000000"/>
          <w:highlight w:val="yellow"/>
          <w:rtl w:val="0"/>
        </w:rPr>
        <w:t xml:space="preserve"> [OR]</w:t>
      </w:r>
    </w:p>
    <w:p w:rsidR="00000000" w:rsidDel="00000000" w:rsidP="00000000" w:rsidRDefault="00000000" w:rsidRPr="00000000" w14:paraId="000000CA">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9B </w:t>
      </w:r>
      <w:r w:rsidDel="00000000" w:rsidR="00000000" w:rsidRPr="00000000">
        <w:rPr>
          <w:b w:val="1"/>
          <w:i w:val="1"/>
          <w:color w:val="000000"/>
          <w:highlight w:val="yellow"/>
          <w:rtl w:val="0"/>
        </w:rPr>
        <w:t xml:space="preserve">(Security: Consultancy)</w:t>
      </w:r>
      <w:r w:rsidDel="00000000" w:rsidR="00000000" w:rsidRPr="00000000">
        <w:rPr>
          <w:b w:val="1"/>
          <w:color w:val="000000"/>
          <w:highlight w:val="yellow"/>
          <w:rtl w:val="0"/>
        </w:rPr>
        <w:t xml:space="preserve"> [OR]</w:t>
      </w:r>
    </w:p>
    <w:p w:rsidR="00000000" w:rsidDel="00000000" w:rsidP="00000000" w:rsidRDefault="00000000" w:rsidRPr="00000000" w14:paraId="000000CB">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9C </w:t>
      </w:r>
      <w:r w:rsidDel="00000000" w:rsidR="00000000" w:rsidRPr="00000000">
        <w:rPr>
          <w:b w:val="1"/>
          <w:i w:val="1"/>
          <w:color w:val="000000"/>
          <w:highlight w:val="yellow"/>
          <w:rtl w:val="0"/>
        </w:rPr>
        <w:t xml:space="preserve">(Security: Development)</w:t>
      </w:r>
      <w:r w:rsidDel="00000000" w:rsidR="00000000" w:rsidRPr="00000000">
        <w:rPr>
          <w:b w:val="1"/>
          <w:color w:val="000000"/>
          <w:highlight w:val="yellow"/>
          <w:rtl w:val="0"/>
        </w:rPr>
        <w:t xml:space="preserve"> [OR]</w:t>
      </w:r>
    </w:p>
    <w:p w:rsidR="00000000" w:rsidDel="00000000" w:rsidP="00000000" w:rsidRDefault="00000000" w:rsidRPr="00000000" w14:paraId="000000CC">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9D </w:t>
      </w:r>
      <w:r w:rsidDel="00000000" w:rsidR="00000000" w:rsidRPr="00000000">
        <w:rPr>
          <w:b w:val="1"/>
          <w:i w:val="1"/>
          <w:color w:val="000000"/>
          <w:highlight w:val="yellow"/>
          <w:rtl w:val="0"/>
        </w:rPr>
        <w:t xml:space="preserve">(Security: Supplier-led Assurance)</w:t>
      </w:r>
      <w:r w:rsidDel="00000000" w:rsidR="00000000" w:rsidRPr="00000000">
        <w:rPr>
          <w:b w:val="1"/>
          <w:color w:val="000000"/>
          <w:highlight w:val="yellow"/>
          <w:rtl w:val="0"/>
        </w:rPr>
        <w:t xml:space="preserve"> [OR]</w:t>
      </w:r>
    </w:p>
    <w:p w:rsidR="00000000" w:rsidDel="00000000" w:rsidP="00000000" w:rsidRDefault="00000000" w:rsidRPr="00000000" w14:paraId="000000CD">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Call-Off Schedule 9E </w:t>
      </w:r>
      <w:r w:rsidDel="00000000" w:rsidR="00000000" w:rsidRPr="00000000">
        <w:rPr>
          <w:b w:val="1"/>
          <w:i w:val="1"/>
          <w:color w:val="000000"/>
          <w:highlight w:val="yellow"/>
          <w:rtl w:val="0"/>
        </w:rPr>
        <w:t xml:space="preserve">(Security: Buyer-led Assurance)</w:t>
      </w:r>
      <w:r w:rsidDel="00000000" w:rsidR="00000000" w:rsidRPr="00000000">
        <w:rPr>
          <w:b w:val="1"/>
          <w:color w:val="000000"/>
          <w:highlight w:val="yellow"/>
          <w:rtl w:val="0"/>
        </w:rPr>
        <w:t xml:space="preserve"> [OR]</w:t>
      </w:r>
    </w:p>
    <w:p w:rsidR="00000000" w:rsidDel="00000000" w:rsidP="00000000" w:rsidRDefault="00000000" w:rsidRPr="00000000" w14:paraId="000000CE">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b w:val="1"/>
          <w:color w:val="000000"/>
          <w:highlight w:val="yellow"/>
        </w:rPr>
      </w:pPr>
      <w:r w:rsidDel="00000000" w:rsidR="00000000" w:rsidRPr="00000000">
        <w:rPr>
          <w:b w:val="1"/>
          <w:color w:val="000000"/>
          <w:highlight w:val="yellow"/>
          <w:rtl w:val="0"/>
        </w:rPr>
        <w:t xml:space="preserve">The following document(s): [Insert details [Document name] [version] [date] [available online at: [insert address]. </w:t>
      </w:r>
      <w:r w:rsidDel="00000000" w:rsidR="00000000" w:rsidRPr="00000000">
        <w:rPr>
          <w:b w:val="1"/>
          <w:i w:val="1"/>
          <w:color w:val="000000"/>
          <w:highlight w:val="yellow"/>
          <w:rtl w:val="0"/>
        </w:rPr>
        <w:t xml:space="preserve">[Buyer Guidance: Where the Supplier will store and process data in the cloud, or use cloud platforms to build and host your services, you should consider requiring the Supplier to (i) document; and (ii) provide on Buyer request how they comply with the 14 Cloud Security Principles available at: https://www.ncsc.gov.uk/collection/cloud/the-cloud-security-principles, both for their own Supplier system and for any cloud services they use.]</w:t>
      </w:r>
      <w:r w:rsidDel="00000000" w:rsidR="00000000" w:rsidRPr="00000000">
        <w:rPr>
          <w:rtl w:val="0"/>
        </w:rPr>
      </w:r>
    </w:p>
    <w:p w:rsidR="00000000" w:rsidDel="00000000" w:rsidP="00000000" w:rsidRDefault="00000000" w:rsidRPr="00000000" w14:paraId="000000CF">
      <w:pPr>
        <w:spacing w:after="120" w:before="120" w:line="240" w:lineRule="auto"/>
        <w:rPr>
          <w:color w:val="000000"/>
        </w:rPr>
      </w:pPr>
      <w:r w:rsidDel="00000000" w:rsidR="00000000" w:rsidRPr="00000000">
        <w:rPr>
          <w:color w:val="000000"/>
          <w:rtl w:val="0"/>
        </w:rPr>
        <w:t xml:space="preserve">The Buyer's staff vetting requirements are: (i) as set out in the Security Schedule (if used); or (ii) if a Security Schedule is not used, the vetting requirements set out in this Order Form, which are: </w:t>
      </w: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Insert </w:t>
      </w:r>
      <w:r w:rsidDel="00000000" w:rsidR="00000000" w:rsidRPr="00000000">
        <w:rPr>
          <w:color w:val="000000"/>
          <w:highlight w:val="yellow"/>
          <w:rtl w:val="0"/>
        </w:rPr>
        <w:t xml:space="preserve">requirements, and whether this is to apply to all Supplier Staff (which includes Subcontractor staff), or only a limited subset of staff)]</w:t>
      </w:r>
      <w:r w:rsidDel="00000000" w:rsidR="00000000" w:rsidRPr="00000000">
        <w:rPr>
          <w:color w:val="000000"/>
          <w:rtl w:val="0"/>
        </w:rPr>
        <w:t xml:space="preserve">; or (iii) if a Security Schedule is not used and there are no vetting requirements specified in the Order Form, Supplier Staff are to have Baseline Personnel Security Standard. </w:t>
      </w:r>
      <w:r w:rsidDel="00000000" w:rsidR="00000000" w:rsidRPr="00000000">
        <w:rPr>
          <w:b w:val="1"/>
          <w:i w:val="1"/>
          <w:color w:val="000000"/>
          <w:highlight w:val="yellow"/>
          <w:rtl w:val="0"/>
        </w:rPr>
        <w:t xml:space="preserve">[Buyer Guidance: If the Buyer is not using a Security Schedule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the Security Schedules for an example of what these might be). If the Buyer is not using a Security Schedule and does not want Supplier/Subcontractor Staff to be subject to vetting, the Buyer should also specify that here – otherwise all Supplier Staff (which includes Subcontractor staff) will need to have Baseline Personnel Security Standard.]</w:t>
      </w:r>
      <w:r w:rsidDel="00000000" w:rsidR="00000000" w:rsidRPr="00000000">
        <w:rPr>
          <w:color w:val="000000"/>
          <w:highlight w:val="yellow"/>
          <w:rtl w:val="0"/>
        </w:rPr>
        <w:t xml:space="preserve"> </w:t>
      </w:r>
      <w:r w:rsidDel="00000000" w:rsidR="00000000" w:rsidRPr="00000000">
        <w:rPr>
          <w:color w:val="000000"/>
          <w:rtl w:val="0"/>
        </w:rPr>
        <w:t xml:space="preserve"> </w:t>
      </w:r>
    </w:p>
    <w:p w:rsidR="00000000" w:rsidDel="00000000" w:rsidP="00000000" w:rsidRDefault="00000000" w:rsidRPr="00000000" w14:paraId="000000D0">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D1">
      <w:pPr>
        <w:tabs>
          <w:tab w:val="left" w:leader="none" w:pos="2257"/>
        </w:tabs>
        <w:spacing w:after="120" w:before="120" w:line="240" w:lineRule="auto"/>
        <w:rPr/>
      </w:pPr>
      <w:r w:rsidDel="00000000" w:rsidR="00000000" w:rsidRPr="00000000">
        <w:rPr>
          <w:rtl w:val="0"/>
        </w:rPr>
        <w:t xml:space="preserve">VIRTUAL LIBRARY</w:t>
      </w:r>
    </w:p>
    <w:p w:rsidR="00000000" w:rsidDel="00000000" w:rsidP="00000000" w:rsidRDefault="00000000" w:rsidRPr="00000000" w14:paraId="000000D2">
      <w:pPr>
        <w:tabs>
          <w:tab w:val="left" w:leader="none" w:pos="2257"/>
        </w:tabs>
        <w:spacing w:after="120" w:before="120" w:line="240" w:lineRule="auto"/>
        <w:rPr/>
      </w:pPr>
      <w:r w:rsidDel="00000000" w:rsidR="00000000" w:rsidRPr="00000000">
        <w:rPr>
          <w:rtl w:val="0"/>
        </w:rPr>
        <w:t xml:space="preserve">The Supplier shall create the Virtual Library [in accordance with the timescale set out in Paragraph 2 of Call-Off Schedule 10 </w:t>
      </w:r>
      <w:r w:rsidDel="00000000" w:rsidR="00000000" w:rsidRPr="00000000">
        <w:rPr>
          <w:i w:val="1"/>
          <w:rtl w:val="0"/>
        </w:rPr>
        <w:t xml:space="preserve">(Exit Management)</w:t>
      </w:r>
      <w:r w:rsidDel="00000000" w:rsidR="00000000" w:rsidRPr="00000000">
        <w:rPr>
          <w:rtl w:val="0"/>
        </w:rPr>
        <w:t xml:space="preserve">][within </w:t>
      </w:r>
      <w:r w:rsidDel="00000000" w:rsidR="00000000" w:rsidRPr="00000000">
        <w:rPr>
          <w:b w:val="1"/>
          <w:highlight w:val="yellow"/>
          <w:rtl w:val="0"/>
        </w:rPr>
        <w:t xml:space="preserve">[Insert period]</w:t>
      </w:r>
      <w:r w:rsidDel="00000000" w:rsidR="00000000" w:rsidRPr="00000000">
        <w:rPr>
          <w:highlight w:val="yellow"/>
          <w:rtl w:val="0"/>
        </w:rPr>
        <w:t xml:space="preserve"> </w:t>
      </w:r>
      <w:r w:rsidDel="00000000" w:rsidR="00000000" w:rsidRPr="00000000">
        <w:rPr>
          <w:rtl w:val="0"/>
        </w:rPr>
        <w:t xml:space="preserve">of the </w:t>
      </w:r>
      <w:r w:rsidDel="00000000" w:rsidR="00000000" w:rsidRPr="00000000">
        <w:rPr>
          <w:highlight w:val="yellow"/>
          <w:rtl w:val="0"/>
        </w:rPr>
        <w:t xml:space="preserve">[Effective Date]/[Start Date]</w:t>
      </w:r>
      <w:r w:rsidDel="00000000" w:rsidR="00000000" w:rsidRPr="00000000">
        <w:rPr>
          <w:rtl w:val="0"/>
        </w:rPr>
        <w:t xml:space="preserve">].</w:t>
      </w:r>
    </w:p>
    <w:p w:rsidR="00000000" w:rsidDel="00000000" w:rsidP="00000000" w:rsidRDefault="00000000" w:rsidRPr="00000000" w14:paraId="000000D3">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D4">
      <w:pPr>
        <w:tabs>
          <w:tab w:val="left" w:leader="none" w:pos="2257"/>
        </w:tabs>
        <w:spacing w:after="120" w:before="120" w:line="240" w:lineRule="auto"/>
        <w:rPr/>
      </w:pPr>
      <w:r w:rsidDel="00000000" w:rsidR="00000000" w:rsidRPr="00000000">
        <w:rPr>
          <w:rtl w:val="0"/>
        </w:rPr>
        <w:t xml:space="preserve">SERVICE CREDITS</w:t>
      </w:r>
    </w:p>
    <w:p w:rsidR="00000000" w:rsidDel="00000000" w:rsidP="00000000" w:rsidRDefault="00000000" w:rsidRPr="00000000" w14:paraId="000000D5">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Not applicable</w:t>
      </w:r>
      <w:r w:rsidDel="00000000" w:rsidR="00000000" w:rsidRPr="00000000">
        <w:rPr>
          <w:b w:val="1"/>
          <w:highlight w:val="yellow"/>
          <w:rtl w:val="0"/>
        </w:rPr>
        <w:t xml:space="preserve">] OR</w:t>
      </w:r>
      <w:r w:rsidDel="00000000" w:rsidR="00000000" w:rsidRPr="00000000">
        <w:rPr>
          <w:rtl w:val="0"/>
        </w:rPr>
      </w:r>
    </w:p>
    <w:p w:rsidR="00000000" w:rsidDel="00000000" w:rsidP="00000000" w:rsidRDefault="00000000" w:rsidRPr="00000000" w14:paraId="000000D6">
      <w:pPr>
        <w:tabs>
          <w:tab w:val="left" w:leader="none" w:pos="2257"/>
        </w:tabs>
        <w:spacing w:after="120" w:before="120" w:line="240" w:lineRule="auto"/>
        <w:rPr/>
      </w:pPr>
      <w:r w:rsidDel="00000000" w:rsidR="00000000" w:rsidRPr="00000000">
        <w:rPr>
          <w:highlight w:val="yellow"/>
          <w:rtl w:val="0"/>
        </w:rPr>
        <w:t xml:space="preserve">[</w:t>
      </w:r>
      <w:r w:rsidDel="00000000" w:rsidR="00000000" w:rsidRPr="00000000">
        <w:rPr>
          <w:b w:val="1"/>
          <w:highlight w:val="yellow"/>
          <w:rtl w:val="0"/>
        </w:rPr>
        <w:t xml:space="preserve">or insert</w:t>
      </w:r>
      <w:r w:rsidDel="00000000" w:rsidR="00000000" w:rsidRPr="00000000">
        <w:rPr>
          <w:highlight w:val="yellow"/>
          <w:rtl w:val="0"/>
        </w:rPr>
        <w:t xml:space="preserve"> Service Credits will accrue in accordance with Call-Off Schedule 14 </w:t>
      </w:r>
      <w:r w:rsidDel="00000000" w:rsidR="00000000" w:rsidRPr="00000000">
        <w:rPr>
          <w:i w:val="1"/>
          <w:highlight w:val="yellow"/>
          <w:rtl w:val="0"/>
        </w:rPr>
        <w:t xml:space="preserve">(Performance Levels)</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D7">
      <w:pPr>
        <w:tabs>
          <w:tab w:val="left" w:leader="none" w:pos="2257"/>
        </w:tabs>
        <w:spacing w:after="120" w:before="120" w:line="240" w:lineRule="auto"/>
        <w:rPr/>
      </w:pPr>
      <w:r w:rsidDel="00000000" w:rsidR="00000000" w:rsidRPr="00000000">
        <w:rPr>
          <w:rtl w:val="0"/>
        </w:rPr>
        <w:t xml:space="preserve">The Service Credit Cap is: </w:t>
      </w:r>
      <w:r w:rsidDel="00000000" w:rsidR="00000000" w:rsidRPr="00000000">
        <w:rPr>
          <w:b w:val="1"/>
          <w:highlight w:val="yellow"/>
          <w:rtl w:val="0"/>
        </w:rPr>
        <w:t xml:space="preserve">[Insert </w:t>
      </w:r>
      <w:r w:rsidDel="00000000" w:rsidR="00000000" w:rsidRPr="00000000">
        <w:rPr>
          <w:rtl w:val="0"/>
        </w:rPr>
        <w:t xml:space="preserve">£value].</w:t>
      </w:r>
    </w:p>
    <w:p w:rsidR="00000000" w:rsidDel="00000000" w:rsidP="00000000" w:rsidRDefault="00000000" w:rsidRPr="00000000" w14:paraId="000000D8">
      <w:pPr>
        <w:tabs>
          <w:tab w:val="left" w:leader="none" w:pos="2257"/>
        </w:tabs>
        <w:spacing w:after="120" w:before="120" w:line="240" w:lineRule="auto"/>
        <w:rPr/>
      </w:pPr>
      <w:r w:rsidDel="00000000" w:rsidR="00000000" w:rsidRPr="00000000">
        <w:rPr>
          <w:rtl w:val="0"/>
        </w:rPr>
        <w:t xml:space="preserve">The Service Period is: </w:t>
      </w:r>
      <w:r w:rsidDel="00000000" w:rsidR="00000000" w:rsidRPr="00000000">
        <w:rPr>
          <w:b w:val="1"/>
          <w:highlight w:val="yellow"/>
          <w:rtl w:val="0"/>
        </w:rPr>
        <w:t xml:space="preserve">[Insert duration:</w:t>
      </w:r>
      <w:r w:rsidDel="00000000" w:rsidR="00000000" w:rsidRPr="00000000">
        <w:rPr>
          <w:highlight w:val="yellow"/>
          <w:rtl w:val="0"/>
        </w:rPr>
        <w:t xml:space="preserve"> one Month]</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before="120" w:line="240" w:lineRule="auto"/>
        <w:rPr>
          <w:color w:val="000000"/>
        </w:rPr>
      </w:pPr>
      <w:r w:rsidDel="00000000" w:rsidR="00000000" w:rsidRPr="00000000">
        <w:rPr>
          <w:color w:val="000000"/>
          <w:rtl w:val="0"/>
        </w:rPr>
        <w:t xml:space="preserve">A Critical KPI Failure is: </w:t>
      </w: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Buyer</w:t>
      </w:r>
      <w:r w:rsidDel="00000000" w:rsidR="00000000" w:rsidRPr="00000000">
        <w:rPr>
          <w:color w:val="000000"/>
          <w:highlight w:val="yellow"/>
          <w:rtl w:val="0"/>
        </w:rPr>
        <w:t xml:space="preserve"> to define</w:t>
      </w:r>
      <w:r w:rsidDel="00000000" w:rsidR="00000000" w:rsidRPr="00000000">
        <w:rPr>
          <w:color w:val="000000"/>
          <w:rtl w:val="0"/>
        </w:rPr>
        <w:t xml:space="preserve">]</w:t>
      </w:r>
    </w:p>
    <w:p w:rsidR="00000000" w:rsidDel="00000000" w:rsidP="00000000" w:rsidRDefault="00000000" w:rsidRPr="00000000" w14:paraId="000000DA">
      <w:pPr>
        <w:tabs>
          <w:tab w:val="left" w:leader="none" w:pos="2257"/>
        </w:tabs>
        <w:spacing w:after="120" w:before="120" w:line="240" w:lineRule="auto"/>
        <w:rPr>
          <w:b w:val="1"/>
        </w:rPr>
      </w:pPr>
      <w:r w:rsidDel="00000000" w:rsidR="00000000" w:rsidRPr="00000000">
        <w:rPr>
          <w:rtl w:val="0"/>
        </w:rPr>
      </w:r>
    </w:p>
    <w:p w:rsidR="00000000" w:rsidDel="00000000" w:rsidP="00000000" w:rsidRDefault="00000000" w:rsidRPr="00000000" w14:paraId="000000DB">
      <w:pPr>
        <w:tabs>
          <w:tab w:val="left" w:leader="none" w:pos="2257"/>
        </w:tabs>
        <w:spacing w:after="120" w:before="120" w:line="240" w:lineRule="auto"/>
        <w:rPr/>
      </w:pPr>
      <w:r w:rsidDel="00000000" w:rsidR="00000000" w:rsidRPr="00000000">
        <w:rPr>
          <w:rtl w:val="0"/>
        </w:rPr>
        <w:t xml:space="preserve">SUPPLIER’S AUTHORISED REPRESENTATIVE</w:t>
      </w:r>
    </w:p>
    <w:p w:rsidR="00000000" w:rsidDel="00000000" w:rsidP="00000000" w:rsidRDefault="00000000" w:rsidRPr="00000000" w14:paraId="000000DC">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DD">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DE">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DF">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address]</w:t>
      </w:r>
      <w:r w:rsidDel="00000000" w:rsidR="00000000" w:rsidRPr="00000000">
        <w:rPr>
          <w:rtl w:val="0"/>
        </w:rPr>
      </w:r>
    </w:p>
    <w:p w:rsidR="00000000" w:rsidDel="00000000" w:rsidP="00000000" w:rsidRDefault="00000000" w:rsidRPr="00000000" w14:paraId="000000E0">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E1">
      <w:pPr>
        <w:tabs>
          <w:tab w:val="left" w:leader="none" w:pos="2257"/>
        </w:tabs>
        <w:spacing w:after="120" w:before="120" w:line="240" w:lineRule="auto"/>
        <w:rPr/>
      </w:pPr>
      <w:r w:rsidDel="00000000" w:rsidR="00000000" w:rsidRPr="00000000">
        <w:rPr>
          <w:rtl w:val="0"/>
        </w:rPr>
        <w:t xml:space="preserve">SUPPLIER’S CONTRACT MANAGER</w:t>
      </w:r>
    </w:p>
    <w:p w:rsidR="00000000" w:rsidDel="00000000" w:rsidP="00000000" w:rsidRDefault="00000000" w:rsidRPr="00000000" w14:paraId="000000E2">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name]</w:t>
      </w:r>
    </w:p>
    <w:p w:rsidR="00000000" w:rsidDel="00000000" w:rsidP="00000000" w:rsidRDefault="00000000" w:rsidRPr="00000000" w14:paraId="000000E3">
      <w:pPr>
        <w:tabs>
          <w:tab w:val="left" w:leader="none" w:pos="2257"/>
        </w:tabs>
        <w:spacing w:after="120" w:before="120" w:line="240" w:lineRule="auto"/>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role] </w:t>
      </w:r>
    </w:p>
    <w:p w:rsidR="00000000" w:rsidDel="00000000" w:rsidP="00000000" w:rsidRDefault="00000000" w:rsidRPr="00000000" w14:paraId="000000E4">
      <w:pPr>
        <w:tabs>
          <w:tab w:val="left" w:leader="none" w:pos="2257"/>
        </w:tabs>
        <w:spacing w:after="120" w:before="120" w:line="240" w:lineRule="auto"/>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email address]</w:t>
      </w:r>
    </w:p>
    <w:p w:rsidR="00000000" w:rsidDel="00000000" w:rsidP="00000000" w:rsidRDefault="00000000" w:rsidRPr="00000000" w14:paraId="000000E5">
      <w:pPr>
        <w:tabs>
          <w:tab w:val="left" w:leader="none" w:pos="2257"/>
        </w:tabs>
        <w:spacing w:after="120" w:before="120" w:line="240" w:lineRule="auto"/>
        <w:rPr/>
      </w:pPr>
      <w:r w:rsidDel="00000000" w:rsidR="00000000" w:rsidRPr="00000000">
        <w:rPr>
          <w:b w:val="1"/>
          <w:highlight w:val="yellow"/>
          <w:rtl w:val="0"/>
        </w:rPr>
        <w:t xml:space="preserve">[Insert</w:t>
      </w:r>
      <w:r w:rsidDel="00000000" w:rsidR="00000000" w:rsidRPr="00000000">
        <w:rPr>
          <w:highlight w:val="yellow"/>
          <w:rtl w:val="0"/>
        </w:rPr>
        <w:t xml:space="preserve"> address]</w:t>
      </w:r>
      <w:r w:rsidDel="00000000" w:rsidR="00000000" w:rsidRPr="00000000">
        <w:rPr>
          <w:rtl w:val="0"/>
        </w:rPr>
      </w:r>
    </w:p>
    <w:p w:rsidR="00000000" w:rsidDel="00000000" w:rsidP="00000000" w:rsidRDefault="00000000" w:rsidRPr="00000000" w14:paraId="000000E6">
      <w:pPr>
        <w:tabs>
          <w:tab w:val="left" w:leader="none" w:pos="2257"/>
        </w:tabs>
        <w:spacing w:after="120" w:before="120" w:line="240" w:lineRule="auto"/>
        <w:rPr/>
      </w:pPr>
      <w:r w:rsidDel="00000000" w:rsidR="00000000" w:rsidRPr="00000000">
        <w:rPr>
          <w:rtl w:val="0"/>
        </w:rPr>
      </w:r>
    </w:p>
    <w:p w:rsidR="00000000" w:rsidDel="00000000" w:rsidP="00000000" w:rsidRDefault="00000000" w:rsidRPr="00000000" w14:paraId="000000E7">
      <w:pPr>
        <w:spacing w:after="120" w:before="120" w:line="240" w:lineRule="auto"/>
        <w:jc w:val="both"/>
        <w:rPr/>
      </w:pPr>
      <w:r w:rsidDel="00000000" w:rsidR="00000000" w:rsidRPr="00000000">
        <w:rPr>
          <w:rtl w:val="0"/>
        </w:rPr>
        <w:t xml:space="preserve">SOCIAL VALUE COMMITMENT</w:t>
      </w:r>
    </w:p>
    <w:p w:rsidR="00000000" w:rsidDel="00000000" w:rsidP="00000000" w:rsidRDefault="00000000" w:rsidRPr="00000000" w14:paraId="000000E8">
      <w:pPr>
        <w:spacing w:after="120" w:before="120" w:line="240" w:lineRule="auto"/>
        <w:jc w:val="both"/>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Not applicable </w:t>
      </w:r>
      <w:r w:rsidDel="00000000" w:rsidR="00000000" w:rsidRPr="00000000">
        <w:rPr>
          <w:b w:val="1"/>
          <w:highlight w:val="yellow"/>
          <w:rtl w:val="0"/>
        </w:rPr>
        <w:t xml:space="preserve">or insert</w:t>
      </w:r>
      <w:r w:rsidDel="00000000" w:rsidR="00000000" w:rsidRPr="00000000">
        <w:rPr>
          <w:highlight w:val="yellow"/>
          <w:rtl w:val="0"/>
        </w:rPr>
        <w:t xml:space="preserve"> The Supplier agrees, in providing the Deliverables and performing its obligations under the Call-Off Contract, that it will comply with the social value commitments in Call-Off Schedule 4 </w:t>
      </w:r>
      <w:r w:rsidDel="00000000" w:rsidR="00000000" w:rsidRPr="00000000">
        <w:rPr>
          <w:i w:val="1"/>
          <w:highlight w:val="yellow"/>
          <w:rtl w:val="0"/>
        </w:rPr>
        <w:t xml:space="preserve">(Call-Off Tender) </w:t>
      </w:r>
      <w:r w:rsidDel="00000000" w:rsidR="00000000" w:rsidRPr="00000000">
        <w:rPr>
          <w:highlight w:val="yellow"/>
          <w:rtl w:val="0"/>
        </w:rPr>
        <w:t xml:space="preserve">and report on the Social Value KPIs as required by Call-Off Schedule 14 </w:t>
      </w:r>
      <w:r w:rsidDel="00000000" w:rsidR="00000000" w:rsidRPr="00000000">
        <w:rPr>
          <w:i w:val="1"/>
          <w:highlight w:val="yellow"/>
          <w:rtl w:val="0"/>
        </w:rPr>
        <w:t xml:space="preserve">(Performance Levels)</w:t>
      </w:r>
      <w:r w:rsidDel="00000000" w:rsidR="00000000" w:rsidRPr="00000000">
        <w:rPr>
          <w:highlight w:val="yellow"/>
          <w:rtl w:val="0"/>
        </w:rPr>
        <w:t xml:space="preserve"> (if used)]</w:t>
      </w:r>
      <w:r w:rsidDel="00000000" w:rsidR="00000000" w:rsidRPr="00000000">
        <w:rPr>
          <w:rtl w:val="0"/>
        </w:rPr>
      </w:r>
    </w:p>
    <w:p w:rsidR="00000000" w:rsidDel="00000000" w:rsidP="00000000" w:rsidRDefault="00000000" w:rsidRPr="00000000" w14:paraId="000000E9">
      <w:pPr>
        <w:spacing w:after="120" w:before="120" w:line="240" w:lineRule="auto"/>
        <w:jc w:val="both"/>
        <w:rPr/>
      </w:pPr>
      <w:r w:rsidDel="00000000" w:rsidR="00000000" w:rsidRPr="00000000">
        <w:rPr>
          <w:rtl w:val="0"/>
        </w:rPr>
      </w:r>
    </w:p>
    <w:tbl>
      <w:tblPr>
        <w:tblStyle w:val="Table1"/>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EA">
            <w:pPr>
              <w:keepNext w:val="1"/>
              <w:pBdr>
                <w:top w:space="0" w:sz="0" w:val="nil"/>
                <w:left w:space="0" w:sz="0" w:val="nil"/>
                <w:bottom w:space="0" w:sz="0" w:val="nil"/>
                <w:right w:space="0" w:sz="0" w:val="nil"/>
                <w:between w:space="0" w:sz="0" w:val="nil"/>
              </w:pBdr>
              <w:spacing w:after="120" w:before="120" w:lineRule="auto"/>
              <w:jc w:val="both"/>
              <w:rPr>
                <w:color w:val="000000"/>
                <w:sz w:val="24"/>
                <w:szCs w:val="24"/>
              </w:rPr>
            </w:pPr>
            <w:r w:rsidDel="00000000" w:rsidR="00000000" w:rsidRPr="00000000">
              <w:rPr>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EC">
            <w:pPr>
              <w:keepNext w:val="1"/>
              <w:pBdr>
                <w:top w:space="0" w:sz="0" w:val="nil"/>
                <w:left w:space="0" w:sz="0" w:val="nil"/>
                <w:bottom w:space="0" w:sz="0" w:val="nil"/>
                <w:right w:space="0" w:sz="0" w:val="nil"/>
                <w:between w:space="0" w:sz="0" w:val="nil"/>
              </w:pBdr>
              <w:spacing w:after="120" w:before="120" w:lineRule="auto"/>
              <w:jc w:val="both"/>
              <w:rPr>
                <w:b w:val="1"/>
                <w:color w:val="000000"/>
                <w:sz w:val="24"/>
                <w:szCs w:val="24"/>
              </w:rPr>
            </w:pPr>
            <w:r w:rsidDel="00000000" w:rsidR="00000000" w:rsidRPr="00000000">
              <w:rPr>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EE">
            <w:pPr>
              <w:keepNext w:val="1"/>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color w:val="000000"/>
                <w:sz w:val="24"/>
                <w:szCs w:val="24"/>
                <w:rtl w:val="0"/>
              </w:rPr>
              <w:t xml:space="preserve">Signature:</w:t>
            </w:r>
          </w:p>
        </w:tc>
        <w:tc>
          <w:tcPr/>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color w:val="000000"/>
                <w:sz w:val="24"/>
                <w:szCs w:val="24"/>
                <w:rtl w:val="0"/>
              </w:rPr>
              <w:t xml:space="preserve">Signature:</w:t>
            </w:r>
          </w:p>
        </w:tc>
        <w:tc>
          <w:tcPr/>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F2">
            <w:pPr>
              <w:keepNext w:val="1"/>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color w:val="000000"/>
                <w:sz w:val="24"/>
                <w:szCs w:val="24"/>
                <w:rtl w:val="0"/>
              </w:rPr>
              <w:t xml:space="preserve">Name:</w:t>
            </w:r>
          </w:p>
        </w:tc>
        <w:tc>
          <w:tcPr/>
          <w:p w:rsidR="00000000" w:rsidDel="00000000" w:rsidP="00000000" w:rsidRDefault="00000000" w:rsidRPr="00000000" w14:paraId="000000F3">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F4">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color w:val="000000"/>
                <w:sz w:val="24"/>
                <w:szCs w:val="24"/>
                <w:rtl w:val="0"/>
              </w:rPr>
              <w:t xml:space="preserve">Name:</w:t>
            </w:r>
          </w:p>
        </w:tc>
        <w:tc>
          <w:tcPr/>
          <w:p w:rsidR="00000000" w:rsidDel="00000000" w:rsidP="00000000" w:rsidRDefault="00000000" w:rsidRPr="00000000" w14:paraId="000000F5">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F6">
            <w:pPr>
              <w:keepNext w:val="1"/>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color w:val="000000"/>
                <w:sz w:val="24"/>
                <w:szCs w:val="24"/>
                <w:rtl w:val="0"/>
              </w:rPr>
              <w:t xml:space="preserve">Role:</w:t>
            </w:r>
          </w:p>
        </w:tc>
        <w:tc>
          <w:tcPr/>
          <w:p w:rsidR="00000000" w:rsidDel="00000000" w:rsidP="00000000" w:rsidRDefault="00000000" w:rsidRPr="00000000" w14:paraId="000000F7">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F8">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color w:val="000000"/>
                <w:sz w:val="24"/>
                <w:szCs w:val="24"/>
                <w:rtl w:val="0"/>
              </w:rPr>
              <w:t xml:space="preserve">Role:</w:t>
            </w:r>
          </w:p>
        </w:tc>
        <w:tc>
          <w:tcPr/>
          <w:p w:rsidR="00000000" w:rsidDel="00000000" w:rsidP="00000000" w:rsidRDefault="00000000" w:rsidRPr="00000000" w14:paraId="000000F9">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FA">
            <w:pPr>
              <w:keepNext w:val="1"/>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color w:val="000000"/>
                <w:sz w:val="24"/>
                <w:szCs w:val="24"/>
                <w:rtl w:val="0"/>
              </w:rPr>
              <w:t xml:space="preserve">Date:</w:t>
            </w:r>
          </w:p>
        </w:tc>
        <w:tc>
          <w:tcPr/>
          <w:p w:rsidR="00000000" w:rsidDel="00000000" w:rsidP="00000000" w:rsidRDefault="00000000" w:rsidRPr="00000000" w14:paraId="000000FB">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FC">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color w:val="000000"/>
                <w:sz w:val="24"/>
                <w:szCs w:val="24"/>
                <w:rtl w:val="0"/>
              </w:rPr>
              <w:t xml:space="preserve">Date:</w:t>
            </w:r>
          </w:p>
        </w:tc>
        <w:tc>
          <w:tcPr/>
          <w:p w:rsidR="00000000" w:rsidDel="00000000" w:rsidP="00000000" w:rsidRDefault="00000000" w:rsidRPr="00000000" w14:paraId="000000FD">
            <w:pPr>
              <w:keepNext w:val="1"/>
              <w:pBdr>
                <w:top w:space="0" w:sz="0" w:val="nil"/>
                <w:left w:space="0" w:sz="0" w:val="nil"/>
                <w:bottom w:space="0" w:sz="0" w:val="nil"/>
                <w:right w:space="0" w:sz="0" w:val="nil"/>
                <w:between w:space="0" w:sz="0" w:val="nil"/>
              </w:pBdr>
              <w:spacing w:after="120" w:before="120" w:lineRule="auto"/>
              <w:ind w:left="142" w:firstLine="0"/>
              <w:jc w:val="both"/>
              <w:rPr>
                <w:color w:val="000000"/>
                <w:sz w:val="24"/>
                <w:szCs w:val="24"/>
              </w:rPr>
            </w:pPr>
            <w:r w:rsidDel="00000000" w:rsidR="00000000" w:rsidRPr="00000000">
              <w:rPr>
                <w:rtl w:val="0"/>
              </w:rPr>
            </w:r>
          </w:p>
        </w:tc>
      </w:tr>
    </w:tbl>
    <w:p w:rsidR="00000000" w:rsidDel="00000000" w:rsidP="00000000" w:rsidRDefault="00000000" w:rsidRPr="00000000" w14:paraId="000000FE">
      <w:pPr>
        <w:spacing w:after="120" w:before="120" w:line="240" w:lineRule="auto"/>
        <w:rPr>
          <w:color w:val="1f497d"/>
          <w:highlight w:val="yellow"/>
        </w:rPr>
      </w:pPr>
      <w:r w:rsidDel="00000000" w:rsidR="00000000" w:rsidRPr="00000000">
        <w:rPr>
          <w:rtl w:val="0"/>
        </w:rPr>
      </w:r>
    </w:p>
    <w:p w:rsidR="00000000" w:rsidDel="00000000" w:rsidP="00000000" w:rsidRDefault="00000000" w:rsidRPr="00000000" w14:paraId="000000FF">
      <w:pPr>
        <w:spacing w:after="120" w:before="120" w:line="240" w:lineRule="auto"/>
        <w:rPr>
          <w:b w:val="1"/>
          <w:i w:val="1"/>
          <w:color w:val="1f497d"/>
        </w:rPr>
      </w:pPr>
      <w:r w:rsidDel="00000000" w:rsidR="00000000" w:rsidRPr="00000000">
        <w:rPr>
          <w:b w:val="1"/>
          <w:i w:val="1"/>
          <w:color w:val="000000"/>
          <w:highlight w:val="yellow"/>
          <w:rtl w:val="0"/>
        </w:rPr>
        <w:t xml:space="preserve">[Buyer Guidance: execution by seal </w:t>
      </w:r>
      <w:r w:rsidDel="00000000" w:rsidR="00000000" w:rsidRPr="00000000">
        <w:rPr>
          <w:b w:val="1"/>
          <w:i w:val="1"/>
          <w:highlight w:val="yellow"/>
          <w:rtl w:val="0"/>
        </w:rPr>
        <w:t xml:space="preserve">/ deed where required by the Buyer</w:t>
      </w:r>
      <w:r w:rsidDel="00000000" w:rsidR="00000000" w:rsidRPr="00000000">
        <w:rPr>
          <w:b w:val="1"/>
          <w:i w:val="1"/>
          <w:color w:val="1f497d"/>
          <w:highlight w:val="yellow"/>
          <w:rtl w:val="0"/>
        </w:rPr>
        <w:t xml:space="preserve">]</w:t>
      </w:r>
      <w:r w:rsidDel="00000000" w:rsidR="00000000" w:rsidRPr="00000000">
        <w:rPr>
          <w:rtl w:val="0"/>
        </w:rPr>
      </w:r>
    </w:p>
    <w:p w:rsidR="00000000" w:rsidDel="00000000" w:rsidP="00000000" w:rsidRDefault="00000000" w:rsidRPr="00000000" w14:paraId="00000100">
      <w:pPr>
        <w:spacing w:after="120" w:before="120" w:line="240" w:lineRule="auto"/>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11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106">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RM6346 Records Information Management, Digital Solutions and Associated Services</w:t>
      <w:tab/>
      <w:t xml:space="preserve">                                           </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w:t>
    </w:r>
    <w:r w:rsidDel="00000000" w:rsidR="00000000" w:rsidRPr="00000000">
      <w:rPr>
        <w:sz w:val="20"/>
        <w:szCs w:val="20"/>
        <w:rtl w:val="0"/>
      </w:rPr>
      <w:t xml:space="preserve">0</w:t>
    </w:r>
    <w:r w:rsidDel="00000000" w:rsidR="00000000" w:rsidRPr="00000000">
      <w:rPr>
        <w:color w:val="000000"/>
        <w:sz w:val="20"/>
        <w:szCs w:val="20"/>
        <w:rtl w:val="0"/>
      </w:rPr>
      <w:t xml:space="preserve">.</w:t>
    </w:r>
    <w:r w:rsidDel="00000000" w:rsidR="00000000" w:rsidRPr="00000000">
      <w:rPr>
        <w:sz w:val="20"/>
        <w:szCs w:val="20"/>
        <w:rtl w:val="0"/>
      </w:rPr>
      <w:t xml:space="preserve">6</w:t>
    </w:r>
    <w:r w:rsidDel="00000000" w:rsidR="00000000" w:rsidRPr="00000000">
      <w:rPr>
        <w:color w:val="000000"/>
        <w:sz w:val="20"/>
        <w:szCs w:val="20"/>
        <w:rtl w:val="0"/>
      </w:rPr>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8">
    <w:pPr>
      <w:spacing w:after="0" w:line="240" w:lineRule="auto"/>
      <w:rPr>
        <w:sz w:val="20"/>
        <w:szCs w:val="20"/>
      </w:rPr>
    </w:pPr>
    <w:r w:rsidDel="00000000" w:rsidR="00000000" w:rsidRPr="00000000">
      <w:rPr>
        <w:sz w:val="20"/>
        <w:szCs w:val="20"/>
        <w:rtl w:val="0"/>
      </w:rPr>
      <w:t xml:space="preserve">Model Version: v1.0 PA</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10A">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C">
    <w:pPr>
      <w:spacing w:after="0" w:line="240" w:lineRule="auto"/>
      <w:jc w:val="both"/>
      <w:rPr>
        <w:sz w:val="20"/>
        <w:szCs w:val="20"/>
      </w:rPr>
    </w:pPr>
    <w:r w:rsidDel="00000000" w:rsidR="00000000" w:rsidRPr="00000000">
      <w:rPr>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b w:val="1"/>
        <w:color w:val="000000"/>
        <w:sz w:val="22"/>
        <w:szCs w:val="22"/>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color w:val="000000"/>
        <w:sz w:val="22"/>
        <w:szCs w:val="22"/>
        <w:rtl w:val="0"/>
      </w:rPr>
      <w:t xml:space="preserve">Crown Copyright 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Crown Copyright</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Heading6"/>
    <w:link w:val="Heading7Char"/>
    <w:rsid w:val="00D51E6C"/>
    <w:pPr>
      <w:keepNext w:val="0"/>
      <w:keepLines w:val="0"/>
      <w:tabs>
        <w:tab w:val="left" w:pos="-10688"/>
        <w:tab w:val="left" w:pos="-9554"/>
      </w:tabs>
      <w:overflowPunct w:val="0"/>
      <w:autoSpaceDE w:val="0"/>
      <w:spacing w:after="120" w:before="0" w:line="240" w:lineRule="auto"/>
      <w:ind w:left="5040" w:hanging="360"/>
      <w:jc w:val="both"/>
      <w:outlineLvl w:val="6"/>
    </w:pPr>
    <w:rPr>
      <w:rFonts w:cs="Calibri" w:eastAsia="Times New Roman"/>
      <w:b w:val="0"/>
      <w:sz w:val="22"/>
      <w:szCs w:val="22"/>
      <w:lang w:eastAsia="en-US"/>
    </w:rPr>
  </w:style>
  <w:style w:type="paragraph" w:styleId="Heading8">
    <w:name w:val="heading 8"/>
    <w:basedOn w:val="Heading7"/>
    <w:link w:val="Heading8Char"/>
    <w:rsid w:val="00D51E6C"/>
    <w:pPr>
      <w:tabs>
        <w:tab w:val="clear" w:pos="-9554"/>
        <w:tab w:val="left" w:pos="-12360"/>
        <w:tab w:val="left" w:pos="-9383"/>
      </w:tabs>
      <w:ind w:left="5760"/>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eastAsia="STZhongsong"/>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uiPriority w:val="34"/>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normaltextrun" w:customStyle="1">
    <w:name w:val="normaltextrun"/>
    <w:basedOn w:val="DefaultParagraphFont"/>
    <w:rsid w:val="00DB113D"/>
  </w:style>
  <w:style w:type="character" w:styleId="eop" w:customStyle="1">
    <w:name w:val="eop"/>
    <w:basedOn w:val="DefaultParagraphFont"/>
    <w:rsid w:val="00DB113D"/>
  </w:style>
  <w:style w:type="paragraph" w:styleId="RecitalNumbering" w:customStyle="1">
    <w:name w:val="Recital Numbering"/>
    <w:basedOn w:val="Normal"/>
    <w:semiHidden w:val="1"/>
    <w:qFormat w:val="1"/>
    <w:rsid w:val="00B12E67"/>
    <w:pPr>
      <w:adjustRightInd w:val="0"/>
      <w:spacing w:after="240" w:line="240" w:lineRule="auto"/>
      <w:outlineLvl w:val="0"/>
    </w:pPr>
    <w:rPr>
      <w:rFonts w:eastAsia="STZhongsong"/>
      <w:sz w:val="20"/>
      <w:szCs w:val="20"/>
      <w:lang w:eastAsia="zh-CN"/>
    </w:rPr>
  </w:style>
  <w:style w:type="paragraph" w:styleId="paragraph" w:customStyle="1">
    <w:name w:val="paragraph"/>
    <w:basedOn w:val="Normal"/>
    <w:rsid w:val="00B12E67"/>
    <w:pPr>
      <w:spacing w:after="100" w:afterAutospacing="1" w:before="100" w:beforeAutospacing="1" w:line="240" w:lineRule="auto"/>
    </w:pPr>
    <w:rPr>
      <w:rFonts w:ascii="Times New Roman" w:eastAsia="Times New Roman" w:hAnsi="Times New Roman"/>
    </w:rPr>
  </w:style>
  <w:style w:type="paragraph" w:styleId="GPSDefinitionL2" w:customStyle="1">
    <w:name w:val="GPS Definition L2"/>
    <w:basedOn w:val="Normal"/>
    <w:rsid w:val="00822B01"/>
    <w:pPr>
      <w:tabs>
        <w:tab w:val="left" w:pos="-576"/>
      </w:tabs>
      <w:overflowPunct w:val="0"/>
      <w:autoSpaceDE w:val="0"/>
      <w:spacing w:after="120" w:line="240" w:lineRule="auto"/>
      <w:ind w:hanging="545"/>
      <w:jc w:val="both"/>
    </w:pPr>
    <w:rPr>
      <w:rFonts w:eastAsia="Times New Roman"/>
      <w:lang w:eastAsia="en-AU"/>
    </w:rPr>
  </w:style>
  <w:style w:type="character" w:styleId="Hyperlink">
    <w:name w:val="Hyperlink"/>
    <w:basedOn w:val="DefaultParagraphFont"/>
    <w:uiPriority w:val="99"/>
    <w:unhideWhenUsed w:val="1"/>
    <w:rsid w:val="00DB740F"/>
    <w:rPr>
      <w:color w:val="0000ff" w:themeColor="hyperlink"/>
      <w:u w:val="single"/>
    </w:rPr>
  </w:style>
  <w:style w:type="character" w:styleId="Heading7Char" w:customStyle="1">
    <w:name w:val="Heading 7 Char"/>
    <w:basedOn w:val="DefaultParagraphFont"/>
    <w:link w:val="Heading7"/>
    <w:rsid w:val="00D51E6C"/>
    <w:rPr>
      <w:rFonts w:ascii="Arial" w:eastAsia="Times New Roman" w:hAnsi="Arial"/>
      <w:lang w:eastAsia="en-US"/>
    </w:rPr>
  </w:style>
  <w:style w:type="character" w:styleId="Heading8Char" w:customStyle="1">
    <w:name w:val="Heading 8 Char"/>
    <w:basedOn w:val="DefaultParagraphFont"/>
    <w:link w:val="Heading8"/>
    <w:rsid w:val="00D51E6C"/>
    <w:rPr>
      <w:rFonts w:ascii="Arial" w:eastAsia="Times New Roman" w:hAnsi="Arial"/>
      <w:lang w:eastAsia="en-US"/>
    </w:rPr>
  </w:style>
  <w:style w:type="table" w:styleId="a1"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curity.gov.uk/policy-and-guidance/contracting-securel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j+F8/jpIcofKomgVyEnWntysw==">CgMxLjAyDmguZXQwMW9rZHdseXJsMgloLjMwajB6bGwyCGguZ2pkZ3hzMg5oLmw1bnRhbmx2ZGRkNzIKaWQuMzBqMHpsbDgAciExTGVFTlhQVC14TTBnQ3FocTQ3bm1nZ1N1dlV2bjZKMk4=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2025-08-04T15:13:00Z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