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297E" w14:textId="77777777" w:rsidR="00C90A5F" w:rsidRDefault="007207A5">
      <w:pPr>
        <w:pStyle w:val="Title"/>
        <w:keepNext w:val="0"/>
        <w:keepLines w:val="0"/>
        <w:spacing w:after="200" w:line="360" w:lineRule="auto"/>
        <w:rPr>
          <w:sz w:val="44"/>
          <w:szCs w:val="44"/>
        </w:rPr>
      </w:pPr>
      <w:r>
        <w:rPr>
          <w:noProof/>
          <w:sz w:val="44"/>
          <w:szCs w:val="44"/>
        </w:rPr>
        <w:drawing>
          <wp:anchor distT="114300" distB="114300" distL="114300" distR="114300" simplePos="0" relativeHeight="251658240" behindDoc="0" locked="0" layoutInCell="1" hidden="0" allowOverlap="1" wp14:anchorId="244BFA6A" wp14:editId="11D2782C">
            <wp:simplePos x="0" y="0"/>
            <wp:positionH relativeFrom="page">
              <wp:posOffset>4151576</wp:posOffset>
            </wp:positionH>
            <wp:positionV relativeFrom="page">
              <wp:posOffset>914400</wp:posOffset>
            </wp:positionV>
            <wp:extent cx="2756370" cy="254000"/>
            <wp:effectExtent l="0" t="0" r="0" b="0"/>
            <wp:wrapNone/>
            <wp:docPr id="18" name="image7.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image7.png" descr="CCS Strapline: 'Power to your procurement'"/>
                    <pic:cNvPicPr preferRelativeResize="0"/>
                  </pic:nvPicPr>
                  <pic:blipFill>
                    <a:blip r:embed="rId8"/>
                    <a:srcRect/>
                    <a:stretch>
                      <a:fillRect/>
                    </a:stretch>
                  </pic:blipFill>
                  <pic:spPr>
                    <a:xfrm>
                      <a:off x="0" y="0"/>
                      <a:ext cx="2756370" cy="254000"/>
                    </a:xfrm>
                    <a:prstGeom prst="rect">
                      <a:avLst/>
                    </a:prstGeom>
                    <a:ln/>
                  </pic:spPr>
                </pic:pic>
              </a:graphicData>
            </a:graphic>
          </wp:anchor>
        </w:drawing>
      </w:r>
      <w:r>
        <w:rPr>
          <w:sz w:val="44"/>
          <w:szCs w:val="44"/>
        </w:rPr>
        <w:t>RM6126</w:t>
      </w:r>
    </w:p>
    <w:p w14:paraId="1C3CA064" w14:textId="77777777" w:rsidR="00C90A5F" w:rsidRDefault="007207A5">
      <w:pPr>
        <w:pStyle w:val="Title"/>
        <w:keepNext w:val="0"/>
        <w:keepLines w:val="0"/>
        <w:spacing w:after="200" w:line="360" w:lineRule="auto"/>
        <w:rPr>
          <w:sz w:val="44"/>
          <w:szCs w:val="44"/>
        </w:rPr>
      </w:pPr>
      <w:r>
        <w:rPr>
          <w:sz w:val="44"/>
          <w:szCs w:val="44"/>
        </w:rPr>
        <w:t>Research &amp; Insights DPS</w:t>
      </w:r>
    </w:p>
    <w:p w14:paraId="5CE1D918" w14:textId="77777777" w:rsidR="00C90A5F" w:rsidRDefault="007207A5">
      <w:pPr>
        <w:pStyle w:val="Title"/>
        <w:keepNext w:val="0"/>
        <w:keepLines w:val="0"/>
        <w:spacing w:after="200" w:line="360" w:lineRule="auto"/>
        <w:rPr>
          <w:sz w:val="44"/>
          <w:szCs w:val="44"/>
        </w:rPr>
      </w:pPr>
      <w:r>
        <w:rPr>
          <w:sz w:val="44"/>
          <w:szCs w:val="44"/>
        </w:rPr>
        <w:t>Buyer Guide</w:t>
      </w:r>
      <w:r>
        <w:rPr>
          <w:noProof/>
          <w:sz w:val="44"/>
          <w:szCs w:val="44"/>
        </w:rPr>
        <w:drawing>
          <wp:anchor distT="114300" distB="114300" distL="114300" distR="114300" simplePos="0" relativeHeight="251659264" behindDoc="0" locked="0" layoutInCell="1" hidden="0" allowOverlap="1" wp14:anchorId="5258E449" wp14:editId="373A961E">
            <wp:simplePos x="0" y="0"/>
            <wp:positionH relativeFrom="page">
              <wp:posOffset>-85721</wp:posOffset>
            </wp:positionH>
            <wp:positionV relativeFrom="page">
              <wp:posOffset>6013171</wp:posOffset>
            </wp:positionV>
            <wp:extent cx="7639050" cy="4861861"/>
            <wp:effectExtent l="0" t="0" r="0" b="0"/>
            <wp:wrapTopAndBottom distT="114300" distB="114300"/>
            <wp:docPr id="17" name="image5.png" descr="CCS decorative logo and graphic circles"/>
            <wp:cNvGraphicFramePr/>
            <a:graphic xmlns:a="http://schemas.openxmlformats.org/drawingml/2006/main">
              <a:graphicData uri="http://schemas.openxmlformats.org/drawingml/2006/picture">
                <pic:pic xmlns:pic="http://schemas.openxmlformats.org/drawingml/2006/picture">
                  <pic:nvPicPr>
                    <pic:cNvPr id="0" name="image5.png" descr="CCS decorative logo and graphic circles"/>
                    <pic:cNvPicPr preferRelativeResize="0"/>
                  </pic:nvPicPr>
                  <pic:blipFill>
                    <a:blip r:embed="rId9"/>
                    <a:srcRect l="1051" r="1051"/>
                    <a:stretch>
                      <a:fillRect/>
                    </a:stretch>
                  </pic:blipFill>
                  <pic:spPr>
                    <a:xfrm>
                      <a:off x="0" y="0"/>
                      <a:ext cx="7639050" cy="4861861"/>
                    </a:xfrm>
                    <a:prstGeom prst="rect">
                      <a:avLst/>
                    </a:prstGeom>
                    <a:ln/>
                  </pic:spPr>
                </pic:pic>
              </a:graphicData>
            </a:graphic>
          </wp:anchor>
        </w:drawing>
      </w:r>
    </w:p>
    <w:p w14:paraId="5F525378" w14:textId="77777777" w:rsidR="00C90A5F" w:rsidRDefault="007207A5">
      <w:pPr>
        <w:pStyle w:val="Heading1"/>
        <w:pageBreakBefore/>
        <w:spacing w:before="120" w:line="360" w:lineRule="auto"/>
      </w:pPr>
      <w:bookmarkStart w:id="0" w:name="_heading=h.gjdgxs" w:colFirst="0" w:colLast="0"/>
      <w:bookmarkEnd w:id="0"/>
      <w:r>
        <w:lastRenderedPageBreak/>
        <w:t xml:space="preserve">Key information </w:t>
      </w:r>
    </w:p>
    <w:tbl>
      <w:tblPr>
        <w:tblStyle w:val="a6"/>
        <w:tblW w:w="9015" w:type="dxa"/>
        <w:tblInd w:w="-108" w:type="dxa"/>
        <w:tblLayout w:type="fixed"/>
        <w:tblLook w:val="0600" w:firstRow="0" w:lastRow="0" w:firstColumn="0" w:lastColumn="0" w:noHBand="1" w:noVBand="1"/>
      </w:tblPr>
      <w:tblGrid>
        <w:gridCol w:w="2805"/>
        <w:gridCol w:w="6210"/>
      </w:tblGrid>
      <w:tr w:rsidR="00C90A5F" w14:paraId="35F329A2" w14:textId="77777777">
        <w:trPr>
          <w:cantSplit/>
          <w:trHeight w:val="504"/>
          <w:tblHeader/>
        </w:trPr>
        <w:tc>
          <w:tcPr>
            <w:tcW w:w="2805" w:type="dxa"/>
            <w:tcBorders>
              <w:bottom w:val="single" w:sz="4" w:space="0" w:color="D0CECE"/>
            </w:tcBorders>
            <w:shd w:val="clear" w:color="auto" w:fill="auto"/>
            <w:tcMar>
              <w:top w:w="144" w:type="dxa"/>
              <w:left w:w="144" w:type="dxa"/>
              <w:bottom w:w="144" w:type="dxa"/>
              <w:right w:w="144" w:type="dxa"/>
            </w:tcMar>
            <w:vAlign w:val="center"/>
          </w:tcPr>
          <w:p w14:paraId="7459160E" w14:textId="77777777" w:rsidR="00C90A5F" w:rsidRDefault="007207A5">
            <w:pPr>
              <w:ind w:left="360" w:firstLine="0"/>
              <w:rPr>
                <w:b/>
              </w:rPr>
            </w:pPr>
            <w:r>
              <w:rPr>
                <w:b/>
              </w:rPr>
              <w:t>Category</w:t>
            </w:r>
          </w:p>
        </w:tc>
        <w:tc>
          <w:tcPr>
            <w:tcW w:w="6210" w:type="dxa"/>
            <w:tcBorders>
              <w:bottom w:val="single" w:sz="4" w:space="0" w:color="D0CECE"/>
            </w:tcBorders>
            <w:shd w:val="clear" w:color="auto" w:fill="auto"/>
            <w:tcMar>
              <w:top w:w="144" w:type="dxa"/>
              <w:left w:w="144" w:type="dxa"/>
              <w:bottom w:w="144" w:type="dxa"/>
              <w:right w:w="144" w:type="dxa"/>
            </w:tcMar>
            <w:vAlign w:val="center"/>
          </w:tcPr>
          <w:p w14:paraId="18B013C5" w14:textId="77777777" w:rsidR="00C90A5F" w:rsidRDefault="007207A5">
            <w:pPr>
              <w:rPr>
                <w:b/>
              </w:rPr>
            </w:pPr>
            <w:r>
              <w:rPr>
                <w:b/>
              </w:rPr>
              <w:t>Description</w:t>
            </w:r>
          </w:p>
        </w:tc>
      </w:tr>
      <w:tr w:rsidR="00C90A5F" w14:paraId="682E8DC4" w14:textId="77777777">
        <w:trPr>
          <w:cantSplit/>
          <w:trHeight w:val="504"/>
        </w:trPr>
        <w:tc>
          <w:tcPr>
            <w:tcW w:w="2805" w:type="dxa"/>
            <w:tcBorders>
              <w:bottom w:val="single" w:sz="4" w:space="0" w:color="D0CECE"/>
            </w:tcBorders>
            <w:shd w:val="clear" w:color="auto" w:fill="auto"/>
            <w:tcMar>
              <w:top w:w="144" w:type="dxa"/>
              <w:left w:w="144" w:type="dxa"/>
              <w:bottom w:w="144" w:type="dxa"/>
              <w:right w:w="144" w:type="dxa"/>
            </w:tcMar>
            <w:vAlign w:val="center"/>
          </w:tcPr>
          <w:p w14:paraId="4C91071D" w14:textId="77777777" w:rsidR="00C90A5F" w:rsidRDefault="007207A5">
            <w:pPr>
              <w:ind w:left="360" w:firstLine="0"/>
              <w:rPr>
                <w:b/>
              </w:rPr>
            </w:pPr>
            <w:r>
              <w:rPr>
                <w:b/>
              </w:rPr>
              <w:t>Agreement ID</w:t>
            </w:r>
          </w:p>
        </w:tc>
        <w:tc>
          <w:tcPr>
            <w:tcW w:w="6210" w:type="dxa"/>
            <w:tcBorders>
              <w:bottom w:val="single" w:sz="4" w:space="0" w:color="D0CECE"/>
            </w:tcBorders>
            <w:shd w:val="clear" w:color="auto" w:fill="auto"/>
            <w:tcMar>
              <w:top w:w="144" w:type="dxa"/>
              <w:left w:w="144" w:type="dxa"/>
              <w:bottom w:w="144" w:type="dxa"/>
              <w:right w:w="144" w:type="dxa"/>
            </w:tcMar>
            <w:vAlign w:val="center"/>
          </w:tcPr>
          <w:p w14:paraId="72CAC683" w14:textId="77777777" w:rsidR="00C90A5F" w:rsidRDefault="007207A5">
            <w:pPr>
              <w:ind w:left="360" w:firstLine="0"/>
              <w:rPr>
                <w:color w:val="0B0C0C"/>
              </w:rPr>
            </w:pPr>
            <w:r>
              <w:rPr>
                <w:color w:val="0B0C0C"/>
              </w:rPr>
              <w:t>RM6126</w:t>
            </w:r>
          </w:p>
        </w:tc>
      </w:tr>
      <w:tr w:rsidR="00C90A5F" w14:paraId="6EB12D16"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5D0193E9" w14:textId="77777777" w:rsidR="00C90A5F" w:rsidRDefault="007207A5">
            <w:pPr>
              <w:ind w:left="360" w:firstLine="0"/>
              <w:rPr>
                <w:b/>
              </w:rPr>
            </w:pPr>
            <w:r>
              <w:rPr>
                <w:b/>
              </w:rPr>
              <w:t>Agreement name</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0942737" w14:textId="77777777" w:rsidR="00C90A5F" w:rsidRDefault="007207A5">
            <w:pPr>
              <w:ind w:left="360" w:firstLine="0"/>
              <w:rPr>
                <w:color w:val="0B0C0C"/>
              </w:rPr>
            </w:pPr>
            <w:r>
              <w:rPr>
                <w:color w:val="0B0C0C"/>
              </w:rPr>
              <w:t>Research &amp; Insights</w:t>
            </w:r>
          </w:p>
        </w:tc>
      </w:tr>
      <w:tr w:rsidR="00C90A5F" w14:paraId="2A7ABEE7"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1E1BA978" w14:textId="77777777" w:rsidR="00C90A5F" w:rsidRDefault="007207A5">
            <w:pPr>
              <w:ind w:left="360" w:firstLine="0"/>
              <w:rPr>
                <w:b/>
              </w:rPr>
            </w:pPr>
            <w:r>
              <w:rPr>
                <w:b/>
              </w:rPr>
              <w:t>Agreement duration</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6411977" w14:textId="77777777" w:rsidR="00C90A5F" w:rsidRDefault="007207A5">
            <w:pPr>
              <w:ind w:left="360" w:firstLine="0"/>
              <w:rPr>
                <w:color w:val="0B0C0C"/>
              </w:rPr>
            </w:pPr>
            <w:r>
              <w:rPr>
                <w:color w:val="0B0C0C"/>
              </w:rPr>
              <w:t>4 years with rolling 2 year extensions</w:t>
            </w:r>
          </w:p>
        </w:tc>
      </w:tr>
      <w:tr w:rsidR="00C90A5F" w14:paraId="230581F7"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41FA6122" w14:textId="77777777" w:rsidR="00C90A5F" w:rsidRDefault="007207A5">
            <w:pPr>
              <w:ind w:left="360" w:firstLine="0"/>
              <w:rPr>
                <w:b/>
              </w:rPr>
            </w:pPr>
            <w:r>
              <w:rPr>
                <w:b/>
              </w:rPr>
              <w:t>Start date</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D6D3E8D" w14:textId="77777777" w:rsidR="00C90A5F" w:rsidRDefault="007207A5">
            <w:pPr>
              <w:ind w:left="360" w:firstLine="0"/>
              <w:rPr>
                <w:color w:val="0B0C0C"/>
              </w:rPr>
            </w:pPr>
            <w:r>
              <w:rPr>
                <w:color w:val="0B0C0C"/>
              </w:rPr>
              <w:t>3 December 2021</w:t>
            </w:r>
          </w:p>
        </w:tc>
      </w:tr>
      <w:tr w:rsidR="00C90A5F" w14:paraId="19E10359"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55792EF" w14:textId="77777777" w:rsidR="00C90A5F" w:rsidRDefault="007207A5">
            <w:pPr>
              <w:ind w:left="360" w:firstLine="0"/>
              <w:rPr>
                <w:b/>
              </w:rPr>
            </w:pPr>
            <w:r>
              <w:rPr>
                <w:b/>
              </w:rPr>
              <w:t>End date</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BACA920" w14:textId="79870458" w:rsidR="00C90A5F" w:rsidRDefault="007207A5">
            <w:pPr>
              <w:ind w:left="360" w:firstLine="0"/>
              <w:rPr>
                <w:color w:val="0B0C0C"/>
              </w:rPr>
            </w:pPr>
            <w:r>
              <w:rPr>
                <w:color w:val="0B0C0C"/>
              </w:rPr>
              <w:t>2</w:t>
            </w:r>
            <w:r w:rsidR="0054007D">
              <w:rPr>
                <w:color w:val="0B0C0C"/>
              </w:rPr>
              <w:t>3</w:t>
            </w:r>
            <w:r>
              <w:rPr>
                <w:color w:val="0B0C0C"/>
              </w:rPr>
              <w:t xml:space="preserve"> </w:t>
            </w:r>
            <w:r w:rsidR="0054007D">
              <w:rPr>
                <w:color w:val="0B0C0C"/>
              </w:rPr>
              <w:t>February</w:t>
            </w:r>
            <w:r>
              <w:rPr>
                <w:color w:val="0B0C0C"/>
              </w:rPr>
              <w:t xml:space="preserve"> 202</w:t>
            </w:r>
            <w:r w:rsidR="0054007D">
              <w:rPr>
                <w:color w:val="0B0C0C"/>
              </w:rPr>
              <w:t>9</w:t>
            </w:r>
          </w:p>
        </w:tc>
      </w:tr>
      <w:tr w:rsidR="00C90A5F" w14:paraId="2282A4AA"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684A3530" w14:textId="77777777" w:rsidR="00C90A5F" w:rsidRDefault="007207A5">
            <w:pPr>
              <w:ind w:left="360" w:firstLine="0"/>
              <w:rPr>
                <w:b/>
              </w:rPr>
            </w:pPr>
            <w:r>
              <w:rPr>
                <w:b/>
              </w:rPr>
              <w:t>Maximum contract length</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1E753B3" w14:textId="77777777" w:rsidR="00C90A5F" w:rsidRDefault="003D4122">
            <w:pPr>
              <w:spacing w:line="360" w:lineRule="auto"/>
              <w:ind w:left="360" w:firstLine="0"/>
              <w:rPr>
                <w:color w:val="0B0C0C"/>
              </w:rPr>
            </w:pPr>
            <w:sdt>
              <w:sdtPr>
                <w:tag w:val="goog_rdk_0"/>
                <w:id w:val="-1944753794"/>
              </w:sdtPr>
              <w:sdtEndPr/>
              <w:sdtContent/>
            </w:sdt>
            <w:r w:rsidR="007207A5">
              <w:rPr>
                <w:color w:val="0B0C0C"/>
              </w:rPr>
              <w:t>There is no maximum contract length</w:t>
            </w:r>
          </w:p>
        </w:tc>
      </w:tr>
      <w:tr w:rsidR="00C90A5F" w14:paraId="25DFE77E"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8F3CECD" w14:textId="77777777" w:rsidR="00C90A5F" w:rsidRDefault="007207A5">
            <w:pPr>
              <w:ind w:left="360" w:firstLine="0"/>
              <w:rPr>
                <w:b/>
              </w:rPr>
            </w:pPr>
            <w:r>
              <w:rPr>
                <w:b/>
              </w:rPr>
              <w:t>Scope of the agreement</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C514C11" w14:textId="77777777" w:rsidR="00C90A5F" w:rsidRDefault="007207A5">
            <w:pPr>
              <w:ind w:left="360" w:firstLine="0"/>
              <w:rPr>
                <w:color w:val="0B0C0C"/>
              </w:rPr>
            </w:pPr>
            <w:r>
              <w:rPr>
                <w:color w:val="0B0C0C"/>
              </w:rPr>
              <w:t>This agreement enables government and public sector to commission market, social and economic research expertise and services for any size project</w:t>
            </w:r>
          </w:p>
        </w:tc>
      </w:tr>
      <w:tr w:rsidR="00C90A5F" w14:paraId="5EE57DE6"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19C092E9" w14:textId="77777777" w:rsidR="00C90A5F" w:rsidRDefault="007207A5">
            <w:pPr>
              <w:ind w:left="360" w:firstLine="0"/>
              <w:rPr>
                <w:b/>
              </w:rPr>
            </w:pPr>
            <w:r>
              <w:rPr>
                <w:b/>
              </w:rPr>
              <w:t xml:space="preserve">Buying options </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BD0A8B9" w14:textId="77777777" w:rsidR="00C90A5F" w:rsidRDefault="007207A5">
            <w:pPr>
              <w:ind w:left="360" w:firstLine="0"/>
              <w:rPr>
                <w:color w:val="0B0C0C"/>
              </w:rPr>
            </w:pPr>
            <w:r>
              <w:rPr>
                <w:color w:val="0B0C0C"/>
              </w:rPr>
              <w:t>Further competition only</w:t>
            </w:r>
          </w:p>
        </w:tc>
      </w:tr>
      <w:tr w:rsidR="00C90A5F" w14:paraId="69B8C3F5"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51BBF57" w14:textId="77777777" w:rsidR="00C90A5F" w:rsidRDefault="007207A5">
            <w:pPr>
              <w:ind w:left="360" w:firstLine="0"/>
              <w:rPr>
                <w:b/>
              </w:rPr>
            </w:pPr>
            <w:r>
              <w:rPr>
                <w:b/>
              </w:rPr>
              <w:t>Can be used by</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4883DD4" w14:textId="77777777" w:rsidR="00C90A5F" w:rsidRDefault="007207A5">
            <w:pPr>
              <w:ind w:left="360" w:firstLine="0"/>
              <w:rPr>
                <w:color w:val="0B0C0C"/>
              </w:rPr>
            </w:pPr>
            <w:r>
              <w:rPr>
                <w:color w:val="0B0C0C"/>
              </w:rPr>
              <w:t>All UK public sector bodies, wider public sector and third sector organisations</w:t>
            </w:r>
          </w:p>
        </w:tc>
      </w:tr>
      <w:tr w:rsidR="00C90A5F" w14:paraId="14ECF069"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04274F4" w14:textId="77777777" w:rsidR="00C90A5F" w:rsidRDefault="007207A5">
            <w:pPr>
              <w:ind w:left="360" w:firstLine="0"/>
              <w:rPr>
                <w:b/>
              </w:rPr>
            </w:pPr>
            <w:r>
              <w:rPr>
                <w:b/>
              </w:rPr>
              <w:t>Contract notice</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408DA482" w14:textId="77777777" w:rsidR="00C90A5F" w:rsidRDefault="003D4122">
            <w:pPr>
              <w:ind w:left="360" w:firstLine="0"/>
              <w:rPr>
                <w:color w:val="0B0C0C"/>
              </w:rPr>
            </w:pPr>
            <w:hyperlink r:id="rId10">
              <w:r w:rsidR="007207A5">
                <w:rPr>
                  <w:color w:val="1155CC"/>
                  <w:u w:val="single"/>
                </w:rPr>
                <w:t>Find a Tender Contract Notice</w:t>
              </w:r>
            </w:hyperlink>
          </w:p>
        </w:tc>
      </w:tr>
      <w:tr w:rsidR="00C90A5F" w14:paraId="53B6DEBD" w14:textId="77777777">
        <w:trPr>
          <w:cantSplit/>
          <w:trHeight w:val="504"/>
        </w:trPr>
        <w:tc>
          <w:tcPr>
            <w:tcW w:w="2805" w:type="dxa"/>
            <w:tcBorders>
              <w:top w:val="single" w:sz="4" w:space="0" w:color="D0CECE"/>
            </w:tcBorders>
            <w:shd w:val="clear" w:color="auto" w:fill="auto"/>
            <w:tcMar>
              <w:top w:w="144" w:type="dxa"/>
              <w:left w:w="144" w:type="dxa"/>
              <w:bottom w:w="144" w:type="dxa"/>
              <w:right w:w="144" w:type="dxa"/>
            </w:tcMar>
            <w:vAlign w:val="center"/>
          </w:tcPr>
          <w:p w14:paraId="60CFB62C" w14:textId="77777777" w:rsidR="00C90A5F" w:rsidRDefault="007207A5">
            <w:pPr>
              <w:ind w:left="360" w:firstLine="0"/>
              <w:rPr>
                <w:b/>
              </w:rPr>
            </w:pPr>
            <w:r>
              <w:rPr>
                <w:b/>
              </w:rPr>
              <w:t>Contact details</w:t>
            </w:r>
          </w:p>
        </w:tc>
        <w:tc>
          <w:tcPr>
            <w:tcW w:w="6210" w:type="dxa"/>
            <w:tcBorders>
              <w:top w:val="single" w:sz="4" w:space="0" w:color="D0CECE"/>
            </w:tcBorders>
            <w:shd w:val="clear" w:color="auto" w:fill="auto"/>
            <w:tcMar>
              <w:top w:w="144" w:type="dxa"/>
              <w:left w:w="144" w:type="dxa"/>
              <w:bottom w:w="144" w:type="dxa"/>
              <w:right w:w="144" w:type="dxa"/>
            </w:tcMar>
            <w:vAlign w:val="center"/>
          </w:tcPr>
          <w:p w14:paraId="1B8CA182" w14:textId="77777777" w:rsidR="00C90A5F" w:rsidRDefault="003D4122">
            <w:pPr>
              <w:ind w:left="360" w:firstLine="0"/>
            </w:pPr>
            <w:hyperlink r:id="rId11">
              <w:r w:rsidR="007207A5">
                <w:rPr>
                  <w:color w:val="1155CC"/>
                  <w:u w:val="single"/>
                </w:rPr>
                <w:t>info@crowncommercial.gov.uk</w:t>
              </w:r>
            </w:hyperlink>
            <w:r w:rsidR="007207A5">
              <w:t xml:space="preserve"> </w:t>
            </w:r>
          </w:p>
          <w:p w14:paraId="7D1CC4CD" w14:textId="77777777" w:rsidR="00C90A5F" w:rsidRDefault="007207A5">
            <w:pPr>
              <w:ind w:left="360" w:firstLine="0"/>
              <w:rPr>
                <w:color w:val="0B0C0C"/>
              </w:rPr>
            </w:pPr>
            <w:r>
              <w:rPr>
                <w:color w:val="0B0C0C"/>
              </w:rPr>
              <w:t>03454102222</w:t>
            </w:r>
          </w:p>
        </w:tc>
      </w:tr>
      <w:tr w:rsidR="00C90A5F" w14:paraId="1476C536" w14:textId="77777777">
        <w:trPr>
          <w:cantSplit/>
          <w:trHeight w:val="504"/>
        </w:trPr>
        <w:tc>
          <w:tcPr>
            <w:tcW w:w="280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98BD2A7" w14:textId="77777777" w:rsidR="00C90A5F" w:rsidRDefault="007207A5">
            <w:pPr>
              <w:ind w:left="360" w:firstLine="0"/>
              <w:rPr>
                <w:b/>
              </w:rPr>
            </w:pPr>
            <w:r>
              <w:rPr>
                <w:b/>
              </w:rPr>
              <w:t>Annexes</w:t>
            </w:r>
          </w:p>
        </w:tc>
        <w:tc>
          <w:tcPr>
            <w:tcW w:w="621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41D09E9" w14:textId="77777777" w:rsidR="00C90A5F" w:rsidRDefault="007207A5">
            <w:pPr>
              <w:ind w:left="360" w:firstLine="0"/>
            </w:pPr>
            <w:r>
              <w:t>Annex 1: Specification writing guidance</w:t>
            </w:r>
          </w:p>
          <w:p w14:paraId="19122728" w14:textId="77777777" w:rsidR="00C90A5F" w:rsidRDefault="007207A5">
            <w:pPr>
              <w:ind w:left="360" w:firstLine="0"/>
            </w:pPr>
            <w:r>
              <w:t>Annex 2: Timetable for appointing a supplier</w:t>
            </w:r>
          </w:p>
          <w:p w14:paraId="6874F894" w14:textId="77777777" w:rsidR="00C90A5F" w:rsidRDefault="007207A5">
            <w:pPr>
              <w:ind w:left="360" w:firstLine="0"/>
            </w:pPr>
            <w:r>
              <w:t>Annex 3: Checklist before issuing ITT</w:t>
            </w:r>
          </w:p>
          <w:p w14:paraId="6A7137CE" w14:textId="77777777" w:rsidR="00C90A5F" w:rsidRDefault="007207A5">
            <w:pPr>
              <w:ind w:left="360" w:firstLine="0"/>
            </w:pPr>
            <w:r>
              <w:t>Annex 4: Available templates</w:t>
            </w:r>
          </w:p>
        </w:tc>
      </w:tr>
      <w:tr w:rsidR="00C90A5F" w14:paraId="3036356D" w14:textId="77777777">
        <w:trPr>
          <w:cantSplit/>
          <w:trHeight w:val="504"/>
        </w:trPr>
        <w:tc>
          <w:tcPr>
            <w:tcW w:w="2805" w:type="dxa"/>
            <w:tcBorders>
              <w:top w:val="single" w:sz="4" w:space="0" w:color="D0CECE"/>
            </w:tcBorders>
            <w:shd w:val="clear" w:color="auto" w:fill="auto"/>
            <w:tcMar>
              <w:top w:w="144" w:type="dxa"/>
              <w:left w:w="144" w:type="dxa"/>
              <w:bottom w:w="144" w:type="dxa"/>
              <w:right w:w="144" w:type="dxa"/>
            </w:tcMar>
            <w:vAlign w:val="center"/>
          </w:tcPr>
          <w:p w14:paraId="2B786742" w14:textId="77777777" w:rsidR="00C90A5F" w:rsidRDefault="00C90A5F">
            <w:pPr>
              <w:ind w:left="360" w:firstLine="0"/>
              <w:rPr>
                <w:b/>
              </w:rPr>
            </w:pPr>
          </w:p>
        </w:tc>
        <w:tc>
          <w:tcPr>
            <w:tcW w:w="6210" w:type="dxa"/>
            <w:tcBorders>
              <w:top w:val="single" w:sz="4" w:space="0" w:color="D0CECE"/>
            </w:tcBorders>
            <w:shd w:val="clear" w:color="auto" w:fill="auto"/>
            <w:tcMar>
              <w:top w:w="144" w:type="dxa"/>
              <w:left w:w="144" w:type="dxa"/>
              <w:bottom w:w="144" w:type="dxa"/>
              <w:right w:w="144" w:type="dxa"/>
            </w:tcMar>
            <w:vAlign w:val="center"/>
          </w:tcPr>
          <w:p w14:paraId="451E231F" w14:textId="77777777" w:rsidR="00C90A5F" w:rsidRDefault="00C90A5F">
            <w:pPr>
              <w:ind w:left="360" w:firstLine="0"/>
            </w:pPr>
          </w:p>
        </w:tc>
      </w:tr>
    </w:tbl>
    <w:p w14:paraId="2AAC7648" w14:textId="77777777" w:rsidR="00C90A5F" w:rsidRDefault="007207A5">
      <w:pPr>
        <w:pStyle w:val="Heading1"/>
        <w:pageBreakBefore/>
        <w:spacing w:before="120" w:line="360" w:lineRule="auto"/>
        <w:ind w:left="0" w:firstLine="0"/>
        <w:rPr>
          <w:highlight w:val="yellow"/>
        </w:rPr>
      </w:pPr>
      <w:bookmarkStart w:id="1" w:name="_heading=h.30j0zll" w:colFirst="0" w:colLast="0"/>
      <w:bookmarkEnd w:id="1"/>
      <w:r>
        <w:lastRenderedPageBreak/>
        <w:t>What is the Research &amp; Insights DPS?</w:t>
      </w:r>
    </w:p>
    <w:p w14:paraId="35428046" w14:textId="77777777" w:rsidR="00C90A5F" w:rsidRDefault="007207A5">
      <w:pPr>
        <w:spacing w:before="240" w:after="240" w:line="360" w:lineRule="auto"/>
        <w:ind w:left="0" w:firstLine="0"/>
      </w:pPr>
      <w:r>
        <w:t>The</w:t>
      </w:r>
      <w:hyperlink r:id="rId12">
        <w:r>
          <w:t xml:space="preserve"> Research and Insights</w:t>
        </w:r>
      </w:hyperlink>
      <w:r>
        <w:t xml:space="preserve"> DPS has been established to enable government and public sector </w:t>
      </w:r>
      <w:sdt>
        <w:sdtPr>
          <w:tag w:val="goog_rdk_1"/>
          <w:id w:val="-111129789"/>
        </w:sdtPr>
        <w:sdtEndPr/>
        <w:sdtContent>
          <w:r>
            <w:t xml:space="preserve">organisations </w:t>
          </w:r>
        </w:sdtContent>
      </w:sdt>
      <w:r>
        <w:t>to commission social, economic and market research, including behavioural insights and media monitoring and analysis services, for projects of all sizes and values.</w:t>
      </w:r>
    </w:p>
    <w:p w14:paraId="533FC848" w14:textId="77777777" w:rsidR="00C90A5F" w:rsidRDefault="007207A5">
      <w:pPr>
        <w:spacing w:before="240" w:after="240" w:line="360" w:lineRule="auto"/>
        <w:ind w:left="0" w:firstLine="0"/>
      </w:pPr>
      <w:r>
        <w:t>It is accessible via a Dynamic Purchasing System (DPS) which suppliers can join at any time.</w:t>
      </w:r>
    </w:p>
    <w:p w14:paraId="50F35D9A" w14:textId="77777777" w:rsidR="00C90A5F" w:rsidRDefault="007207A5">
      <w:pPr>
        <w:spacing w:before="240" w:after="240" w:line="360" w:lineRule="auto"/>
        <w:ind w:left="0" w:firstLine="0"/>
      </w:pPr>
      <w:r>
        <w:t>This allows access to new suppliers and specialist capabilities as both markets and needs develop, irrespective of size and location, providing flexibility and agility for clients.</w:t>
      </w:r>
    </w:p>
    <w:p w14:paraId="235AC8EB" w14:textId="77777777" w:rsidR="00C90A5F" w:rsidRDefault="00FA0E64">
      <w:pPr>
        <w:spacing w:before="240" w:after="240" w:line="360" w:lineRule="auto"/>
        <w:ind w:left="0" w:firstLine="0"/>
      </w:pPr>
      <w:r>
        <w:t>To see o</w:t>
      </w:r>
      <w:r w:rsidR="007207A5">
        <w:t>ther agreements which might be able to meet your needs</w:t>
      </w:r>
      <w:r>
        <w:t xml:space="preserve"> please take a look at our ‘guide to buying marketing, communications and research services under the documents section on our </w:t>
      </w:r>
      <w:hyperlink r:id="rId13" w:history="1">
        <w:r w:rsidRPr="00FA0E64">
          <w:rPr>
            <w:rStyle w:val="Hyperlink"/>
          </w:rPr>
          <w:t>webpage</w:t>
        </w:r>
      </w:hyperlink>
      <w:r>
        <w:t xml:space="preserve">. </w:t>
      </w:r>
      <w:r w:rsidR="007207A5">
        <w:t xml:space="preserve"> </w:t>
      </w:r>
    </w:p>
    <w:p w14:paraId="6CDAAF64" w14:textId="77777777" w:rsidR="00C90A5F" w:rsidRDefault="007207A5">
      <w:pPr>
        <w:pStyle w:val="Heading1"/>
        <w:pageBreakBefore/>
        <w:spacing w:before="120" w:line="360" w:lineRule="auto"/>
        <w:ind w:left="0" w:firstLine="0"/>
      </w:pPr>
      <w:bookmarkStart w:id="2" w:name="_heading=h.67ztoolcfs9r" w:colFirst="0" w:colLast="0"/>
      <w:bookmarkEnd w:id="2"/>
      <w:r>
        <w:lastRenderedPageBreak/>
        <w:t xml:space="preserve">Filter categories </w:t>
      </w:r>
    </w:p>
    <w:p w14:paraId="1C878F3C" w14:textId="77777777" w:rsidR="00C90A5F" w:rsidRDefault="007207A5">
      <w:pPr>
        <w:shd w:val="clear" w:color="auto" w:fill="FFFFFF"/>
        <w:spacing w:line="360" w:lineRule="auto"/>
        <w:ind w:left="0" w:firstLine="0"/>
      </w:pPr>
      <w:r>
        <w:t>The Research and insights DPS is organised into a structure of high level filters, with additional sub-filters. This section explains the different categories available. The four main filters are: subject area, research methods, target participants and location.</w:t>
      </w:r>
    </w:p>
    <w:p w14:paraId="178EA6AC" w14:textId="77777777" w:rsidR="00C90A5F" w:rsidRDefault="007207A5">
      <w:pPr>
        <w:spacing w:after="180" w:line="360" w:lineRule="auto"/>
        <w:ind w:left="0" w:firstLine="0"/>
      </w:pPr>
      <w:r>
        <w:t xml:space="preserve">By selecting all the filters that apply to your need, you will be able to create a shortlist of capable suppliers for your requirement. </w:t>
      </w:r>
    </w:p>
    <w:p w14:paraId="569CDEF6" w14:textId="77777777" w:rsidR="00C90A5F" w:rsidRDefault="007207A5">
      <w:pPr>
        <w:spacing w:after="180" w:line="360" w:lineRule="auto"/>
        <w:ind w:left="0" w:firstLine="0"/>
      </w:pPr>
      <w:r>
        <w:t xml:space="preserve">You can find and download the full list from the </w:t>
      </w:r>
      <w:hyperlink r:id="rId14">
        <w:r>
          <w:rPr>
            <w:color w:val="0000FF"/>
            <w:u w:val="single"/>
          </w:rPr>
          <w:t>Research &amp; Insights webpage</w:t>
        </w:r>
      </w:hyperlink>
      <w:r>
        <w:t>, under the documents tab, entitled ‘</w:t>
      </w:r>
      <w:hyperlink r:id="rId15">
        <w:r>
          <w:t>Scope overview and service filters’.</w:t>
        </w:r>
      </w:hyperlink>
    </w:p>
    <w:p w14:paraId="5B227256" w14:textId="77777777" w:rsidR="00C90A5F" w:rsidRDefault="007207A5">
      <w:pPr>
        <w:pStyle w:val="Heading2"/>
        <w:spacing w:before="40" w:after="200" w:line="360" w:lineRule="auto"/>
        <w:ind w:left="0" w:firstLine="0"/>
      </w:pPr>
      <w:bookmarkStart w:id="3" w:name="_heading=h.23ckvvd" w:colFirst="0" w:colLast="0"/>
      <w:bookmarkEnd w:id="3"/>
      <w:r>
        <w:t xml:space="preserve">Subject area(s): </w:t>
      </w:r>
    </w:p>
    <w:p w14:paraId="53892774" w14:textId="77777777" w:rsidR="00C90A5F" w:rsidRDefault="007207A5">
      <w:pPr>
        <w:numPr>
          <w:ilvl w:val="0"/>
          <w:numId w:val="2"/>
        </w:numPr>
        <w:spacing w:line="360" w:lineRule="auto"/>
      </w:pPr>
      <w:r>
        <w:t>agriculture, fishing, and food</w:t>
      </w:r>
    </w:p>
    <w:p w14:paraId="4FBB81A7" w14:textId="77777777" w:rsidR="00C90A5F" w:rsidRDefault="007207A5">
      <w:pPr>
        <w:numPr>
          <w:ilvl w:val="0"/>
          <w:numId w:val="2"/>
        </w:numPr>
        <w:spacing w:line="360" w:lineRule="auto"/>
      </w:pPr>
      <w:r>
        <w:t xml:space="preserve">business, finance, and the economy </w:t>
      </w:r>
    </w:p>
    <w:p w14:paraId="6769CED0" w14:textId="77777777" w:rsidR="00C90A5F" w:rsidRDefault="007207A5">
      <w:pPr>
        <w:numPr>
          <w:ilvl w:val="0"/>
          <w:numId w:val="2"/>
        </w:numPr>
        <w:spacing w:line="360" w:lineRule="auto"/>
      </w:pPr>
      <w:r>
        <w:t xml:space="preserve">crime and justice </w:t>
      </w:r>
    </w:p>
    <w:p w14:paraId="612FF806" w14:textId="77777777" w:rsidR="00C90A5F" w:rsidRDefault="007207A5">
      <w:pPr>
        <w:numPr>
          <w:ilvl w:val="0"/>
          <w:numId w:val="2"/>
        </w:numPr>
        <w:spacing w:line="360" w:lineRule="auto"/>
      </w:pPr>
      <w:r>
        <w:t xml:space="preserve">culture, media, and sport </w:t>
      </w:r>
    </w:p>
    <w:p w14:paraId="084ADEB1" w14:textId="77777777" w:rsidR="00C90A5F" w:rsidRDefault="007207A5">
      <w:pPr>
        <w:numPr>
          <w:ilvl w:val="0"/>
          <w:numId w:val="2"/>
        </w:numPr>
        <w:spacing w:line="360" w:lineRule="auto"/>
      </w:pPr>
      <w:r>
        <w:t xml:space="preserve">education, training, and employment </w:t>
      </w:r>
    </w:p>
    <w:p w14:paraId="3B4DDDFB" w14:textId="77777777" w:rsidR="00C90A5F" w:rsidRDefault="007207A5">
      <w:pPr>
        <w:numPr>
          <w:ilvl w:val="0"/>
          <w:numId w:val="2"/>
        </w:numPr>
        <w:spacing w:line="360" w:lineRule="auto"/>
      </w:pPr>
      <w:r>
        <w:t xml:space="preserve">environment and infrastructure </w:t>
      </w:r>
    </w:p>
    <w:p w14:paraId="3549AA12" w14:textId="77777777" w:rsidR="00C90A5F" w:rsidRDefault="007207A5">
      <w:pPr>
        <w:numPr>
          <w:ilvl w:val="0"/>
          <w:numId w:val="2"/>
        </w:numPr>
        <w:spacing w:line="360" w:lineRule="auto"/>
      </w:pPr>
      <w:r>
        <w:t xml:space="preserve">government and international </w:t>
      </w:r>
    </w:p>
    <w:p w14:paraId="660E3DBE" w14:textId="77777777" w:rsidR="00C90A5F" w:rsidRDefault="007207A5">
      <w:pPr>
        <w:numPr>
          <w:ilvl w:val="0"/>
          <w:numId w:val="2"/>
        </w:numPr>
        <w:spacing w:line="360" w:lineRule="auto"/>
      </w:pPr>
      <w:r>
        <w:t xml:space="preserve">health, public services, and society </w:t>
      </w:r>
    </w:p>
    <w:p w14:paraId="4B638D9F" w14:textId="77777777" w:rsidR="00C90A5F" w:rsidRDefault="007207A5">
      <w:pPr>
        <w:numPr>
          <w:ilvl w:val="0"/>
          <w:numId w:val="2"/>
        </w:numPr>
        <w:spacing w:line="360" w:lineRule="auto"/>
      </w:pPr>
      <w:r>
        <w:t xml:space="preserve">science, technology, engineering, and manufacturing </w:t>
      </w:r>
    </w:p>
    <w:p w14:paraId="453CE04F" w14:textId="77777777" w:rsidR="00C90A5F" w:rsidRDefault="00C90A5F">
      <w:pPr>
        <w:ind w:left="0" w:firstLine="0"/>
      </w:pPr>
    </w:p>
    <w:p w14:paraId="4B75FE7B" w14:textId="77777777" w:rsidR="00C90A5F" w:rsidRDefault="007207A5">
      <w:pPr>
        <w:pStyle w:val="Heading2"/>
        <w:spacing w:before="40" w:after="200" w:line="360" w:lineRule="auto"/>
        <w:ind w:left="0" w:firstLine="0"/>
      </w:pPr>
      <w:bookmarkStart w:id="4" w:name="_heading=h.ihv636" w:colFirst="0" w:colLast="0"/>
      <w:bookmarkEnd w:id="4"/>
      <w:r>
        <w:t>Research methods:</w:t>
      </w:r>
    </w:p>
    <w:p w14:paraId="08B08EFA" w14:textId="77777777" w:rsidR="00C90A5F" w:rsidRDefault="007207A5">
      <w:pPr>
        <w:numPr>
          <w:ilvl w:val="0"/>
          <w:numId w:val="2"/>
        </w:numPr>
        <w:spacing w:line="360" w:lineRule="auto"/>
      </w:pPr>
      <w:r>
        <w:t xml:space="preserve">analysis and modelling </w:t>
      </w:r>
    </w:p>
    <w:p w14:paraId="7869BB93" w14:textId="77777777" w:rsidR="00C90A5F" w:rsidRDefault="007207A5">
      <w:pPr>
        <w:numPr>
          <w:ilvl w:val="0"/>
          <w:numId w:val="2"/>
        </w:numPr>
        <w:spacing w:line="360" w:lineRule="auto"/>
      </w:pPr>
      <w:r>
        <w:t>data collection (general, quantitative, and qualitative)</w:t>
      </w:r>
    </w:p>
    <w:p w14:paraId="0B4DDD6F" w14:textId="77777777" w:rsidR="00C90A5F" w:rsidRDefault="007207A5">
      <w:pPr>
        <w:numPr>
          <w:ilvl w:val="0"/>
          <w:numId w:val="2"/>
        </w:numPr>
        <w:spacing w:line="360" w:lineRule="auto"/>
      </w:pPr>
      <w:r>
        <w:t>evaluation and evidence synthesis</w:t>
      </w:r>
    </w:p>
    <w:p w14:paraId="45349582" w14:textId="77777777" w:rsidR="00C90A5F" w:rsidRDefault="007207A5">
      <w:pPr>
        <w:numPr>
          <w:ilvl w:val="0"/>
          <w:numId w:val="2"/>
        </w:numPr>
        <w:spacing w:line="360" w:lineRule="auto"/>
      </w:pPr>
      <w:r>
        <w:t xml:space="preserve">experiments and trials </w:t>
      </w:r>
    </w:p>
    <w:p w14:paraId="0D58802F" w14:textId="77777777" w:rsidR="00C90A5F" w:rsidRDefault="007207A5">
      <w:pPr>
        <w:numPr>
          <w:ilvl w:val="0"/>
          <w:numId w:val="2"/>
        </w:numPr>
        <w:spacing w:line="360" w:lineRule="auto"/>
      </w:pPr>
      <w:r>
        <w:t>physical sampling / surveys</w:t>
      </w:r>
    </w:p>
    <w:p w14:paraId="173A4A64" w14:textId="77777777" w:rsidR="00C90A5F" w:rsidRDefault="007207A5">
      <w:pPr>
        <w:numPr>
          <w:ilvl w:val="0"/>
          <w:numId w:val="2"/>
        </w:numPr>
        <w:spacing w:line="360" w:lineRule="auto"/>
      </w:pPr>
      <w:r>
        <w:t>research specialisms</w:t>
      </w:r>
    </w:p>
    <w:p w14:paraId="3244A476" w14:textId="77777777" w:rsidR="00C90A5F" w:rsidRDefault="007207A5">
      <w:pPr>
        <w:numPr>
          <w:ilvl w:val="0"/>
          <w:numId w:val="2"/>
        </w:numPr>
        <w:spacing w:line="360" w:lineRule="auto"/>
      </w:pPr>
      <w:r>
        <w:t>sample design / source</w:t>
      </w:r>
    </w:p>
    <w:p w14:paraId="0E661D4F" w14:textId="77777777" w:rsidR="00C90A5F" w:rsidRDefault="00C90A5F">
      <w:pPr>
        <w:ind w:firstLine="0"/>
      </w:pPr>
    </w:p>
    <w:p w14:paraId="7E7F1C63" w14:textId="77777777" w:rsidR="00C90A5F" w:rsidRDefault="007207A5">
      <w:pPr>
        <w:pStyle w:val="Heading2"/>
        <w:spacing w:before="40" w:after="200" w:line="360" w:lineRule="auto"/>
        <w:ind w:left="0" w:firstLine="0"/>
      </w:pPr>
      <w:bookmarkStart w:id="5" w:name="_heading=h.32hioqz" w:colFirst="0" w:colLast="0"/>
      <w:bookmarkEnd w:id="5"/>
      <w:r>
        <w:lastRenderedPageBreak/>
        <w:t>Target participants:</w:t>
      </w:r>
    </w:p>
    <w:p w14:paraId="6D71071C" w14:textId="77777777" w:rsidR="00C90A5F" w:rsidRDefault="007207A5">
      <w:pPr>
        <w:numPr>
          <w:ilvl w:val="0"/>
          <w:numId w:val="2"/>
        </w:numPr>
        <w:spacing w:line="360" w:lineRule="auto"/>
      </w:pPr>
      <w:r>
        <w:t xml:space="preserve">business and the economy  </w:t>
      </w:r>
    </w:p>
    <w:p w14:paraId="242AB4D6" w14:textId="77777777" w:rsidR="00C90A5F" w:rsidRDefault="007207A5">
      <w:pPr>
        <w:numPr>
          <w:ilvl w:val="0"/>
          <w:numId w:val="2"/>
        </w:numPr>
        <w:spacing w:line="360" w:lineRule="auto"/>
      </w:pPr>
      <w:r>
        <w:t xml:space="preserve">education, training, and employment </w:t>
      </w:r>
    </w:p>
    <w:p w14:paraId="15682C5E" w14:textId="77777777" w:rsidR="00C90A5F" w:rsidRDefault="007207A5">
      <w:pPr>
        <w:numPr>
          <w:ilvl w:val="0"/>
          <w:numId w:val="2"/>
        </w:numPr>
        <w:spacing w:line="360" w:lineRule="auto"/>
      </w:pPr>
      <w:r>
        <w:t xml:space="preserve">place of residence / tenure </w:t>
      </w:r>
    </w:p>
    <w:p w14:paraId="587AD595" w14:textId="77777777" w:rsidR="00C90A5F" w:rsidRDefault="007207A5">
      <w:pPr>
        <w:numPr>
          <w:ilvl w:val="0"/>
          <w:numId w:val="2"/>
        </w:numPr>
        <w:spacing w:line="360" w:lineRule="auto"/>
      </w:pPr>
      <w:r>
        <w:t xml:space="preserve">professionals </w:t>
      </w:r>
    </w:p>
    <w:p w14:paraId="7B60A13F" w14:textId="77777777" w:rsidR="00C90A5F" w:rsidRDefault="007207A5">
      <w:pPr>
        <w:numPr>
          <w:ilvl w:val="0"/>
          <w:numId w:val="2"/>
        </w:numPr>
        <w:spacing w:line="360" w:lineRule="auto"/>
      </w:pPr>
      <w:r>
        <w:t xml:space="preserve">socio-economic </w:t>
      </w:r>
    </w:p>
    <w:p w14:paraId="4516F236" w14:textId="77777777" w:rsidR="00C90A5F" w:rsidRDefault="007207A5">
      <w:pPr>
        <w:numPr>
          <w:ilvl w:val="0"/>
          <w:numId w:val="2"/>
        </w:numPr>
        <w:spacing w:line="360" w:lineRule="auto"/>
      </w:pPr>
      <w:r>
        <w:t xml:space="preserve">specialist groups </w:t>
      </w:r>
    </w:p>
    <w:p w14:paraId="1C56D311" w14:textId="77777777" w:rsidR="00C90A5F" w:rsidRDefault="007207A5">
      <w:pPr>
        <w:numPr>
          <w:ilvl w:val="0"/>
          <w:numId w:val="2"/>
        </w:numPr>
        <w:spacing w:line="360" w:lineRule="auto"/>
      </w:pPr>
      <w:r>
        <w:t xml:space="preserve">transport users </w:t>
      </w:r>
    </w:p>
    <w:p w14:paraId="49EBF7A9" w14:textId="77777777" w:rsidR="00C90A5F" w:rsidRDefault="00C90A5F">
      <w:pPr>
        <w:ind w:firstLine="720"/>
      </w:pPr>
    </w:p>
    <w:p w14:paraId="7C88E8FB" w14:textId="77777777" w:rsidR="00C90A5F" w:rsidRDefault="007207A5">
      <w:pPr>
        <w:pStyle w:val="Heading2"/>
        <w:spacing w:before="40" w:after="200" w:line="360" w:lineRule="auto"/>
        <w:ind w:left="0" w:firstLine="0"/>
      </w:pPr>
      <w:bookmarkStart w:id="6" w:name="_heading=h.1hmsyys" w:colFirst="0" w:colLast="0"/>
      <w:bookmarkEnd w:id="6"/>
      <w:r>
        <w:t>Research location:</w:t>
      </w:r>
    </w:p>
    <w:p w14:paraId="2B5ED62D" w14:textId="77777777" w:rsidR="00C90A5F" w:rsidRDefault="007207A5">
      <w:pPr>
        <w:numPr>
          <w:ilvl w:val="0"/>
          <w:numId w:val="2"/>
        </w:numPr>
        <w:spacing w:line="360" w:lineRule="auto"/>
      </w:pPr>
      <w:r>
        <w:t xml:space="preserve">UK </w:t>
      </w:r>
    </w:p>
    <w:p w14:paraId="704B52E3" w14:textId="77777777" w:rsidR="00C90A5F" w:rsidRDefault="007207A5">
      <w:pPr>
        <w:numPr>
          <w:ilvl w:val="0"/>
          <w:numId w:val="2"/>
        </w:numPr>
        <w:spacing w:line="360" w:lineRule="auto"/>
      </w:pPr>
      <w:r>
        <w:t xml:space="preserve">British Overseas Territories </w:t>
      </w:r>
    </w:p>
    <w:p w14:paraId="14B7C6CD" w14:textId="77777777" w:rsidR="00C90A5F" w:rsidRDefault="007207A5">
      <w:pPr>
        <w:numPr>
          <w:ilvl w:val="0"/>
          <w:numId w:val="2"/>
        </w:numPr>
        <w:spacing w:line="360" w:lineRule="auto"/>
      </w:pPr>
      <w:r>
        <w:t>Commonwealth</w:t>
      </w:r>
    </w:p>
    <w:p w14:paraId="69527585" w14:textId="77777777" w:rsidR="00C90A5F" w:rsidRDefault="007207A5">
      <w:pPr>
        <w:numPr>
          <w:ilvl w:val="0"/>
          <w:numId w:val="2"/>
        </w:numPr>
        <w:spacing w:line="360" w:lineRule="auto"/>
      </w:pPr>
      <w:r>
        <w:t xml:space="preserve">Crown Dependencies  </w:t>
      </w:r>
    </w:p>
    <w:p w14:paraId="1B73615C" w14:textId="77777777" w:rsidR="00C90A5F" w:rsidRDefault="007207A5">
      <w:pPr>
        <w:numPr>
          <w:ilvl w:val="0"/>
          <w:numId w:val="2"/>
        </w:numPr>
        <w:spacing w:line="360" w:lineRule="auto"/>
      </w:pPr>
      <w:r>
        <w:t xml:space="preserve">EU </w:t>
      </w:r>
    </w:p>
    <w:p w14:paraId="346ACB6F" w14:textId="77777777" w:rsidR="00C90A5F" w:rsidRDefault="007207A5">
      <w:pPr>
        <w:numPr>
          <w:ilvl w:val="0"/>
          <w:numId w:val="2"/>
        </w:numPr>
        <w:spacing w:line="360" w:lineRule="auto"/>
      </w:pPr>
      <w:r>
        <w:t>International</w:t>
      </w:r>
    </w:p>
    <w:p w14:paraId="000B1FF8" w14:textId="77777777" w:rsidR="00C90A5F" w:rsidRDefault="00C90A5F">
      <w:pPr>
        <w:spacing w:after="200" w:line="360" w:lineRule="auto"/>
        <w:ind w:left="0" w:firstLine="0"/>
      </w:pPr>
    </w:p>
    <w:p w14:paraId="45D61AE0" w14:textId="77777777" w:rsidR="00C90A5F" w:rsidRDefault="007207A5">
      <w:pPr>
        <w:pStyle w:val="Heading2"/>
        <w:spacing w:before="40" w:after="200" w:line="360" w:lineRule="auto"/>
        <w:ind w:left="0" w:firstLine="0"/>
      </w:pPr>
      <w:bookmarkStart w:id="7" w:name="_heading=h.1fob9te" w:colFirst="0" w:colLast="0"/>
      <w:bookmarkEnd w:id="7"/>
      <w:r>
        <w:t>DPS suppliers</w:t>
      </w:r>
    </w:p>
    <w:p w14:paraId="41D1DC8B" w14:textId="77777777" w:rsidR="00C90A5F" w:rsidRDefault="007207A5">
      <w:pPr>
        <w:spacing w:after="200" w:line="360" w:lineRule="auto"/>
        <w:ind w:left="0" w:firstLine="0"/>
        <w:rPr>
          <w:color w:val="0B0C0C"/>
        </w:rPr>
      </w:pPr>
      <w:r>
        <w:t xml:space="preserve">You can access the current list of </w:t>
      </w:r>
      <w:sdt>
        <w:sdtPr>
          <w:tag w:val="goog_rdk_4"/>
          <w:id w:val="936247007"/>
        </w:sdtPr>
        <w:sdtEndPr/>
        <w:sdtContent>
          <w:r>
            <w:t xml:space="preserve">Research &amp; Insights </w:t>
          </w:r>
        </w:sdtContent>
      </w:sdt>
      <w:r>
        <w:t xml:space="preserve">suppliers by using the DPS platform. </w:t>
      </w:r>
      <w:r>
        <w:rPr>
          <w:color w:val="0B0C0C"/>
        </w:rPr>
        <w:t xml:space="preserve">Go to the section 'Register on the DPS platform’ </w:t>
      </w:r>
      <w:sdt>
        <w:sdtPr>
          <w:tag w:val="goog_rdk_5"/>
          <w:id w:val="748166823"/>
        </w:sdtPr>
        <w:sdtEndPr/>
        <w:sdtContent>
          <w:r>
            <w:rPr>
              <w:color w:val="0B0C0C"/>
            </w:rPr>
            <w:t xml:space="preserve">below </w:t>
          </w:r>
        </w:sdtContent>
      </w:sdt>
      <w:r>
        <w:rPr>
          <w:color w:val="0B0C0C"/>
        </w:rPr>
        <w:t xml:space="preserve">for more information. </w:t>
      </w:r>
    </w:p>
    <w:p w14:paraId="2B068774" w14:textId="77777777" w:rsidR="00C90A5F" w:rsidRDefault="007207A5">
      <w:pPr>
        <w:spacing w:after="200" w:line="360" w:lineRule="auto"/>
        <w:ind w:left="0" w:firstLine="0"/>
        <w:rPr>
          <w:color w:val="0B0C0C"/>
        </w:rPr>
      </w:pPr>
      <w:r>
        <w:t xml:space="preserve">Suppliers can apply to join the DPS at any point during the agreement time frame. Once an application is complete, the process to assess and appoint a supplier may take up to a maximum of 15 days but it is often much quicker than this. </w:t>
      </w:r>
    </w:p>
    <w:p w14:paraId="34874781" w14:textId="77777777" w:rsidR="00C90A5F" w:rsidRDefault="007207A5">
      <w:pPr>
        <w:pStyle w:val="Heading2"/>
        <w:spacing w:before="40" w:after="200" w:line="360" w:lineRule="auto"/>
        <w:ind w:left="0" w:firstLine="0"/>
      </w:pPr>
      <w:bookmarkStart w:id="8" w:name="_heading=h.3znysh7" w:colFirst="0" w:colLast="0"/>
      <w:bookmarkEnd w:id="8"/>
      <w:r>
        <w:t>DPS pricing</w:t>
      </w:r>
    </w:p>
    <w:p w14:paraId="44CEFBF3" w14:textId="77777777" w:rsidR="00C90A5F" w:rsidRDefault="007207A5">
      <w:pPr>
        <w:spacing w:after="200" w:line="360" w:lineRule="auto"/>
        <w:ind w:left="0" w:firstLine="0"/>
        <w:rPr>
          <w:highlight w:val="yellow"/>
        </w:rPr>
      </w:pPr>
      <w:r>
        <w:t xml:space="preserve">Pricing will be determined through further competition. </w:t>
      </w:r>
    </w:p>
    <w:p w14:paraId="53A47C2F" w14:textId="77777777" w:rsidR="00C90A5F" w:rsidRDefault="007207A5">
      <w:pPr>
        <w:pStyle w:val="Heading1"/>
        <w:pageBreakBefore/>
        <w:spacing w:before="120" w:line="360" w:lineRule="auto"/>
        <w:ind w:left="0" w:firstLine="0"/>
      </w:pPr>
      <w:r>
        <w:lastRenderedPageBreak/>
        <w:t xml:space="preserve">How to buy  </w:t>
      </w:r>
    </w:p>
    <w:p w14:paraId="683CE7EB" w14:textId="77777777" w:rsidR="00C90A5F" w:rsidRDefault="007207A5">
      <w:pPr>
        <w:spacing w:after="200" w:line="360" w:lineRule="auto"/>
        <w:ind w:left="0" w:firstLine="0"/>
      </w:pPr>
      <w:r>
        <w:t xml:space="preserve">This list shows a step-by-step process of how to buy from this agreement. </w:t>
      </w:r>
    </w:p>
    <w:tbl>
      <w:tblPr>
        <w:tblStyle w:val="a7"/>
        <w:tblW w:w="9015" w:type="dxa"/>
        <w:jc w:val="center"/>
        <w:tblLayout w:type="fixed"/>
        <w:tblLook w:val="0600" w:firstRow="0" w:lastRow="0" w:firstColumn="0" w:lastColumn="0" w:noHBand="1" w:noVBand="1"/>
      </w:tblPr>
      <w:tblGrid>
        <w:gridCol w:w="1455"/>
        <w:gridCol w:w="7560"/>
      </w:tblGrid>
      <w:tr w:rsidR="00C90A5F" w14:paraId="78AD27D6" w14:textId="77777777">
        <w:trPr>
          <w:cantSplit/>
          <w:trHeight w:val="504"/>
          <w:tblHeader/>
          <w:jc w:val="center"/>
        </w:trPr>
        <w:tc>
          <w:tcPr>
            <w:tcW w:w="1455" w:type="dxa"/>
            <w:tcBorders>
              <w:bottom w:val="single" w:sz="4" w:space="0" w:color="D0CECE"/>
            </w:tcBorders>
            <w:shd w:val="clear" w:color="auto" w:fill="auto"/>
            <w:tcMar>
              <w:top w:w="144" w:type="dxa"/>
              <w:left w:w="144" w:type="dxa"/>
              <w:bottom w:w="144" w:type="dxa"/>
              <w:right w:w="144" w:type="dxa"/>
            </w:tcMar>
            <w:vAlign w:val="center"/>
          </w:tcPr>
          <w:p w14:paraId="039A2234" w14:textId="77777777" w:rsidR="00C90A5F" w:rsidRDefault="007207A5">
            <w:pPr>
              <w:keepNext/>
              <w:keepLines/>
              <w:spacing w:before="40" w:line="360" w:lineRule="auto"/>
              <w:rPr>
                <w:color w:val="9B1A47"/>
                <w:sz w:val="28"/>
                <w:szCs w:val="28"/>
              </w:rPr>
            </w:pPr>
            <w:r>
              <w:rPr>
                <w:color w:val="9B1A47"/>
                <w:sz w:val="28"/>
                <w:szCs w:val="28"/>
              </w:rPr>
              <w:t>Step</w:t>
            </w:r>
          </w:p>
        </w:tc>
        <w:tc>
          <w:tcPr>
            <w:tcW w:w="7560" w:type="dxa"/>
            <w:tcBorders>
              <w:bottom w:val="single" w:sz="4" w:space="0" w:color="D0CECE"/>
            </w:tcBorders>
            <w:shd w:val="clear" w:color="auto" w:fill="auto"/>
            <w:tcMar>
              <w:top w:w="144" w:type="dxa"/>
              <w:left w:w="144" w:type="dxa"/>
              <w:bottom w:w="144" w:type="dxa"/>
              <w:right w:w="144" w:type="dxa"/>
            </w:tcMar>
            <w:vAlign w:val="center"/>
          </w:tcPr>
          <w:p w14:paraId="4B1ED3B8" w14:textId="77777777" w:rsidR="00C90A5F" w:rsidRDefault="007207A5">
            <w:pPr>
              <w:keepNext/>
              <w:keepLines/>
              <w:spacing w:before="40" w:line="360" w:lineRule="auto"/>
              <w:rPr>
                <w:color w:val="9B1A47"/>
                <w:sz w:val="28"/>
                <w:szCs w:val="28"/>
              </w:rPr>
            </w:pPr>
            <w:r>
              <w:rPr>
                <w:color w:val="9B1A47"/>
                <w:sz w:val="28"/>
                <w:szCs w:val="28"/>
              </w:rPr>
              <w:t>Instruction</w:t>
            </w:r>
          </w:p>
        </w:tc>
      </w:tr>
      <w:tr w:rsidR="00C90A5F" w14:paraId="16BE500E" w14:textId="77777777">
        <w:trPr>
          <w:cantSplit/>
          <w:trHeight w:val="505"/>
          <w:jc w:val="center"/>
        </w:trPr>
        <w:tc>
          <w:tcPr>
            <w:tcW w:w="1455" w:type="dxa"/>
            <w:tcBorders>
              <w:bottom w:val="single" w:sz="4" w:space="0" w:color="D0CECE"/>
            </w:tcBorders>
            <w:shd w:val="clear" w:color="auto" w:fill="auto"/>
            <w:tcMar>
              <w:top w:w="144" w:type="dxa"/>
              <w:left w:w="144" w:type="dxa"/>
              <w:bottom w:w="144" w:type="dxa"/>
              <w:right w:w="144" w:type="dxa"/>
            </w:tcMar>
            <w:vAlign w:val="center"/>
          </w:tcPr>
          <w:p w14:paraId="25DE2F76" w14:textId="77777777" w:rsidR="00C90A5F" w:rsidRDefault="007207A5">
            <w:pPr>
              <w:spacing w:line="360" w:lineRule="auto"/>
              <w:jc w:val="center"/>
            </w:pPr>
            <w:r>
              <w:rPr>
                <w:b/>
                <w:noProof/>
              </w:rPr>
              <w:drawing>
                <wp:inline distT="0" distB="0" distL="0" distR="0" wp14:anchorId="5D9DCF51" wp14:editId="0A274F24">
                  <wp:extent cx="411480" cy="411480"/>
                  <wp:effectExtent l="0" t="0" r="0" b="0"/>
                  <wp:docPr id="19" name="image8.png" descr="Number One"/>
                  <wp:cNvGraphicFramePr/>
                  <a:graphic xmlns:a="http://schemas.openxmlformats.org/drawingml/2006/main">
                    <a:graphicData uri="http://schemas.openxmlformats.org/drawingml/2006/picture">
                      <pic:pic xmlns:pic="http://schemas.openxmlformats.org/drawingml/2006/picture">
                        <pic:nvPicPr>
                          <pic:cNvPr id="0" name="image8.png" descr="Number One"/>
                          <pic:cNvPicPr preferRelativeResize="0"/>
                        </pic:nvPicPr>
                        <pic:blipFill>
                          <a:blip r:embed="rId16"/>
                          <a:srcRect/>
                          <a:stretch>
                            <a:fillRect/>
                          </a:stretch>
                        </pic:blipFill>
                        <pic:spPr>
                          <a:xfrm>
                            <a:off x="0" y="0"/>
                            <a:ext cx="411480" cy="411480"/>
                          </a:xfrm>
                          <a:prstGeom prst="rect">
                            <a:avLst/>
                          </a:prstGeom>
                          <a:ln/>
                        </pic:spPr>
                      </pic:pic>
                    </a:graphicData>
                  </a:graphic>
                </wp:inline>
              </w:drawing>
            </w:r>
          </w:p>
        </w:tc>
        <w:tc>
          <w:tcPr>
            <w:tcW w:w="7560" w:type="dxa"/>
            <w:tcBorders>
              <w:bottom w:val="single" w:sz="4" w:space="0" w:color="D0CECE"/>
            </w:tcBorders>
            <w:shd w:val="clear" w:color="auto" w:fill="auto"/>
            <w:tcMar>
              <w:top w:w="144" w:type="dxa"/>
              <w:left w:w="144" w:type="dxa"/>
              <w:bottom w:w="144" w:type="dxa"/>
              <w:right w:w="144" w:type="dxa"/>
            </w:tcMar>
            <w:vAlign w:val="center"/>
          </w:tcPr>
          <w:p w14:paraId="57CF78F0" w14:textId="77777777" w:rsidR="00C90A5F" w:rsidRDefault="007207A5">
            <w:pPr>
              <w:keepNext/>
              <w:keepLines/>
              <w:spacing w:before="40" w:line="360" w:lineRule="auto"/>
              <w:rPr>
                <w:color w:val="9B1A47"/>
                <w:sz w:val="28"/>
                <w:szCs w:val="28"/>
              </w:rPr>
            </w:pPr>
            <w:bookmarkStart w:id="9" w:name="_heading=h.2et92p0" w:colFirst="0" w:colLast="0"/>
            <w:bookmarkEnd w:id="9"/>
            <w:r>
              <w:rPr>
                <w:color w:val="9B1A47"/>
                <w:sz w:val="28"/>
                <w:szCs w:val="28"/>
              </w:rPr>
              <w:t>Access agreement</w:t>
            </w:r>
          </w:p>
          <w:p w14:paraId="4D5F7C6F" w14:textId="77777777" w:rsidR="00C90A5F" w:rsidRDefault="007207A5">
            <w:pPr>
              <w:rPr>
                <w:color w:val="0B0C0C"/>
              </w:rPr>
            </w:pPr>
            <w:r>
              <w:rPr>
                <w:color w:val="0B0C0C"/>
              </w:rPr>
              <w:t>Register on the DPS platform</w:t>
            </w:r>
          </w:p>
          <w:p w14:paraId="633581B8" w14:textId="77777777" w:rsidR="00C90A5F" w:rsidRDefault="007207A5">
            <w:pPr>
              <w:rPr>
                <w:color w:val="0B0C0C"/>
              </w:rPr>
            </w:pPr>
            <w:r>
              <w:rPr>
                <w:color w:val="0B0C0C"/>
              </w:rPr>
              <w:t xml:space="preserve">Check your sourcing tool </w:t>
            </w:r>
          </w:p>
        </w:tc>
      </w:tr>
      <w:tr w:rsidR="00C90A5F" w14:paraId="3788E711" w14:textId="77777777">
        <w:trPr>
          <w:cantSplit/>
          <w:trHeight w:val="505"/>
          <w:jc w:val="center"/>
        </w:trPr>
        <w:tc>
          <w:tcPr>
            <w:tcW w:w="145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1E11E541" w14:textId="77777777" w:rsidR="00C90A5F" w:rsidRDefault="007207A5">
            <w:pPr>
              <w:spacing w:line="360" w:lineRule="auto"/>
              <w:jc w:val="center"/>
            </w:pPr>
            <w:r>
              <w:rPr>
                <w:b/>
                <w:noProof/>
              </w:rPr>
              <w:drawing>
                <wp:inline distT="0" distB="0" distL="0" distR="0" wp14:anchorId="2113BD18" wp14:editId="0D4A1139">
                  <wp:extent cx="411480" cy="411480"/>
                  <wp:effectExtent l="0" t="0" r="0" b="0"/>
                  <wp:docPr id="21" name="image2.png" descr="Number Two "/>
                  <wp:cNvGraphicFramePr/>
                  <a:graphic xmlns:a="http://schemas.openxmlformats.org/drawingml/2006/main">
                    <a:graphicData uri="http://schemas.openxmlformats.org/drawingml/2006/picture">
                      <pic:pic xmlns:pic="http://schemas.openxmlformats.org/drawingml/2006/picture">
                        <pic:nvPicPr>
                          <pic:cNvPr id="0" name="image2.png" descr="Number Two "/>
                          <pic:cNvPicPr preferRelativeResize="0"/>
                        </pic:nvPicPr>
                        <pic:blipFill>
                          <a:blip r:embed="rId17"/>
                          <a:srcRect/>
                          <a:stretch>
                            <a:fillRect/>
                          </a:stretch>
                        </pic:blipFill>
                        <pic:spPr>
                          <a:xfrm>
                            <a:off x="0" y="0"/>
                            <a:ext cx="411480" cy="411480"/>
                          </a:xfrm>
                          <a:prstGeom prst="rect">
                            <a:avLst/>
                          </a:prstGeom>
                          <a:ln/>
                        </pic:spPr>
                      </pic:pic>
                    </a:graphicData>
                  </a:graphic>
                </wp:inline>
              </w:drawing>
            </w:r>
          </w:p>
        </w:tc>
        <w:tc>
          <w:tcPr>
            <w:tcW w:w="756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F94C2FC" w14:textId="77777777" w:rsidR="00C90A5F" w:rsidRDefault="007207A5">
            <w:pPr>
              <w:keepNext/>
              <w:keepLines/>
              <w:spacing w:before="40" w:line="360" w:lineRule="auto"/>
              <w:rPr>
                <w:color w:val="9B1A47"/>
                <w:sz w:val="28"/>
                <w:szCs w:val="28"/>
              </w:rPr>
            </w:pPr>
            <w:bookmarkStart w:id="10" w:name="_heading=h.tyjcwt" w:colFirst="0" w:colLast="0"/>
            <w:bookmarkEnd w:id="10"/>
            <w:r>
              <w:rPr>
                <w:color w:val="9B1A47"/>
                <w:sz w:val="28"/>
                <w:szCs w:val="28"/>
              </w:rPr>
              <w:t>Engage with suppliers</w:t>
            </w:r>
          </w:p>
          <w:p w14:paraId="79090540" w14:textId="77777777" w:rsidR="00C90A5F" w:rsidRDefault="007207A5">
            <w:pPr>
              <w:rPr>
                <w:color w:val="0B0C0C"/>
              </w:rPr>
            </w:pPr>
            <w:r>
              <w:rPr>
                <w:color w:val="0B0C0C"/>
              </w:rPr>
              <w:t>Conduct pre-market engagement</w:t>
            </w:r>
          </w:p>
          <w:p w14:paraId="6A1B61EE" w14:textId="77777777" w:rsidR="00C90A5F" w:rsidRDefault="007207A5">
            <w:pPr>
              <w:rPr>
                <w:color w:val="0B0C0C"/>
              </w:rPr>
            </w:pPr>
            <w:r>
              <w:rPr>
                <w:color w:val="0B0C0C"/>
              </w:rPr>
              <w:t>Advise CCS of your upcoming procurement</w:t>
            </w:r>
          </w:p>
        </w:tc>
      </w:tr>
      <w:tr w:rsidR="00C90A5F" w14:paraId="2D952E23" w14:textId="77777777">
        <w:trPr>
          <w:cantSplit/>
          <w:trHeight w:val="505"/>
          <w:jc w:val="center"/>
        </w:trPr>
        <w:tc>
          <w:tcPr>
            <w:tcW w:w="145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1A153778" w14:textId="77777777" w:rsidR="00C90A5F" w:rsidRDefault="007207A5">
            <w:pPr>
              <w:spacing w:line="360" w:lineRule="auto"/>
              <w:jc w:val="center"/>
            </w:pPr>
            <w:r>
              <w:rPr>
                <w:b/>
                <w:noProof/>
              </w:rPr>
              <w:drawing>
                <wp:inline distT="0" distB="0" distL="0" distR="0" wp14:anchorId="6D836077" wp14:editId="6418AE3D">
                  <wp:extent cx="411480" cy="411480"/>
                  <wp:effectExtent l="0" t="0" r="0" b="0"/>
                  <wp:docPr id="20" name="image1.png" descr="Number Three"/>
                  <wp:cNvGraphicFramePr/>
                  <a:graphic xmlns:a="http://schemas.openxmlformats.org/drawingml/2006/main">
                    <a:graphicData uri="http://schemas.openxmlformats.org/drawingml/2006/picture">
                      <pic:pic xmlns:pic="http://schemas.openxmlformats.org/drawingml/2006/picture">
                        <pic:nvPicPr>
                          <pic:cNvPr id="0" name="image1.png" descr="Number Three"/>
                          <pic:cNvPicPr preferRelativeResize="0"/>
                        </pic:nvPicPr>
                        <pic:blipFill>
                          <a:blip r:embed="rId18"/>
                          <a:srcRect/>
                          <a:stretch>
                            <a:fillRect/>
                          </a:stretch>
                        </pic:blipFill>
                        <pic:spPr>
                          <a:xfrm>
                            <a:off x="0" y="0"/>
                            <a:ext cx="411480" cy="411480"/>
                          </a:xfrm>
                          <a:prstGeom prst="rect">
                            <a:avLst/>
                          </a:prstGeom>
                          <a:ln/>
                        </pic:spPr>
                      </pic:pic>
                    </a:graphicData>
                  </a:graphic>
                </wp:inline>
              </w:drawing>
            </w:r>
          </w:p>
        </w:tc>
        <w:tc>
          <w:tcPr>
            <w:tcW w:w="756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AFDA43A" w14:textId="77777777" w:rsidR="00C90A5F" w:rsidRDefault="007207A5">
            <w:pPr>
              <w:keepNext/>
              <w:keepLines/>
              <w:spacing w:before="40" w:line="360" w:lineRule="auto"/>
              <w:rPr>
                <w:color w:val="9B1A47"/>
                <w:sz w:val="28"/>
                <w:szCs w:val="28"/>
              </w:rPr>
            </w:pPr>
            <w:bookmarkStart w:id="11" w:name="_heading=h.3dy6vkm" w:colFirst="0" w:colLast="0"/>
            <w:bookmarkEnd w:id="11"/>
            <w:r>
              <w:rPr>
                <w:color w:val="9B1A47"/>
                <w:sz w:val="28"/>
                <w:szCs w:val="28"/>
              </w:rPr>
              <w:t xml:space="preserve">Create specification and assessment criteria </w:t>
            </w:r>
          </w:p>
          <w:p w14:paraId="2F92104D" w14:textId="77777777" w:rsidR="00C90A5F" w:rsidRDefault="007207A5">
            <w:pPr>
              <w:rPr>
                <w:color w:val="0B0C0C"/>
              </w:rPr>
            </w:pPr>
            <w:r>
              <w:rPr>
                <w:color w:val="0B0C0C"/>
              </w:rPr>
              <w:t xml:space="preserve">Define your requirements </w:t>
            </w:r>
          </w:p>
          <w:p w14:paraId="11881B8A" w14:textId="77777777" w:rsidR="00C90A5F" w:rsidRDefault="007207A5">
            <w:pPr>
              <w:rPr>
                <w:color w:val="0B0C0C"/>
              </w:rPr>
            </w:pPr>
            <w:r>
              <w:rPr>
                <w:color w:val="0B0C0C"/>
              </w:rPr>
              <w:t xml:space="preserve">Design an evaluation approach </w:t>
            </w:r>
          </w:p>
        </w:tc>
      </w:tr>
      <w:tr w:rsidR="00C90A5F" w14:paraId="7105E583" w14:textId="77777777">
        <w:trPr>
          <w:cantSplit/>
          <w:trHeight w:val="505"/>
          <w:jc w:val="center"/>
        </w:trPr>
        <w:tc>
          <w:tcPr>
            <w:tcW w:w="145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4F17C69C" w14:textId="77777777" w:rsidR="00C90A5F" w:rsidRDefault="007207A5">
            <w:pPr>
              <w:spacing w:line="360" w:lineRule="auto"/>
              <w:jc w:val="center"/>
            </w:pPr>
            <w:r>
              <w:rPr>
                <w:b/>
                <w:noProof/>
              </w:rPr>
              <w:drawing>
                <wp:inline distT="0" distB="0" distL="0" distR="0" wp14:anchorId="21E1417D" wp14:editId="599A1E64">
                  <wp:extent cx="411480" cy="411480"/>
                  <wp:effectExtent l="0" t="0" r="0" b="0"/>
                  <wp:docPr id="23" name="image6.png" descr="Number Four"/>
                  <wp:cNvGraphicFramePr/>
                  <a:graphic xmlns:a="http://schemas.openxmlformats.org/drawingml/2006/main">
                    <a:graphicData uri="http://schemas.openxmlformats.org/drawingml/2006/picture">
                      <pic:pic xmlns:pic="http://schemas.openxmlformats.org/drawingml/2006/picture">
                        <pic:nvPicPr>
                          <pic:cNvPr id="0" name="image6.png" descr="Number Four"/>
                          <pic:cNvPicPr preferRelativeResize="0"/>
                        </pic:nvPicPr>
                        <pic:blipFill>
                          <a:blip r:embed="rId19"/>
                          <a:srcRect/>
                          <a:stretch>
                            <a:fillRect/>
                          </a:stretch>
                        </pic:blipFill>
                        <pic:spPr>
                          <a:xfrm>
                            <a:off x="0" y="0"/>
                            <a:ext cx="411480" cy="411480"/>
                          </a:xfrm>
                          <a:prstGeom prst="rect">
                            <a:avLst/>
                          </a:prstGeom>
                          <a:ln/>
                        </pic:spPr>
                      </pic:pic>
                    </a:graphicData>
                  </a:graphic>
                </wp:inline>
              </w:drawing>
            </w:r>
          </w:p>
        </w:tc>
        <w:tc>
          <w:tcPr>
            <w:tcW w:w="756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5E2B3CF7" w14:textId="77777777" w:rsidR="00C90A5F" w:rsidRDefault="007207A5">
            <w:pPr>
              <w:keepNext/>
              <w:keepLines/>
              <w:spacing w:before="40" w:line="360" w:lineRule="auto"/>
              <w:rPr>
                <w:color w:val="9B1A47"/>
                <w:sz w:val="28"/>
                <w:szCs w:val="28"/>
              </w:rPr>
            </w:pPr>
            <w:bookmarkStart w:id="12" w:name="_heading=h.1t3h5sf" w:colFirst="0" w:colLast="0"/>
            <w:bookmarkEnd w:id="12"/>
            <w:r>
              <w:rPr>
                <w:color w:val="9B1A47"/>
                <w:sz w:val="28"/>
                <w:szCs w:val="28"/>
              </w:rPr>
              <w:t>Create your supplier shortlist</w:t>
            </w:r>
          </w:p>
          <w:p w14:paraId="3BCEB7F5" w14:textId="77777777" w:rsidR="00C90A5F" w:rsidRDefault="007207A5">
            <w:pPr>
              <w:rPr>
                <w:color w:val="0B0C0C"/>
              </w:rPr>
            </w:pPr>
            <w:r>
              <w:rPr>
                <w:color w:val="0B0C0C"/>
              </w:rPr>
              <w:t xml:space="preserve">Use filters to shortlist suppliers </w:t>
            </w:r>
          </w:p>
          <w:p w14:paraId="0473FEE2" w14:textId="77777777" w:rsidR="00C90A5F" w:rsidRDefault="007207A5">
            <w:pPr>
              <w:rPr>
                <w:color w:val="0B0C0C"/>
              </w:rPr>
            </w:pPr>
            <w:r>
              <w:rPr>
                <w:color w:val="0B0C0C"/>
              </w:rPr>
              <w:t xml:space="preserve">Consider doing a capability assessment </w:t>
            </w:r>
          </w:p>
        </w:tc>
      </w:tr>
      <w:tr w:rsidR="00C90A5F" w14:paraId="384D7269" w14:textId="77777777">
        <w:trPr>
          <w:cantSplit/>
          <w:trHeight w:val="505"/>
          <w:jc w:val="center"/>
        </w:trPr>
        <w:tc>
          <w:tcPr>
            <w:tcW w:w="145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A42C263" w14:textId="77777777" w:rsidR="00C90A5F" w:rsidRDefault="007207A5">
            <w:pPr>
              <w:spacing w:line="360" w:lineRule="auto"/>
              <w:jc w:val="center"/>
            </w:pPr>
            <w:r>
              <w:rPr>
                <w:b/>
                <w:noProof/>
              </w:rPr>
              <w:drawing>
                <wp:inline distT="0" distB="0" distL="0" distR="0" wp14:anchorId="088CD532" wp14:editId="1DDBA41A">
                  <wp:extent cx="411480" cy="411480"/>
                  <wp:effectExtent l="0" t="0" r="0" b="0"/>
                  <wp:docPr id="22" name="image4.png" descr="Number Five"/>
                  <wp:cNvGraphicFramePr/>
                  <a:graphic xmlns:a="http://schemas.openxmlformats.org/drawingml/2006/main">
                    <a:graphicData uri="http://schemas.openxmlformats.org/drawingml/2006/picture">
                      <pic:pic xmlns:pic="http://schemas.openxmlformats.org/drawingml/2006/picture">
                        <pic:nvPicPr>
                          <pic:cNvPr id="0" name="image4.png" descr="Number Five"/>
                          <pic:cNvPicPr preferRelativeResize="0"/>
                        </pic:nvPicPr>
                        <pic:blipFill>
                          <a:blip r:embed="rId20"/>
                          <a:srcRect/>
                          <a:stretch>
                            <a:fillRect/>
                          </a:stretch>
                        </pic:blipFill>
                        <pic:spPr>
                          <a:xfrm>
                            <a:off x="0" y="0"/>
                            <a:ext cx="411480" cy="411480"/>
                          </a:xfrm>
                          <a:prstGeom prst="rect">
                            <a:avLst/>
                          </a:prstGeom>
                          <a:ln/>
                        </pic:spPr>
                      </pic:pic>
                    </a:graphicData>
                  </a:graphic>
                </wp:inline>
              </w:drawing>
            </w:r>
          </w:p>
        </w:tc>
        <w:tc>
          <w:tcPr>
            <w:tcW w:w="756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E2803BE" w14:textId="77777777" w:rsidR="00C90A5F" w:rsidRDefault="007207A5">
            <w:pPr>
              <w:keepNext/>
              <w:keepLines/>
              <w:spacing w:before="40" w:line="360" w:lineRule="auto"/>
              <w:rPr>
                <w:color w:val="9B1A47"/>
                <w:sz w:val="28"/>
                <w:szCs w:val="28"/>
              </w:rPr>
            </w:pPr>
            <w:bookmarkStart w:id="13" w:name="_heading=h.4d34og8" w:colFirst="0" w:colLast="0"/>
            <w:bookmarkEnd w:id="13"/>
            <w:r>
              <w:rPr>
                <w:color w:val="9B1A47"/>
                <w:sz w:val="28"/>
                <w:szCs w:val="28"/>
              </w:rPr>
              <w:t>Run a competition</w:t>
            </w:r>
            <w:r>
              <w:t xml:space="preserve">               </w:t>
            </w:r>
          </w:p>
          <w:p w14:paraId="20245735" w14:textId="77777777" w:rsidR="00C90A5F" w:rsidRDefault="007207A5">
            <w:pPr>
              <w:rPr>
                <w:color w:val="0B0C0C"/>
              </w:rPr>
            </w:pPr>
            <w:r>
              <w:rPr>
                <w:color w:val="0B0C0C"/>
              </w:rPr>
              <w:t>Invite suppliers to bid</w:t>
            </w:r>
          </w:p>
          <w:p w14:paraId="2D325529" w14:textId="77777777" w:rsidR="00C90A5F" w:rsidRDefault="007207A5">
            <w:pPr>
              <w:rPr>
                <w:color w:val="0B0C0C"/>
              </w:rPr>
            </w:pPr>
            <w:r>
              <w:rPr>
                <w:color w:val="0B0C0C"/>
              </w:rPr>
              <w:t>Review proposals and evaluate suppliers</w:t>
            </w:r>
          </w:p>
          <w:p w14:paraId="7EF9D59D" w14:textId="77777777" w:rsidR="00C90A5F" w:rsidRDefault="007207A5">
            <w:pPr>
              <w:rPr>
                <w:color w:val="0B0C0C"/>
              </w:rPr>
            </w:pPr>
            <w:r>
              <w:rPr>
                <w:color w:val="0B0C0C"/>
              </w:rPr>
              <w:t>Request evidence from suppliers</w:t>
            </w:r>
          </w:p>
          <w:p w14:paraId="5184F26D" w14:textId="77777777" w:rsidR="00C90A5F" w:rsidRDefault="003D4122">
            <w:pPr>
              <w:rPr>
                <w:color w:val="0B0C0C"/>
              </w:rPr>
            </w:pPr>
            <w:sdt>
              <w:sdtPr>
                <w:tag w:val="goog_rdk_6"/>
                <w:id w:val="88125444"/>
              </w:sdtPr>
              <w:sdtEndPr/>
              <w:sdtContent/>
            </w:sdt>
            <w:r w:rsidR="007207A5">
              <w:rPr>
                <w:color w:val="0B0C0C"/>
              </w:rPr>
              <w:t>Notify your successful supplier and provide feedback on their bid</w:t>
            </w:r>
          </w:p>
          <w:p w14:paraId="74552C51" w14:textId="77777777" w:rsidR="00C90A5F" w:rsidRDefault="007207A5">
            <w:pPr>
              <w:rPr>
                <w:color w:val="0B0C0C"/>
              </w:rPr>
            </w:pPr>
            <w:r>
              <w:rPr>
                <w:color w:val="0B0C0C"/>
              </w:rPr>
              <w:t>Notify and provide feedback to your unsuccessful suppliers</w:t>
            </w:r>
          </w:p>
          <w:p w14:paraId="02920EC6" w14:textId="77777777" w:rsidR="00C90A5F" w:rsidRDefault="007207A5">
            <w:pPr>
              <w:rPr>
                <w:color w:val="0B0C0C"/>
              </w:rPr>
            </w:pPr>
            <w:r>
              <w:rPr>
                <w:color w:val="0B0C0C"/>
              </w:rPr>
              <w:t>Publish your decision and award notice</w:t>
            </w:r>
          </w:p>
        </w:tc>
      </w:tr>
      <w:tr w:rsidR="00C90A5F" w14:paraId="3883C047" w14:textId="77777777">
        <w:trPr>
          <w:cantSplit/>
          <w:trHeight w:val="505"/>
          <w:jc w:val="center"/>
        </w:trPr>
        <w:tc>
          <w:tcPr>
            <w:tcW w:w="145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E2AEDA2" w14:textId="77777777" w:rsidR="00C90A5F" w:rsidRDefault="007207A5">
            <w:pPr>
              <w:spacing w:line="360" w:lineRule="auto"/>
              <w:jc w:val="center"/>
            </w:pPr>
            <w:r>
              <w:rPr>
                <w:b/>
                <w:noProof/>
              </w:rPr>
              <w:drawing>
                <wp:inline distT="0" distB="0" distL="0" distR="0" wp14:anchorId="0E33311F" wp14:editId="5CF0242A">
                  <wp:extent cx="411480" cy="411480"/>
                  <wp:effectExtent l="0" t="0" r="0" b="0"/>
                  <wp:docPr id="24" name="image3.png" descr="Number Six"/>
                  <wp:cNvGraphicFramePr/>
                  <a:graphic xmlns:a="http://schemas.openxmlformats.org/drawingml/2006/main">
                    <a:graphicData uri="http://schemas.openxmlformats.org/drawingml/2006/picture">
                      <pic:pic xmlns:pic="http://schemas.openxmlformats.org/drawingml/2006/picture">
                        <pic:nvPicPr>
                          <pic:cNvPr id="0" name="image3.png" descr="Number Six"/>
                          <pic:cNvPicPr preferRelativeResize="0"/>
                        </pic:nvPicPr>
                        <pic:blipFill>
                          <a:blip r:embed="rId21"/>
                          <a:srcRect/>
                          <a:stretch>
                            <a:fillRect/>
                          </a:stretch>
                        </pic:blipFill>
                        <pic:spPr>
                          <a:xfrm>
                            <a:off x="0" y="0"/>
                            <a:ext cx="411480" cy="411480"/>
                          </a:xfrm>
                          <a:prstGeom prst="rect">
                            <a:avLst/>
                          </a:prstGeom>
                          <a:ln/>
                        </pic:spPr>
                      </pic:pic>
                    </a:graphicData>
                  </a:graphic>
                </wp:inline>
              </w:drawing>
            </w:r>
          </w:p>
        </w:tc>
        <w:tc>
          <w:tcPr>
            <w:tcW w:w="756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1FEB0EE9" w14:textId="77777777" w:rsidR="00C90A5F" w:rsidRDefault="007207A5">
            <w:pPr>
              <w:keepNext/>
              <w:keepLines/>
              <w:spacing w:before="40" w:line="360" w:lineRule="auto"/>
              <w:rPr>
                <w:color w:val="9B1A47"/>
                <w:sz w:val="28"/>
                <w:szCs w:val="28"/>
              </w:rPr>
            </w:pPr>
            <w:bookmarkStart w:id="14" w:name="_heading=h.2s8eyo1" w:colFirst="0" w:colLast="0"/>
            <w:bookmarkEnd w:id="14"/>
            <w:r>
              <w:rPr>
                <w:color w:val="9B1A47"/>
                <w:sz w:val="28"/>
                <w:szCs w:val="28"/>
              </w:rPr>
              <w:t>Complete your order contract</w:t>
            </w:r>
          </w:p>
          <w:p w14:paraId="17A7B6D2" w14:textId="77777777" w:rsidR="00C90A5F" w:rsidRDefault="007207A5">
            <w:pPr>
              <w:rPr>
                <w:color w:val="0B0C0C"/>
              </w:rPr>
            </w:pPr>
            <w:r>
              <w:rPr>
                <w:color w:val="0B0C0C"/>
              </w:rPr>
              <w:t xml:space="preserve">Put together and sign your contract </w:t>
            </w:r>
          </w:p>
          <w:p w14:paraId="181D5648" w14:textId="77777777" w:rsidR="00C90A5F" w:rsidRDefault="007207A5">
            <w:pPr>
              <w:rPr>
                <w:color w:val="0B0C0C"/>
              </w:rPr>
            </w:pPr>
            <w:r>
              <w:t xml:space="preserve">     </w:t>
            </w:r>
          </w:p>
        </w:tc>
      </w:tr>
    </w:tbl>
    <w:p w14:paraId="31743F82" w14:textId="77777777" w:rsidR="00C90A5F" w:rsidRDefault="00C90A5F">
      <w:pPr>
        <w:pStyle w:val="Heading2"/>
        <w:spacing w:before="40" w:after="200" w:line="360" w:lineRule="auto"/>
        <w:rPr>
          <w:sz w:val="18"/>
          <w:szCs w:val="18"/>
        </w:rPr>
      </w:pPr>
      <w:bookmarkStart w:id="15" w:name="_heading=h.17dp8vu" w:colFirst="0" w:colLast="0"/>
      <w:bookmarkEnd w:id="15"/>
    </w:p>
    <w:p w14:paraId="53B51E4A" w14:textId="77777777" w:rsidR="00C90A5F" w:rsidRDefault="00C90A5F">
      <w:pPr>
        <w:spacing w:after="200" w:line="360" w:lineRule="auto"/>
      </w:pPr>
    </w:p>
    <w:p w14:paraId="6657E255" w14:textId="77777777" w:rsidR="00C90A5F" w:rsidRDefault="00C90A5F">
      <w:pPr>
        <w:spacing w:after="200" w:line="360" w:lineRule="auto"/>
      </w:pPr>
    </w:p>
    <w:p w14:paraId="5492D4D5" w14:textId="77777777" w:rsidR="00C90A5F" w:rsidRDefault="007207A5">
      <w:pPr>
        <w:pStyle w:val="Heading2"/>
        <w:spacing w:before="40" w:after="200" w:line="360" w:lineRule="auto"/>
        <w:ind w:left="0" w:firstLine="0"/>
      </w:pPr>
      <w:bookmarkStart w:id="16" w:name="_heading=h.3rdcrjn" w:colFirst="0" w:colLast="0"/>
      <w:bookmarkEnd w:id="16"/>
      <w:r>
        <w:lastRenderedPageBreak/>
        <w:t>1. Access agreement  </w:t>
      </w:r>
    </w:p>
    <w:p w14:paraId="1FFBD62F" w14:textId="77777777" w:rsidR="00C90A5F" w:rsidRDefault="007207A5">
      <w:pPr>
        <w:spacing w:after="200" w:line="360" w:lineRule="auto"/>
        <w:ind w:left="0" w:firstLine="0"/>
        <w:rPr>
          <w:color w:val="0B0C0C"/>
          <w:highlight w:val="white"/>
        </w:rPr>
      </w:pPr>
      <w:r>
        <w:rPr>
          <w:color w:val="0B0C0C"/>
          <w:highlight w:val="white"/>
        </w:rPr>
        <w:t>Before using this agreement, you should ensure that you have applied for and received the necessary budget approval and agreed your procurement strategy with your internal teams. This includes thinking about what your requirements are, so you can obtain valuable insight from suppliers during market engagement.</w:t>
      </w:r>
    </w:p>
    <w:p w14:paraId="1B5484A5" w14:textId="77777777" w:rsidR="00C90A5F" w:rsidRDefault="007207A5">
      <w:pPr>
        <w:spacing w:after="200" w:line="360" w:lineRule="auto"/>
        <w:ind w:left="0" w:firstLine="0"/>
        <w:rPr>
          <w:color w:val="0B0C0C"/>
          <w:highlight w:val="white"/>
        </w:rPr>
      </w:pPr>
      <w:r>
        <w:rPr>
          <w:color w:val="0B0C0C"/>
          <w:highlight w:val="white"/>
        </w:rPr>
        <w:t>See section ‘Create specification and assessment criteria’ for more information on what you should be considering when drafting your requirements.</w:t>
      </w:r>
    </w:p>
    <w:p w14:paraId="147170EE" w14:textId="77777777" w:rsidR="00C90A5F" w:rsidRDefault="007207A5">
      <w:pPr>
        <w:spacing w:before="240" w:after="240" w:line="360" w:lineRule="auto"/>
        <w:ind w:left="0" w:firstLine="0"/>
        <w:rPr>
          <w:color w:val="0B0C0C"/>
          <w:highlight w:val="white"/>
        </w:rPr>
      </w:pPr>
      <w:r>
        <w:rPr>
          <w:color w:val="0B0C0C"/>
          <w:highlight w:val="white"/>
        </w:rPr>
        <w:t xml:space="preserve">You must have internal approval from your organisation, regardless of the value of the procurement. </w:t>
      </w:r>
    </w:p>
    <w:p w14:paraId="5F061CC5" w14:textId="77777777" w:rsidR="00C90A5F" w:rsidRDefault="007207A5">
      <w:pPr>
        <w:spacing w:before="240" w:after="240" w:line="360" w:lineRule="auto"/>
        <w:ind w:left="0" w:firstLine="0"/>
        <w:rPr>
          <w:color w:val="0B0C0C"/>
          <w:highlight w:val="white"/>
        </w:rPr>
      </w:pPr>
      <w:r>
        <w:rPr>
          <w:color w:val="0B0C0C"/>
          <w:highlight w:val="white"/>
        </w:rPr>
        <w:t xml:space="preserve">To use this agreement, you need to register on the Dynamic Purchasing System platform. </w:t>
      </w:r>
    </w:p>
    <w:p w14:paraId="088AA842" w14:textId="77777777" w:rsidR="00C90A5F" w:rsidRDefault="007207A5">
      <w:pPr>
        <w:pStyle w:val="Heading3"/>
        <w:spacing w:before="40" w:after="200" w:line="360" w:lineRule="auto"/>
        <w:ind w:left="0" w:firstLine="0"/>
        <w:rPr>
          <w:color w:val="9B1A47"/>
          <w:sz w:val="32"/>
          <w:szCs w:val="32"/>
        </w:rPr>
      </w:pPr>
      <w:bookmarkStart w:id="17" w:name="_heading=h.26in1rg" w:colFirst="0" w:colLast="0"/>
      <w:bookmarkEnd w:id="17"/>
      <w:r>
        <w:rPr>
          <w:color w:val="9B1A47"/>
          <w:sz w:val="32"/>
          <w:szCs w:val="32"/>
        </w:rPr>
        <w:t xml:space="preserve">Register on the DPS platform </w:t>
      </w:r>
    </w:p>
    <w:p w14:paraId="4A6594AA" w14:textId="77777777" w:rsidR="00C90A5F" w:rsidRDefault="007207A5">
      <w:pPr>
        <w:spacing w:after="200" w:line="360" w:lineRule="auto"/>
        <w:ind w:left="0" w:firstLine="0"/>
      </w:pPr>
      <w:r>
        <w:t xml:space="preserve">To access the DPS marketplace, follow these five steps. You can also find a walkthrough of this process on this </w:t>
      </w:r>
      <w:hyperlink r:id="rId22">
        <w:r>
          <w:rPr>
            <w:color w:val="1155CC"/>
            <w:u w:val="single"/>
          </w:rPr>
          <w:t xml:space="preserve">‘How to use the DPS system’ video. </w:t>
        </w:r>
      </w:hyperlink>
    </w:p>
    <w:p w14:paraId="36050970" w14:textId="77777777" w:rsidR="00C90A5F" w:rsidRDefault="007207A5">
      <w:pPr>
        <w:numPr>
          <w:ilvl w:val="0"/>
          <w:numId w:val="12"/>
        </w:numPr>
        <w:spacing w:after="200" w:line="360" w:lineRule="auto"/>
      </w:pPr>
      <w:r>
        <w:t xml:space="preserve">Go to the </w:t>
      </w:r>
      <w:hyperlink r:id="rId23">
        <w:r>
          <w:rPr>
            <w:color w:val="1155CC"/>
            <w:u w:val="single"/>
          </w:rPr>
          <w:t>registration page</w:t>
        </w:r>
      </w:hyperlink>
      <w:r>
        <w:t xml:space="preserve">.  </w:t>
      </w:r>
    </w:p>
    <w:p w14:paraId="7A47D2B1" w14:textId="77777777" w:rsidR="00C90A5F" w:rsidRDefault="007207A5">
      <w:pPr>
        <w:numPr>
          <w:ilvl w:val="0"/>
          <w:numId w:val="12"/>
        </w:numPr>
        <w:spacing w:after="200" w:line="360" w:lineRule="auto"/>
      </w:pPr>
      <w:r>
        <w:t>Scroll down to find the DPS you are interested in, in this ca</w:t>
      </w:r>
      <w:r>
        <w:rPr>
          <w:highlight w:val="white"/>
        </w:rPr>
        <w:t>se Research &amp; Insights under Marketing Communications and Resea</w:t>
      </w:r>
      <w:r>
        <w:t xml:space="preserve">rch. </w:t>
      </w:r>
    </w:p>
    <w:p w14:paraId="306ADBAB" w14:textId="77777777" w:rsidR="00C90A5F" w:rsidRDefault="007207A5">
      <w:pPr>
        <w:numPr>
          <w:ilvl w:val="0"/>
          <w:numId w:val="12"/>
        </w:numPr>
        <w:spacing w:after="200" w:line="360" w:lineRule="auto"/>
      </w:pPr>
      <w:r>
        <w:t xml:space="preserve">There are several links under the introduction to your chosen DPS. Click on the link labelled ‘Access as a buyer’. </w:t>
      </w:r>
    </w:p>
    <w:p w14:paraId="0E7A0345" w14:textId="77777777" w:rsidR="00C90A5F" w:rsidRDefault="007207A5">
      <w:pPr>
        <w:numPr>
          <w:ilvl w:val="0"/>
          <w:numId w:val="12"/>
        </w:numPr>
        <w:spacing w:after="200" w:line="360" w:lineRule="auto"/>
      </w:pPr>
      <w:r>
        <w:t xml:space="preserve">After signing in, read the Buyer Access Agreement. Click on the button labelled ‘Confirm’ to accept this agreement. This will lead you to the DPS home page. </w:t>
      </w:r>
    </w:p>
    <w:p w14:paraId="79DC20DD" w14:textId="77777777" w:rsidR="00C90A5F" w:rsidRDefault="007207A5">
      <w:pPr>
        <w:pStyle w:val="Heading3"/>
        <w:spacing w:before="120" w:after="120" w:line="360" w:lineRule="auto"/>
        <w:ind w:left="0" w:firstLine="0"/>
        <w:rPr>
          <w:color w:val="9B1A47"/>
          <w:sz w:val="32"/>
          <w:szCs w:val="32"/>
        </w:rPr>
      </w:pPr>
      <w:bookmarkStart w:id="18" w:name="_heading=h.lnxbz9" w:colFirst="0" w:colLast="0"/>
      <w:bookmarkEnd w:id="18"/>
      <w:r>
        <w:rPr>
          <w:color w:val="9B1A47"/>
          <w:sz w:val="32"/>
          <w:szCs w:val="32"/>
        </w:rPr>
        <w:t>Check your sourcing tool </w:t>
      </w:r>
    </w:p>
    <w:p w14:paraId="0CE5C456" w14:textId="77777777" w:rsidR="00C90A5F" w:rsidRDefault="007207A5">
      <w:pPr>
        <w:spacing w:after="200" w:line="360" w:lineRule="auto"/>
        <w:ind w:left="0" w:firstLine="0"/>
      </w:pPr>
      <w:r>
        <w:t xml:space="preserve">To communicate with suppliers and run the buying process, you will need to use email, or a sourcing tool. This can be your organisation’s sourcing tool, or CCS’s eSourcing tool. To use this tool, you need to complete the </w:t>
      </w:r>
      <w:hyperlink r:id="rId24">
        <w:r>
          <w:rPr>
            <w:color w:val="1155CC"/>
            <w:u w:val="single"/>
          </w:rPr>
          <w:t>eSourcing registration form</w:t>
        </w:r>
      </w:hyperlink>
      <w:r>
        <w:t xml:space="preserve">. You can find more information about this tool in the </w:t>
      </w:r>
      <w:hyperlink r:id="rId25">
        <w:r>
          <w:rPr>
            <w:color w:val="1155CC"/>
            <w:u w:val="single"/>
          </w:rPr>
          <w:t>eSourcing buyer guide</w:t>
        </w:r>
      </w:hyperlink>
      <w:r>
        <w:t>. </w:t>
      </w:r>
    </w:p>
    <w:p w14:paraId="65A9C911" w14:textId="77777777" w:rsidR="00C90A5F" w:rsidRDefault="007207A5">
      <w:pPr>
        <w:pStyle w:val="Heading2"/>
        <w:spacing w:before="40" w:after="200" w:line="360" w:lineRule="auto"/>
        <w:ind w:left="0" w:firstLine="0"/>
      </w:pPr>
      <w:bookmarkStart w:id="19" w:name="_heading=h.35nkun2" w:colFirst="0" w:colLast="0"/>
      <w:bookmarkEnd w:id="19"/>
      <w:r>
        <w:lastRenderedPageBreak/>
        <w:t xml:space="preserve">2. Engage with suppliers </w:t>
      </w:r>
    </w:p>
    <w:p w14:paraId="3D93895C" w14:textId="77777777" w:rsidR="00C90A5F" w:rsidRDefault="007207A5">
      <w:pPr>
        <w:spacing w:after="200" w:line="360" w:lineRule="auto"/>
        <w:ind w:left="0" w:firstLine="0"/>
      </w:pPr>
      <w:r>
        <w:t xml:space="preserve">Pre-market engagement allows you to informally gather information to help shape your needs. Through this engagement, you can find out about new products and understand if there are any market developments that could influence requirements. You can find a full list of suppliers in the DPS marketplace under </w:t>
      </w:r>
      <w:hyperlink r:id="rId26" w:anchor="dps_search_results">
        <w:r>
          <w:rPr>
            <w:color w:val="1155CC"/>
            <w:u w:val="single"/>
          </w:rPr>
          <w:t>appointed suppliers.</w:t>
        </w:r>
      </w:hyperlink>
    </w:p>
    <w:p w14:paraId="600975BF" w14:textId="77777777" w:rsidR="00C90A5F" w:rsidRDefault="007207A5">
      <w:pPr>
        <w:pStyle w:val="Heading3"/>
        <w:spacing w:before="40" w:after="200" w:line="360" w:lineRule="auto"/>
        <w:ind w:left="0" w:firstLine="0"/>
        <w:rPr>
          <w:color w:val="9B1A47"/>
          <w:sz w:val="32"/>
          <w:szCs w:val="32"/>
        </w:rPr>
      </w:pPr>
      <w:bookmarkStart w:id="20" w:name="_heading=h.1ksv4uv" w:colFirst="0" w:colLast="0"/>
      <w:bookmarkEnd w:id="20"/>
      <w:r>
        <w:rPr>
          <w:color w:val="9B1A47"/>
          <w:sz w:val="32"/>
          <w:szCs w:val="32"/>
        </w:rPr>
        <w:t>Conduct pre-market engagement</w:t>
      </w:r>
    </w:p>
    <w:p w14:paraId="65F70CBB" w14:textId="77777777" w:rsidR="00C90A5F" w:rsidRDefault="007207A5">
      <w:pPr>
        <w:spacing w:after="200" w:line="360" w:lineRule="auto"/>
        <w:ind w:left="0" w:firstLine="0"/>
      </w:pPr>
      <w:r>
        <w:t xml:space="preserve">You can engage with suppliers currently on the DPS by emailing them to ask for information or issuing a formal Request for Information (RFI). You can issue your RFI through your own procurement platform or using the CCS eSourcing tool. </w:t>
      </w:r>
    </w:p>
    <w:p w14:paraId="51B054CC" w14:textId="77777777" w:rsidR="00C90A5F" w:rsidRDefault="003D4122">
      <w:pPr>
        <w:spacing w:after="200" w:line="360" w:lineRule="auto"/>
        <w:ind w:left="0" w:firstLine="0"/>
      </w:pPr>
      <w:sdt>
        <w:sdtPr>
          <w:tag w:val="goog_rdk_7"/>
          <w:id w:val="902112171"/>
        </w:sdtPr>
        <w:sdtEndPr/>
        <w:sdtContent/>
      </w:sdt>
      <w:r w:rsidR="007207A5">
        <w:t xml:space="preserve">When engaging with suppliers ahead of your call for competition, you must prepare an outline of your specification before you contact suppliers, this can be done using a draft specification. This should include as much information as possible about the services you are looking to buy and the work to be done. Make sure you contact all the suppliers from your shortlist and provide a reasonable time limit for responses. </w:t>
      </w:r>
    </w:p>
    <w:p w14:paraId="74B20167" w14:textId="77777777" w:rsidR="00C90A5F" w:rsidRDefault="007207A5">
      <w:pPr>
        <w:spacing w:after="200" w:line="360" w:lineRule="auto"/>
        <w:ind w:left="0" w:firstLine="0"/>
      </w:pPr>
      <w:r>
        <w:t xml:space="preserve">Don’t limit the RFI just to companies that you know and ensure you are consistent with the way you contact each supplier. Remember that you should keep a record of all market engagement activities you engage in.      </w:t>
      </w:r>
    </w:p>
    <w:p w14:paraId="6BECD0D0" w14:textId="77777777" w:rsidR="00C90A5F" w:rsidRDefault="007207A5">
      <w:pPr>
        <w:spacing w:before="240" w:after="240" w:line="360" w:lineRule="auto"/>
        <w:ind w:left="0" w:firstLine="0"/>
      </w:pPr>
      <w:bookmarkStart w:id="21" w:name="_heading=h.vi0ssde1lvxl" w:colFirst="0" w:colLast="0"/>
      <w:bookmarkEnd w:id="21"/>
      <w:r>
        <w:t>Do</w:t>
      </w:r>
    </w:p>
    <w:p w14:paraId="7713BA43" w14:textId="77777777" w:rsidR="00C90A5F" w:rsidRDefault="007207A5">
      <w:pPr>
        <w:numPr>
          <w:ilvl w:val="0"/>
          <w:numId w:val="11"/>
        </w:numPr>
        <w:pBdr>
          <w:top w:val="nil"/>
          <w:left w:val="nil"/>
          <w:bottom w:val="nil"/>
          <w:right w:val="nil"/>
          <w:between w:val="nil"/>
        </w:pBdr>
        <w:spacing w:before="240" w:line="360" w:lineRule="auto"/>
      </w:pPr>
      <w:r>
        <w:rPr>
          <w:color w:val="000000"/>
        </w:rPr>
        <w:t>Contact all suppliers from your shortlist</w:t>
      </w:r>
    </w:p>
    <w:p w14:paraId="4ADDA289" w14:textId="77777777" w:rsidR="00C90A5F" w:rsidRDefault="007207A5">
      <w:pPr>
        <w:numPr>
          <w:ilvl w:val="0"/>
          <w:numId w:val="11"/>
        </w:numPr>
        <w:pBdr>
          <w:top w:val="nil"/>
          <w:left w:val="nil"/>
          <w:bottom w:val="nil"/>
          <w:right w:val="nil"/>
          <w:between w:val="nil"/>
        </w:pBdr>
        <w:spacing w:line="360" w:lineRule="auto"/>
      </w:pPr>
      <w:r>
        <w:rPr>
          <w:color w:val="000000"/>
        </w:rPr>
        <w:t>Provide a reasonable time limit to email requests to make sure suppliers know when they need to respond by</w:t>
      </w:r>
    </w:p>
    <w:p w14:paraId="33B147E6" w14:textId="77777777" w:rsidR="00C90A5F" w:rsidRDefault="007207A5">
      <w:pPr>
        <w:numPr>
          <w:ilvl w:val="0"/>
          <w:numId w:val="11"/>
        </w:numPr>
        <w:pBdr>
          <w:top w:val="nil"/>
          <w:left w:val="nil"/>
          <w:bottom w:val="nil"/>
          <w:right w:val="nil"/>
          <w:between w:val="nil"/>
        </w:pBdr>
        <w:spacing w:after="240" w:line="360" w:lineRule="auto"/>
      </w:pPr>
      <w:r>
        <w:rPr>
          <w:color w:val="000000"/>
        </w:rPr>
        <w:t>Keep an audit trail of all communication</w:t>
      </w:r>
    </w:p>
    <w:p w14:paraId="33200C23" w14:textId="77777777" w:rsidR="00C90A5F" w:rsidRDefault="007207A5">
      <w:pPr>
        <w:spacing w:before="240" w:after="240" w:line="360" w:lineRule="auto"/>
        <w:ind w:left="0" w:firstLine="0"/>
      </w:pPr>
      <w:r>
        <w:t>Don’t</w:t>
      </w:r>
    </w:p>
    <w:p w14:paraId="6F7E5C6D" w14:textId="77777777" w:rsidR="00C90A5F" w:rsidRDefault="007207A5">
      <w:pPr>
        <w:numPr>
          <w:ilvl w:val="0"/>
          <w:numId w:val="15"/>
        </w:numPr>
        <w:pBdr>
          <w:top w:val="nil"/>
          <w:left w:val="nil"/>
          <w:bottom w:val="nil"/>
          <w:right w:val="nil"/>
          <w:between w:val="nil"/>
        </w:pBdr>
        <w:spacing w:before="240" w:line="360" w:lineRule="auto"/>
      </w:pPr>
      <w:r>
        <w:rPr>
          <w:color w:val="000000"/>
        </w:rPr>
        <w:t>Limit contact to suppliers that you know</w:t>
      </w:r>
    </w:p>
    <w:p w14:paraId="5DACA6E6" w14:textId="77777777" w:rsidR="00C90A5F" w:rsidRDefault="007207A5">
      <w:pPr>
        <w:numPr>
          <w:ilvl w:val="0"/>
          <w:numId w:val="15"/>
        </w:numPr>
        <w:pBdr>
          <w:top w:val="nil"/>
          <w:left w:val="nil"/>
          <w:bottom w:val="nil"/>
          <w:right w:val="nil"/>
          <w:between w:val="nil"/>
        </w:pBdr>
        <w:spacing w:line="360" w:lineRule="auto"/>
      </w:pPr>
      <w:r>
        <w:rPr>
          <w:color w:val="000000"/>
        </w:rPr>
        <w:t>Contact suppliers in different ways; each supplier should be given an equal opportunity to respond (i.e. don’t email some suppliers and phone others to discuss your requirements)</w:t>
      </w:r>
    </w:p>
    <w:p w14:paraId="438BB593" w14:textId="77777777" w:rsidR="00C90A5F" w:rsidRDefault="003D4122" w:rsidP="007207A5">
      <w:pPr>
        <w:pBdr>
          <w:top w:val="nil"/>
          <w:left w:val="nil"/>
          <w:bottom w:val="nil"/>
          <w:right w:val="nil"/>
          <w:between w:val="nil"/>
        </w:pBdr>
        <w:spacing w:after="200" w:line="360" w:lineRule="auto"/>
        <w:ind w:left="0" w:firstLine="0"/>
      </w:pPr>
      <w:sdt>
        <w:sdtPr>
          <w:tag w:val="goog_rdk_8"/>
          <w:id w:val="956919437"/>
          <w:showingPlcHdr/>
        </w:sdtPr>
        <w:sdtEndPr/>
        <w:sdtContent>
          <w:r w:rsidR="007207A5">
            <w:t xml:space="preserve">     </w:t>
          </w:r>
        </w:sdtContent>
      </w:sdt>
    </w:p>
    <w:p w14:paraId="61C19115" w14:textId="77777777" w:rsidR="00C90A5F" w:rsidRDefault="007207A5">
      <w:pPr>
        <w:pStyle w:val="Heading2"/>
        <w:spacing w:before="40" w:after="200" w:line="360" w:lineRule="auto"/>
        <w:ind w:left="0" w:firstLine="0"/>
      </w:pPr>
      <w:bookmarkStart w:id="22" w:name="_heading=h.44sinio" w:colFirst="0" w:colLast="0"/>
      <w:bookmarkEnd w:id="22"/>
      <w:r>
        <w:lastRenderedPageBreak/>
        <w:t>3. Create specification and assessment criteria</w:t>
      </w:r>
    </w:p>
    <w:p w14:paraId="59E7B3CF" w14:textId="77777777" w:rsidR="00C90A5F" w:rsidRDefault="007207A5">
      <w:pPr>
        <w:spacing w:after="200" w:line="360" w:lineRule="auto"/>
        <w:ind w:left="0" w:firstLine="0"/>
      </w:pPr>
      <w:r>
        <w:t xml:space="preserve">A specification is also known as a ‘statement of requirements’. This is a description of the goods and services the supplier will provide during the contract. To evaluate how different suppliers will deliver against your specification, you will need to develop assessment criteria. Assessment criteria </w:t>
      </w:r>
      <w:sdt>
        <w:sdtPr>
          <w:tag w:val="goog_rdk_9"/>
          <w:id w:val="1333269536"/>
        </w:sdtPr>
        <w:sdtEndPr/>
        <w:sdtContent/>
      </w:sdt>
      <w:r>
        <w:t xml:space="preserve">are divided into quality and price.      </w:t>
      </w:r>
    </w:p>
    <w:p w14:paraId="28E9FC98" w14:textId="77777777" w:rsidR="00C90A5F" w:rsidRDefault="007207A5">
      <w:pPr>
        <w:pStyle w:val="Heading3"/>
        <w:spacing w:before="40" w:after="200" w:line="360" w:lineRule="auto"/>
        <w:ind w:left="0" w:firstLine="0"/>
        <w:rPr>
          <w:color w:val="9B1A47"/>
          <w:sz w:val="32"/>
          <w:szCs w:val="32"/>
        </w:rPr>
      </w:pPr>
      <w:bookmarkStart w:id="23" w:name="_heading=h.2jxsxqh" w:colFirst="0" w:colLast="0"/>
      <w:bookmarkEnd w:id="23"/>
      <w:r>
        <w:rPr>
          <w:color w:val="9B1A47"/>
          <w:sz w:val="32"/>
          <w:szCs w:val="32"/>
        </w:rPr>
        <w:t xml:space="preserve">Define your requirements </w:t>
      </w:r>
    </w:p>
    <w:p w14:paraId="338C1861" w14:textId="77777777" w:rsidR="00C90A5F" w:rsidRDefault="007207A5">
      <w:pPr>
        <w:spacing w:after="200" w:line="360" w:lineRule="auto"/>
        <w:ind w:left="0" w:firstLine="0"/>
      </w:pPr>
      <w:r>
        <w:t xml:space="preserve">The first step to procuring a supplier is identifying what you need them to investigate, along with the outcome required. Defining your requirements or ‘specification’ communicates to your suppliers what you need, ensuring a successful purchase. </w:t>
      </w:r>
    </w:p>
    <w:p w14:paraId="20900DD1" w14:textId="77777777" w:rsidR="00C90A5F" w:rsidRDefault="007207A5">
      <w:pPr>
        <w:spacing w:line="360" w:lineRule="auto"/>
        <w:ind w:left="20" w:right="220" w:firstLine="0"/>
      </w:pPr>
      <w:r>
        <w:t>SMART objectives are the best place to start, however not every issue will be so clear cut at this stage. The important points to establish are:</w:t>
      </w:r>
    </w:p>
    <w:p w14:paraId="516ED6D4" w14:textId="77777777" w:rsidR="00C90A5F" w:rsidRDefault="007207A5">
      <w:pPr>
        <w:spacing w:line="360" w:lineRule="auto"/>
        <w:ind w:left="1100" w:right="220" w:firstLine="360"/>
      </w:pPr>
      <w:r>
        <w:t>·      the project objectives</w:t>
      </w:r>
    </w:p>
    <w:p w14:paraId="24345CEE" w14:textId="77777777" w:rsidR="00C90A5F" w:rsidRDefault="007207A5">
      <w:pPr>
        <w:spacing w:line="360" w:lineRule="auto"/>
        <w:ind w:left="1100" w:right="220" w:firstLine="360"/>
      </w:pPr>
      <w:r>
        <w:t>·      the target group for the project</w:t>
      </w:r>
    </w:p>
    <w:p w14:paraId="07DDEF1B" w14:textId="77777777" w:rsidR="00C90A5F" w:rsidRDefault="007207A5">
      <w:pPr>
        <w:spacing w:line="360" w:lineRule="auto"/>
        <w:ind w:left="1100" w:right="220" w:firstLine="360"/>
      </w:pPr>
      <w:r>
        <w:t>·      the role of research in meeting those objectives</w:t>
      </w:r>
    </w:p>
    <w:p w14:paraId="682A8DB6" w14:textId="77777777" w:rsidR="00C90A5F" w:rsidRDefault="007207A5">
      <w:pPr>
        <w:spacing w:line="360" w:lineRule="auto"/>
        <w:ind w:left="1100" w:right="220" w:firstLine="360"/>
      </w:pPr>
      <w:r>
        <w:t>·      any significant barriers to reaching this objective</w:t>
      </w:r>
    </w:p>
    <w:p w14:paraId="438B7415" w14:textId="77777777" w:rsidR="00C90A5F" w:rsidRDefault="00C90A5F">
      <w:pPr>
        <w:spacing w:line="360" w:lineRule="auto"/>
        <w:ind w:left="1100" w:right="220" w:firstLine="360"/>
      </w:pPr>
    </w:p>
    <w:p w14:paraId="57F111DC" w14:textId="77777777" w:rsidR="00C90A5F" w:rsidRDefault="007207A5">
      <w:pPr>
        <w:spacing w:after="200" w:line="360" w:lineRule="auto"/>
        <w:ind w:left="0" w:firstLine="0"/>
      </w:pPr>
      <w:r>
        <w:t>You can see CCS’ guide on ‘</w:t>
      </w:r>
      <w:hyperlink r:id="rId27">
        <w:r>
          <w:rPr>
            <w:color w:val="1155CC"/>
            <w:u w:val="single"/>
          </w:rPr>
          <w:t>How to write a specification</w:t>
        </w:r>
      </w:hyperlink>
      <w:r>
        <w:t xml:space="preserve">’ for general advice. See Annex 1 for an overview on what to include in your research specification. This template is not mandatory and can be amended according to your requirements. </w:t>
      </w:r>
    </w:p>
    <w:p w14:paraId="564702A8" w14:textId="77777777" w:rsidR="00C90A5F" w:rsidRDefault="007207A5">
      <w:pPr>
        <w:spacing w:after="200" w:line="360" w:lineRule="auto"/>
        <w:ind w:left="0" w:firstLine="0"/>
      </w:pPr>
      <w:r>
        <w:t>The pre-market engagement process may present ideas on new innovations and changes within the market that may influence your requirements, you may wish to include these to further shape your specification.</w:t>
      </w:r>
    </w:p>
    <w:p w14:paraId="7D3DC9C9" w14:textId="77777777" w:rsidR="00C90A5F" w:rsidRDefault="007207A5">
      <w:pPr>
        <w:spacing w:after="200" w:line="360" w:lineRule="auto"/>
        <w:ind w:left="0" w:firstLine="0"/>
      </w:pPr>
      <w:r>
        <w:t>Based on your requirement, you should consider what type of arrangement you want to have with the supplier, this includes, for example:</w:t>
      </w:r>
    </w:p>
    <w:p w14:paraId="46730D4B" w14:textId="77777777" w:rsidR="00C90A5F" w:rsidRDefault="007207A5">
      <w:pPr>
        <w:numPr>
          <w:ilvl w:val="0"/>
          <w:numId w:val="1"/>
        </w:numPr>
        <w:spacing w:line="360" w:lineRule="auto"/>
      </w:pPr>
      <w:r>
        <w:t xml:space="preserve">project specific agreement, a contract for a specific research project, within a time period </w:t>
      </w:r>
    </w:p>
    <w:p w14:paraId="46D1D807" w14:textId="77777777" w:rsidR="00C90A5F" w:rsidRDefault="007207A5">
      <w:pPr>
        <w:numPr>
          <w:ilvl w:val="0"/>
          <w:numId w:val="1"/>
        </w:numPr>
        <w:spacing w:line="360" w:lineRule="auto"/>
      </w:pPr>
      <w:r>
        <w:t xml:space="preserve">defined term agreement, a contract for a fixed period of time to work on any number of research projects, you should consider the range of services you need when establishing your evaluation criteria </w:t>
      </w:r>
    </w:p>
    <w:p w14:paraId="7B595FF4" w14:textId="77777777" w:rsidR="00C90A5F" w:rsidRDefault="007207A5">
      <w:pPr>
        <w:numPr>
          <w:ilvl w:val="0"/>
          <w:numId w:val="1"/>
        </w:numPr>
        <w:spacing w:after="200" w:line="360" w:lineRule="auto"/>
      </w:pPr>
      <w:r>
        <w:lastRenderedPageBreak/>
        <w:t xml:space="preserve">retainer agreement, a contract for a fixed period of time where you agree to pay a research supplier a firm retainer fee on a regular basis </w:t>
      </w:r>
    </w:p>
    <w:p w14:paraId="2EC3048F" w14:textId="77777777" w:rsidR="00C90A5F" w:rsidRDefault="007207A5">
      <w:pPr>
        <w:pStyle w:val="Heading3"/>
        <w:spacing w:before="40" w:after="200" w:line="360" w:lineRule="auto"/>
        <w:ind w:left="0" w:firstLine="0"/>
        <w:rPr>
          <w:color w:val="9B1A47"/>
          <w:sz w:val="32"/>
          <w:szCs w:val="32"/>
        </w:rPr>
      </w:pPr>
      <w:bookmarkStart w:id="24" w:name="_heading=h.z337ya" w:colFirst="0" w:colLast="0"/>
      <w:bookmarkEnd w:id="24"/>
      <w:r>
        <w:rPr>
          <w:color w:val="9B1A47"/>
          <w:sz w:val="32"/>
          <w:szCs w:val="32"/>
        </w:rPr>
        <w:t>Design an evaluation approach</w:t>
      </w:r>
    </w:p>
    <w:p w14:paraId="0A92B19A" w14:textId="77777777" w:rsidR="00C90A5F" w:rsidRDefault="007207A5">
      <w:pPr>
        <w:spacing w:after="200" w:line="360" w:lineRule="auto"/>
        <w:ind w:left="0" w:firstLine="0"/>
        <w:rPr>
          <w:highlight w:val="white"/>
        </w:rPr>
      </w:pPr>
      <w:r>
        <w:rPr>
          <w:highlight w:val="white"/>
        </w:rPr>
        <w:t xml:space="preserve">Once you have defined your requirements, you have to decide how you will evaluate suppliers against these. To do this, you have to assess the quality and price of each of their offers. </w:t>
      </w:r>
    </w:p>
    <w:p w14:paraId="38B417A5" w14:textId="77777777" w:rsidR="00C90A5F" w:rsidRDefault="007207A5">
      <w:pPr>
        <w:spacing w:after="200" w:line="360" w:lineRule="auto"/>
        <w:ind w:left="0" w:firstLine="0"/>
      </w:pPr>
      <w:r>
        <w:rPr>
          <w:highlight w:val="white"/>
        </w:rPr>
        <w:t xml:space="preserve">Below are some examples of potential criteria within ‘price’ and ‘quality’, and the weightings you can give to each of these categories. These weightings could vary depending on whether you are using a further competition or a direct award. </w:t>
      </w:r>
    </w:p>
    <w:p w14:paraId="6FFBDF58" w14:textId="77777777" w:rsidR="00C90A5F" w:rsidRDefault="007207A5">
      <w:pPr>
        <w:pStyle w:val="Heading4"/>
        <w:spacing w:before="40" w:after="0" w:line="360" w:lineRule="auto"/>
        <w:ind w:left="0" w:firstLine="0"/>
        <w:rPr>
          <w:color w:val="0B0C0C"/>
          <w:highlight w:val="yellow"/>
        </w:rPr>
      </w:pPr>
      <w:bookmarkStart w:id="25" w:name="_heading=h.3j2qqm3" w:colFirst="0" w:colLast="0"/>
      <w:bookmarkEnd w:id="25"/>
      <w:r>
        <w:rPr>
          <w:color w:val="9B1A47"/>
          <w:sz w:val="28"/>
          <w:szCs w:val="28"/>
        </w:rPr>
        <w:t>Quality criteria</w:t>
      </w:r>
    </w:p>
    <w:p w14:paraId="2CB41AF9" w14:textId="77777777" w:rsidR="00C90A5F" w:rsidRDefault="007207A5">
      <w:pPr>
        <w:spacing w:after="200" w:line="360" w:lineRule="auto"/>
        <w:ind w:left="0" w:firstLine="0"/>
      </w:pPr>
      <w:r>
        <w:t xml:space="preserve">Quality and price can be assessed based on individual customer’s requirements. To evaluate quality, you can consider: </w:t>
      </w:r>
    </w:p>
    <w:p w14:paraId="147B7A6E" w14:textId="77777777" w:rsidR="00C90A5F" w:rsidRDefault="007207A5">
      <w:pPr>
        <w:numPr>
          <w:ilvl w:val="0"/>
          <w:numId w:val="3"/>
        </w:numPr>
        <w:spacing w:after="200" w:line="360" w:lineRule="auto"/>
      </w:pPr>
      <w:r>
        <w:t>approach to delivery of the services/methodology, including the strategies, expertise, methods, materials, and procedures in the proposal</w:t>
      </w:r>
    </w:p>
    <w:p w14:paraId="60149BBC" w14:textId="77777777" w:rsidR="00C90A5F" w:rsidRDefault="007207A5">
      <w:pPr>
        <w:numPr>
          <w:ilvl w:val="0"/>
          <w:numId w:val="3"/>
        </w:numPr>
        <w:spacing w:after="200" w:line="360" w:lineRule="auto"/>
      </w:pPr>
      <w:r>
        <w:t>technical merit, including the competence, skills, and experience of the management, professional, and technical personnel proposed for the project</w:t>
      </w:r>
    </w:p>
    <w:p w14:paraId="11A769F8" w14:textId="77777777" w:rsidR="00C90A5F" w:rsidRDefault="007207A5">
      <w:pPr>
        <w:numPr>
          <w:ilvl w:val="0"/>
          <w:numId w:val="3"/>
        </w:numPr>
        <w:spacing w:after="200" w:line="360" w:lineRule="auto"/>
      </w:pPr>
      <w:r>
        <w:t>ways of working, including the proposed management systems and methods, project management tools, software, touchpoints, etc. </w:t>
      </w:r>
    </w:p>
    <w:p w14:paraId="5E990D6F" w14:textId="77777777" w:rsidR="00C90A5F" w:rsidRDefault="003D4122">
      <w:pPr>
        <w:numPr>
          <w:ilvl w:val="0"/>
          <w:numId w:val="3"/>
        </w:numPr>
        <w:spacing w:after="200" w:line="360" w:lineRule="auto"/>
        <w:rPr>
          <w:color w:val="0B0C0C"/>
        </w:rPr>
      </w:pPr>
      <w:sdt>
        <w:sdtPr>
          <w:tag w:val="goog_rdk_10"/>
          <w:id w:val="98000177"/>
        </w:sdtPr>
        <w:sdtEndPr/>
        <w:sdtContent/>
      </w:sdt>
      <w:r w:rsidR="007207A5">
        <w:t xml:space="preserve">please note, </w:t>
      </w:r>
      <w:r w:rsidR="007207A5">
        <w:rPr>
          <w:color w:val="0B0C0C"/>
        </w:rPr>
        <w:t xml:space="preserve">social value (according to </w:t>
      </w:r>
      <w:hyperlink r:id="rId28">
        <w:r w:rsidR="007207A5">
          <w:rPr>
            <w:color w:val="1155CC"/>
            <w:u w:val="single"/>
          </w:rPr>
          <w:t>PPN 06/20</w:t>
        </w:r>
      </w:hyperlink>
      <w:r w:rsidR="007207A5">
        <w:rPr>
          <w:color w:val="0B0C0C"/>
        </w:rPr>
        <w:t xml:space="preserve"> it should account for a minimum of 10% of award criteria in central government tenders)</w:t>
      </w:r>
    </w:p>
    <w:p w14:paraId="30A539F6" w14:textId="77777777" w:rsidR="00C90A5F" w:rsidRDefault="007207A5">
      <w:pPr>
        <w:pStyle w:val="Heading4"/>
        <w:spacing w:before="40" w:after="0" w:line="360" w:lineRule="auto"/>
        <w:ind w:left="0" w:firstLine="0"/>
      </w:pPr>
      <w:bookmarkStart w:id="26" w:name="_heading=h.1y810tw" w:colFirst="0" w:colLast="0"/>
      <w:bookmarkEnd w:id="26"/>
      <w:r>
        <w:rPr>
          <w:color w:val="9B1A47"/>
          <w:sz w:val="28"/>
          <w:szCs w:val="28"/>
        </w:rPr>
        <w:t>Price criteria</w:t>
      </w:r>
    </w:p>
    <w:p w14:paraId="4DAD55A7" w14:textId="77777777" w:rsidR="00C90A5F" w:rsidRDefault="007207A5">
      <w:pPr>
        <w:spacing w:after="200" w:line="360" w:lineRule="auto"/>
        <w:ind w:left="0" w:firstLine="0"/>
      </w:pPr>
      <w:r>
        <w:t xml:space="preserve">There is no minimum or maximum </w:t>
      </w:r>
      <w:sdt>
        <w:sdtPr>
          <w:tag w:val="goog_rdk_11"/>
          <w:id w:val="-720360272"/>
        </w:sdtPr>
        <w:sdtEndPr/>
        <w:sdtContent>
          <w:r>
            <w:t xml:space="preserve">contract </w:t>
          </w:r>
        </w:sdtContent>
      </w:sdt>
      <w:r>
        <w:t xml:space="preserve">value for this DPS. Make sure that your requirements, documentation, and evaluation are proportionate to the value and complexity of your specification. To evaluate price, you can consider: </w:t>
      </w:r>
    </w:p>
    <w:p w14:paraId="0DBBC5DB" w14:textId="77777777" w:rsidR="00C90A5F" w:rsidRDefault="007207A5">
      <w:pPr>
        <w:numPr>
          <w:ilvl w:val="0"/>
          <w:numId w:val="3"/>
        </w:numPr>
        <w:spacing w:after="200" w:line="360" w:lineRule="auto"/>
      </w:pPr>
      <w:r>
        <w:t>time and materials, including all costs over the duration of the contract including fixed capital costs, variable tender costs and special adjustments during the contract period, and maintenance and operating costs</w:t>
      </w:r>
    </w:p>
    <w:p w14:paraId="77A22265" w14:textId="77777777" w:rsidR="00C90A5F" w:rsidRDefault="007207A5">
      <w:pPr>
        <w:pStyle w:val="Heading4"/>
        <w:spacing w:before="40" w:after="0" w:line="360" w:lineRule="auto"/>
        <w:ind w:left="0" w:firstLine="0"/>
        <w:rPr>
          <w:color w:val="9B1A47"/>
          <w:sz w:val="28"/>
          <w:szCs w:val="28"/>
        </w:rPr>
      </w:pPr>
      <w:bookmarkStart w:id="27" w:name="_heading=h.4i7ojhp" w:colFirst="0" w:colLast="0"/>
      <w:bookmarkEnd w:id="27"/>
      <w:r>
        <w:rPr>
          <w:color w:val="9B1A47"/>
          <w:sz w:val="28"/>
          <w:szCs w:val="28"/>
        </w:rPr>
        <w:lastRenderedPageBreak/>
        <w:t>Weightings</w:t>
      </w:r>
    </w:p>
    <w:p w14:paraId="220E739B" w14:textId="77777777" w:rsidR="00C90A5F" w:rsidRDefault="007207A5">
      <w:pPr>
        <w:spacing w:after="180" w:line="360" w:lineRule="auto"/>
        <w:ind w:left="0" w:firstLine="0"/>
        <w:rPr>
          <w:color w:val="0B0C0C"/>
          <w:highlight w:val="yellow"/>
        </w:rPr>
      </w:pPr>
      <w:r>
        <w:rPr>
          <w:color w:val="0B0C0C"/>
        </w:rPr>
        <w:t xml:space="preserve">The range of services you will need during the term should be considered when establishing your evaluation criteria and associated weightings. You can choose the overall weightings and sub-criteria from the values included below. However, CCS recommends an 80% quality and 20% price split. </w:t>
      </w:r>
    </w:p>
    <w:tbl>
      <w:tblPr>
        <w:tblStyle w:val="a8"/>
        <w:tblW w:w="8910" w:type="dxa"/>
        <w:tblInd w:w="-100" w:type="dxa"/>
        <w:tblLayout w:type="fixed"/>
        <w:tblLook w:val="0600" w:firstRow="0" w:lastRow="0" w:firstColumn="0" w:lastColumn="0" w:noHBand="1" w:noVBand="1"/>
      </w:tblPr>
      <w:tblGrid>
        <w:gridCol w:w="3390"/>
        <w:gridCol w:w="5520"/>
      </w:tblGrid>
      <w:tr w:rsidR="00C90A5F" w14:paraId="541724D2" w14:textId="77777777">
        <w:trPr>
          <w:cantSplit/>
          <w:trHeight w:val="504"/>
          <w:tblHeader/>
        </w:trPr>
        <w:tc>
          <w:tcPr>
            <w:tcW w:w="3390" w:type="dxa"/>
            <w:tcBorders>
              <w:bottom w:val="single" w:sz="8" w:space="0" w:color="96989A"/>
            </w:tcBorders>
            <w:shd w:val="clear" w:color="auto" w:fill="auto"/>
            <w:tcMar>
              <w:top w:w="100" w:type="dxa"/>
              <w:left w:w="100" w:type="dxa"/>
              <w:bottom w:w="100" w:type="dxa"/>
              <w:right w:w="100" w:type="dxa"/>
            </w:tcMar>
          </w:tcPr>
          <w:p w14:paraId="1F75BEFA" w14:textId="77777777" w:rsidR="00C90A5F" w:rsidRDefault="007207A5">
            <w:pPr>
              <w:ind w:left="360" w:firstLine="0"/>
              <w:rPr>
                <w:b/>
              </w:rPr>
            </w:pPr>
            <w:r>
              <w:rPr>
                <w:b/>
              </w:rPr>
              <w:t xml:space="preserve">Evaluation Criteria </w:t>
            </w:r>
          </w:p>
        </w:tc>
        <w:tc>
          <w:tcPr>
            <w:tcW w:w="5520" w:type="dxa"/>
            <w:tcBorders>
              <w:bottom w:val="single" w:sz="8" w:space="0" w:color="96989A"/>
            </w:tcBorders>
            <w:shd w:val="clear" w:color="auto" w:fill="auto"/>
            <w:tcMar>
              <w:top w:w="100" w:type="dxa"/>
              <w:left w:w="100" w:type="dxa"/>
              <w:bottom w:w="100" w:type="dxa"/>
              <w:right w:w="100" w:type="dxa"/>
            </w:tcMar>
          </w:tcPr>
          <w:p w14:paraId="032C431B" w14:textId="77777777" w:rsidR="00C90A5F" w:rsidRDefault="007207A5">
            <w:pPr>
              <w:ind w:left="360" w:firstLine="0"/>
              <w:rPr>
                <w:b/>
              </w:rPr>
            </w:pPr>
            <w:r>
              <w:rPr>
                <w:b/>
              </w:rPr>
              <w:t xml:space="preserve">Weighting </w:t>
            </w:r>
          </w:p>
        </w:tc>
      </w:tr>
      <w:tr w:rsidR="00C90A5F" w14:paraId="517BF2A9" w14:textId="77777777">
        <w:trPr>
          <w:cantSplit/>
          <w:trHeight w:val="504"/>
        </w:trPr>
        <w:tc>
          <w:tcPr>
            <w:tcW w:w="3390" w:type="dxa"/>
            <w:tcBorders>
              <w:bottom w:val="single" w:sz="8" w:space="0" w:color="96989A"/>
            </w:tcBorders>
            <w:shd w:val="clear" w:color="auto" w:fill="auto"/>
            <w:tcMar>
              <w:top w:w="100" w:type="dxa"/>
              <w:left w:w="100" w:type="dxa"/>
              <w:bottom w:w="100" w:type="dxa"/>
              <w:right w:w="100" w:type="dxa"/>
            </w:tcMar>
          </w:tcPr>
          <w:p w14:paraId="16EC671B" w14:textId="77777777" w:rsidR="00C90A5F" w:rsidRDefault="007207A5">
            <w:pPr>
              <w:rPr>
                <w:color w:val="0B0C0C"/>
              </w:rPr>
            </w:pPr>
            <w:r>
              <w:rPr>
                <w:color w:val="0B0C0C"/>
              </w:rPr>
              <w:t>Quality</w:t>
            </w:r>
          </w:p>
        </w:tc>
        <w:tc>
          <w:tcPr>
            <w:tcW w:w="5520" w:type="dxa"/>
            <w:tcBorders>
              <w:bottom w:val="single" w:sz="8" w:space="0" w:color="96989A"/>
            </w:tcBorders>
            <w:shd w:val="clear" w:color="auto" w:fill="auto"/>
            <w:tcMar>
              <w:top w:w="100" w:type="dxa"/>
              <w:left w:w="100" w:type="dxa"/>
              <w:bottom w:w="100" w:type="dxa"/>
              <w:right w:w="100" w:type="dxa"/>
            </w:tcMar>
          </w:tcPr>
          <w:p w14:paraId="063C46FC" w14:textId="77777777" w:rsidR="00C90A5F" w:rsidRDefault="007207A5">
            <w:pPr>
              <w:rPr>
                <w:color w:val="0B0C0C"/>
              </w:rPr>
            </w:pPr>
            <w:r>
              <w:rPr>
                <w:color w:val="0B0C0C"/>
              </w:rPr>
              <w:t>Between 60% and 95%</w:t>
            </w:r>
          </w:p>
        </w:tc>
      </w:tr>
      <w:tr w:rsidR="00C90A5F" w14:paraId="1CB869A0" w14:textId="77777777">
        <w:trPr>
          <w:cantSplit/>
          <w:trHeight w:val="504"/>
        </w:trPr>
        <w:tc>
          <w:tcPr>
            <w:tcW w:w="3390" w:type="dxa"/>
            <w:tcBorders>
              <w:bottom w:val="single" w:sz="8" w:space="0" w:color="96989A"/>
            </w:tcBorders>
            <w:shd w:val="clear" w:color="auto" w:fill="auto"/>
            <w:tcMar>
              <w:top w:w="100" w:type="dxa"/>
              <w:left w:w="100" w:type="dxa"/>
              <w:bottom w:w="100" w:type="dxa"/>
              <w:right w:w="100" w:type="dxa"/>
            </w:tcMar>
          </w:tcPr>
          <w:p w14:paraId="1B191151" w14:textId="77777777" w:rsidR="00C90A5F" w:rsidRDefault="007207A5">
            <w:pPr>
              <w:rPr>
                <w:color w:val="0B0C0C"/>
              </w:rPr>
            </w:pPr>
            <w:r>
              <w:rPr>
                <w:color w:val="0B0C0C"/>
              </w:rPr>
              <w:t>Price</w:t>
            </w:r>
          </w:p>
        </w:tc>
        <w:tc>
          <w:tcPr>
            <w:tcW w:w="5520" w:type="dxa"/>
            <w:tcBorders>
              <w:bottom w:val="single" w:sz="8" w:space="0" w:color="96989A"/>
            </w:tcBorders>
            <w:shd w:val="clear" w:color="auto" w:fill="auto"/>
            <w:tcMar>
              <w:top w:w="100" w:type="dxa"/>
              <w:left w:w="100" w:type="dxa"/>
              <w:bottom w:w="100" w:type="dxa"/>
              <w:right w:w="100" w:type="dxa"/>
            </w:tcMar>
          </w:tcPr>
          <w:p w14:paraId="2BBA14B0" w14:textId="77777777" w:rsidR="00C90A5F" w:rsidRDefault="007207A5">
            <w:pPr>
              <w:rPr>
                <w:color w:val="0B0C0C"/>
                <w:highlight w:val="yellow"/>
              </w:rPr>
            </w:pPr>
            <w:r>
              <w:rPr>
                <w:color w:val="0B0C0C"/>
              </w:rPr>
              <w:t>Between 5% and 40% </w:t>
            </w:r>
          </w:p>
        </w:tc>
      </w:tr>
    </w:tbl>
    <w:p w14:paraId="69B8CFC0" w14:textId="77777777" w:rsidR="00C90A5F" w:rsidRDefault="00C90A5F">
      <w:pPr>
        <w:spacing w:after="180" w:line="360" w:lineRule="auto"/>
        <w:ind w:left="0" w:firstLine="0"/>
      </w:pPr>
    </w:p>
    <w:p w14:paraId="7206F487" w14:textId="77777777" w:rsidR="00C90A5F" w:rsidRDefault="007207A5">
      <w:pPr>
        <w:spacing w:after="180" w:line="360" w:lineRule="auto"/>
        <w:ind w:left="0" w:firstLine="0"/>
      </w:pPr>
      <w:r>
        <w:t xml:space="preserve">If you are including a presentation stage, you will need to allocate a percentage score for this stage. The weighting split between stage one written and stage two presentation will vary depending on the requirement, however you would expect to allocate a higher weighting for the first stage which includes quality and price elements. </w:t>
      </w:r>
    </w:p>
    <w:p w14:paraId="0FDFE1F2" w14:textId="77777777" w:rsidR="00C90A5F" w:rsidRDefault="007207A5">
      <w:pPr>
        <w:spacing w:after="180" w:line="360" w:lineRule="auto"/>
        <w:ind w:left="0" w:firstLine="0"/>
        <w:rPr>
          <w:color w:val="0B0C0C"/>
        </w:rPr>
      </w:pPr>
      <w:r>
        <w:t>Please set different evaluation criteria for each stage and ensure the weightings for both stages add up to 100% of your quality score</w:t>
      </w:r>
      <w:r>
        <w:rPr>
          <w:color w:val="0B0C0C"/>
        </w:rPr>
        <w:t xml:space="preserve">. See ‘Run a competition’ for more information on how to divide your tender into 2 stages. </w:t>
      </w:r>
    </w:p>
    <w:p w14:paraId="1AEBC0FB" w14:textId="77777777" w:rsidR="00C90A5F" w:rsidRDefault="007207A5">
      <w:pPr>
        <w:spacing w:after="180" w:line="360" w:lineRule="auto"/>
        <w:ind w:left="0" w:firstLine="0"/>
      </w:pPr>
      <w:r>
        <w:rPr>
          <w:color w:val="0B0C0C"/>
        </w:rPr>
        <w:t xml:space="preserve">You can also contact </w:t>
      </w:r>
      <w:hyperlink r:id="rId29" w:history="1">
        <w:r w:rsidRPr="00C212FF">
          <w:rPr>
            <w:rStyle w:val="Hyperlink"/>
          </w:rPr>
          <w:t>marcommsandresearch@crowncommercial.gov.uk</w:t>
        </w:r>
      </w:hyperlink>
      <w:r>
        <w:rPr>
          <w:color w:val="0B0C0C"/>
        </w:rPr>
        <w:t xml:space="preserve"> to request a template for evaluating written proposals, and an example of an evaluation matrix. </w:t>
      </w:r>
    </w:p>
    <w:p w14:paraId="61571C46" w14:textId="77777777" w:rsidR="00C90A5F" w:rsidRDefault="007207A5">
      <w:pPr>
        <w:pStyle w:val="Heading2"/>
        <w:spacing w:before="40" w:after="200" w:line="360" w:lineRule="auto"/>
        <w:ind w:left="0" w:firstLine="0"/>
      </w:pPr>
      <w:bookmarkStart w:id="28" w:name="_heading=h.2xcytpi" w:colFirst="0" w:colLast="0"/>
      <w:bookmarkEnd w:id="28"/>
      <w:r>
        <w:t xml:space="preserve">4. Create your supplier shortlist </w:t>
      </w:r>
    </w:p>
    <w:p w14:paraId="65E48105" w14:textId="77777777" w:rsidR="00C90A5F" w:rsidRDefault="007207A5">
      <w:pPr>
        <w:spacing w:after="200" w:line="360" w:lineRule="auto"/>
        <w:ind w:left="0" w:firstLine="0"/>
      </w:pPr>
      <w:r>
        <w:t xml:space="preserve">Once you have registered on the DPS platform, engaged with suppliers, defined your requirements, and designed your evaluation approach, you will have to create a supplier shortlist. See below instructions on how to do this. </w:t>
      </w:r>
    </w:p>
    <w:p w14:paraId="0A36839F" w14:textId="77777777" w:rsidR="00C90A5F" w:rsidRDefault="007207A5">
      <w:pPr>
        <w:spacing w:after="200" w:line="360" w:lineRule="auto"/>
        <w:ind w:left="0" w:firstLine="0"/>
      </w:pPr>
      <w:r>
        <w:t xml:space="preserve">To create a supplier shortlist, follow the seven steps below: </w:t>
      </w:r>
    </w:p>
    <w:p w14:paraId="68642654" w14:textId="77777777" w:rsidR="00C90A5F" w:rsidRDefault="007207A5">
      <w:pPr>
        <w:numPr>
          <w:ilvl w:val="0"/>
          <w:numId w:val="4"/>
        </w:numPr>
        <w:spacing w:after="200" w:line="360" w:lineRule="auto"/>
      </w:pPr>
      <w:r>
        <w:t>Go to the DPS platform home screen. There is a grey box on the right of the screen. Under this box, click on the button ‘Create a new category’</w:t>
      </w:r>
    </w:p>
    <w:p w14:paraId="651F4DDD" w14:textId="77777777" w:rsidR="00C90A5F" w:rsidRDefault="007207A5">
      <w:pPr>
        <w:numPr>
          <w:ilvl w:val="0"/>
          <w:numId w:val="4"/>
        </w:numPr>
        <w:spacing w:after="200" w:line="360" w:lineRule="auto"/>
      </w:pPr>
      <w:r>
        <w:lastRenderedPageBreak/>
        <w:t xml:space="preserve">Select the filters that best fit your requirements. </w:t>
      </w:r>
      <w:r>
        <w:rPr>
          <w:color w:val="0B0C0C"/>
        </w:rPr>
        <w:t>These are split into four distinct categories: subject area(s), research methods, target participants, research location. You can see a detailed overview of available filters in the scope document on the Research &amp; Insights webpage.</w:t>
      </w:r>
    </w:p>
    <w:p w14:paraId="7CFAFFF5" w14:textId="77777777" w:rsidR="00C90A5F" w:rsidRDefault="007207A5">
      <w:pPr>
        <w:numPr>
          <w:ilvl w:val="0"/>
          <w:numId w:val="4"/>
        </w:numPr>
        <w:spacing w:after="200" w:line="360" w:lineRule="auto"/>
      </w:pPr>
      <w:r>
        <w:t xml:space="preserve">Once you have selected your filters, scroll to the bottom of the page and click on the button labelled ‘Filter’. The more filters you choose, the fewer suppliers will appear. </w:t>
      </w:r>
    </w:p>
    <w:p w14:paraId="443A50B1" w14:textId="77777777" w:rsidR="00C90A5F" w:rsidRDefault="007207A5">
      <w:pPr>
        <w:numPr>
          <w:ilvl w:val="0"/>
          <w:numId w:val="4"/>
        </w:numPr>
        <w:spacing w:after="200" w:line="360" w:lineRule="auto"/>
      </w:pPr>
      <w:r>
        <w:t xml:space="preserve">When you are happy with your supplier shortlist, scroll to the bottom of the page and click on the button labelled ‘Save category’. </w:t>
      </w:r>
    </w:p>
    <w:p w14:paraId="0C36655B" w14:textId="77777777" w:rsidR="00C90A5F" w:rsidRDefault="007207A5">
      <w:pPr>
        <w:numPr>
          <w:ilvl w:val="0"/>
          <w:numId w:val="4"/>
        </w:numPr>
        <w:spacing w:after="200" w:line="360" w:lineRule="auto"/>
      </w:pPr>
      <w:r>
        <w:t xml:space="preserve">Type a name for your shortlist and click on ‘Save category’. This will take you back to the home screen. </w:t>
      </w:r>
    </w:p>
    <w:p w14:paraId="1DDAF960" w14:textId="77777777" w:rsidR="00C90A5F" w:rsidRDefault="007207A5">
      <w:pPr>
        <w:numPr>
          <w:ilvl w:val="0"/>
          <w:numId w:val="4"/>
        </w:numPr>
        <w:spacing w:after="200" w:line="360" w:lineRule="auto"/>
      </w:pPr>
      <w:r>
        <w:t xml:space="preserve">On the home screen, click on ‘Export’ to download your shortlist. This exports a spreadsheet of supplier names and contact details. Use this supplier shortlist when you come to invite suppliers to bid. </w:t>
      </w:r>
      <w:sdt>
        <w:sdtPr>
          <w:tag w:val="goog_rdk_12"/>
          <w:id w:val="1452980228"/>
        </w:sdtPr>
        <w:sdtEndPr/>
        <w:sdtContent/>
      </w:sdt>
      <w:r>
        <w:t>Remember that this list is valid for only two (2) working days, from the date of its creation, because new suppliers may apply to join at any point</w:t>
      </w:r>
      <w:r w:rsidR="00B91186">
        <w:t>, so you should refresh the list before starting your competition</w:t>
      </w:r>
      <w:r>
        <w:t xml:space="preserve">. </w:t>
      </w:r>
    </w:p>
    <w:p w14:paraId="749D9CE2" w14:textId="77777777" w:rsidR="00C90A5F" w:rsidRDefault="007207A5">
      <w:pPr>
        <w:numPr>
          <w:ilvl w:val="0"/>
          <w:numId w:val="4"/>
        </w:numPr>
        <w:spacing w:after="200" w:line="360" w:lineRule="auto"/>
      </w:pPr>
      <w:r>
        <w:t xml:space="preserve">Once you have created your supplier shortlist you can run your competition. You also have the option to conduct a capability assessment of the shortlisted suppliers. This will allow you to filter suppliers once more before running the competition. </w:t>
      </w:r>
    </w:p>
    <w:p w14:paraId="5D986F1A" w14:textId="77777777" w:rsidR="00C90A5F" w:rsidRDefault="007207A5">
      <w:pPr>
        <w:pStyle w:val="Heading3"/>
        <w:spacing w:before="40" w:after="200" w:line="360" w:lineRule="auto"/>
        <w:ind w:left="0" w:firstLine="0"/>
        <w:rPr>
          <w:color w:val="9B1A47"/>
          <w:sz w:val="32"/>
          <w:szCs w:val="32"/>
        </w:rPr>
      </w:pPr>
      <w:bookmarkStart w:id="29" w:name="_heading=h.1ci93xb" w:colFirst="0" w:colLast="0"/>
      <w:bookmarkEnd w:id="29"/>
      <w:r>
        <w:rPr>
          <w:color w:val="9B1A47"/>
          <w:sz w:val="32"/>
          <w:szCs w:val="32"/>
        </w:rPr>
        <w:t xml:space="preserve">Consider doing a capability assessment </w:t>
      </w:r>
    </w:p>
    <w:p w14:paraId="3BEB32F4" w14:textId="77777777" w:rsidR="00C90A5F" w:rsidRDefault="007207A5">
      <w:pPr>
        <w:spacing w:after="200" w:line="360" w:lineRule="auto"/>
        <w:ind w:left="0" w:firstLine="0"/>
      </w:pPr>
      <w:r>
        <w:t xml:space="preserve">A capability assessment is a list of yes or no questions you can send all suppliers </w:t>
      </w:r>
      <w:sdt>
        <w:sdtPr>
          <w:tag w:val="goog_rdk_13"/>
          <w:id w:val="541715432"/>
        </w:sdtPr>
        <w:sdtEndPr/>
        <w:sdtContent>
          <w:r>
            <w:t xml:space="preserve">in your shortlist </w:t>
          </w:r>
        </w:sdtContent>
      </w:sdt>
      <w:r>
        <w:t xml:space="preserve">to check that they </w:t>
      </w:r>
      <w:sdt>
        <w:sdtPr>
          <w:tag w:val="goog_rdk_14"/>
          <w:id w:val="-1959942241"/>
        </w:sdtPr>
        <w:sdtEndPr/>
        <w:sdtContent>
          <w:r>
            <w:t xml:space="preserve">can </w:t>
          </w:r>
        </w:sdtContent>
      </w:sdt>
      <w:r>
        <w:t xml:space="preserve">meet your requirements. </w:t>
      </w:r>
      <w:sdt>
        <w:sdtPr>
          <w:tag w:val="goog_rdk_15"/>
          <w:id w:val="-702473902"/>
        </w:sdtPr>
        <w:sdtEndPr/>
        <w:sdtContent/>
      </w:sdt>
      <w:r w:rsidR="00B91186">
        <w:t>Five (</w:t>
      </w:r>
      <w:r>
        <w:t>5</w:t>
      </w:r>
      <w:r w:rsidR="00B91186">
        <w:t>)</w:t>
      </w:r>
      <w:r>
        <w:t xml:space="preserve"> working days for capability assessments</w:t>
      </w:r>
      <w:r w:rsidR="00B91186">
        <w:t xml:space="preserve"> is recommended</w:t>
      </w:r>
      <w:r>
        <w:t xml:space="preserve">. Suppliers must be able to answer yes to all the questions progress to the main stage of the tender. Remember that doing a capability assessment is optional. </w:t>
      </w:r>
    </w:p>
    <w:p w14:paraId="490E93CE" w14:textId="77777777" w:rsidR="00C90A5F" w:rsidRDefault="007207A5">
      <w:pPr>
        <w:spacing w:after="200" w:line="360" w:lineRule="auto"/>
        <w:ind w:left="0" w:firstLine="0"/>
      </w:pPr>
      <w:r>
        <w:t xml:space="preserve">There is a template capability assessment available for you to use, the template is not mandatory and can be amended according to your requirements. If you would </w:t>
      </w:r>
      <w:r>
        <w:lastRenderedPageBreak/>
        <w:t xml:space="preserve">like to use this template, please request a copy by emailing us at </w:t>
      </w:r>
      <w:hyperlink r:id="rId30">
        <w:r>
          <w:rPr>
            <w:color w:val="1155CC"/>
            <w:u w:val="single"/>
          </w:rPr>
          <w:t>marcommsandresearch@crowncommercial.gov.uk</w:t>
        </w:r>
      </w:hyperlink>
      <w:r>
        <w:t xml:space="preserve">. </w:t>
      </w:r>
    </w:p>
    <w:p w14:paraId="4F492585" w14:textId="77777777" w:rsidR="00C90A5F" w:rsidRDefault="007207A5">
      <w:pPr>
        <w:pStyle w:val="Heading2"/>
        <w:spacing w:before="40" w:after="200" w:line="360" w:lineRule="auto"/>
        <w:ind w:left="0" w:firstLine="0"/>
      </w:pPr>
      <w:bookmarkStart w:id="30" w:name="_heading=h.3whwml4" w:colFirst="0" w:colLast="0"/>
      <w:bookmarkEnd w:id="30"/>
      <w:r>
        <w:t xml:space="preserve">5. Run a competition </w:t>
      </w:r>
    </w:p>
    <w:p w14:paraId="4431376F" w14:textId="77777777" w:rsidR="00C90A5F" w:rsidRDefault="007207A5">
      <w:pPr>
        <w:spacing w:after="200" w:line="360" w:lineRule="auto"/>
        <w:ind w:left="0" w:firstLine="0"/>
      </w:pPr>
      <w:r>
        <w:t>Once you have your supplier shortlist, you can run a competition to choose your selected supplier. You have the option of dividing the competition into two (2) stages. During the first stage, you can evaluate, and shortlist suppliers b</w:t>
      </w:r>
      <w:r w:rsidR="00061E43">
        <w:t>ased on their written proposals</w:t>
      </w:r>
      <w:r>
        <w:t xml:space="preserve">. You can then invite shortlisted to a </w:t>
      </w:r>
      <w:sdt>
        <w:sdtPr>
          <w:tag w:val="goog_rdk_18"/>
          <w:id w:val="-286281188"/>
        </w:sdtPr>
        <w:sdtEndPr/>
        <w:sdtContent/>
      </w:sdt>
      <w:r>
        <w:t xml:space="preserve">second stage </w:t>
      </w:r>
      <w:r w:rsidR="00061E43">
        <w:t xml:space="preserve">when appropriate </w:t>
      </w:r>
      <w:r>
        <w:t xml:space="preserve">where they present their proposals. </w:t>
      </w:r>
    </w:p>
    <w:p w14:paraId="2F28682E" w14:textId="77777777" w:rsidR="00C90A5F" w:rsidRDefault="007207A5">
      <w:pPr>
        <w:spacing w:after="200" w:line="360" w:lineRule="auto"/>
        <w:ind w:left="0" w:firstLine="0"/>
      </w:pPr>
      <w:r>
        <w:t xml:space="preserve">A face-to-face presentation will allow suppliers to present more detailed proposals and answer any specific questions you might have regarding their written response. If you decide to include a face-to-face presentation stage, you will need to clearly state this on your invitation to tender. </w:t>
      </w:r>
    </w:p>
    <w:p w14:paraId="3C3171CC" w14:textId="77777777" w:rsidR="00C90A5F" w:rsidRDefault="007207A5">
      <w:pPr>
        <w:pStyle w:val="Heading3"/>
        <w:spacing w:before="40" w:after="200" w:line="360" w:lineRule="auto"/>
        <w:ind w:left="0" w:firstLine="0"/>
        <w:rPr>
          <w:color w:val="000000"/>
          <w:sz w:val="24"/>
          <w:szCs w:val="24"/>
        </w:rPr>
      </w:pPr>
      <w:bookmarkStart w:id="31" w:name="_heading=h.2bn6wsx" w:colFirst="0" w:colLast="0"/>
      <w:bookmarkEnd w:id="31"/>
      <w:r>
        <w:rPr>
          <w:color w:val="000000"/>
          <w:sz w:val="24"/>
          <w:szCs w:val="24"/>
        </w:rPr>
        <w:t xml:space="preserve">In your tender documents, you should include the evaluation criteria for each stage, and the maximum number of suppliers you will invite to the presentation, ideally three. You should only invite suppliers who have a realistic chance of winning the competition to the presentation stage. </w:t>
      </w:r>
    </w:p>
    <w:p w14:paraId="4FE764B8" w14:textId="77777777" w:rsidR="00C90A5F" w:rsidRDefault="00C90A5F"/>
    <w:p w14:paraId="7B0FB6DD" w14:textId="77777777" w:rsidR="00C90A5F" w:rsidRDefault="007207A5">
      <w:pPr>
        <w:pStyle w:val="Heading3"/>
        <w:spacing w:before="40" w:after="200" w:line="360" w:lineRule="auto"/>
        <w:ind w:left="0" w:firstLine="0"/>
        <w:rPr>
          <w:color w:val="9B1A47"/>
          <w:sz w:val="32"/>
          <w:szCs w:val="32"/>
        </w:rPr>
      </w:pPr>
      <w:bookmarkStart w:id="32" w:name="_heading=h.qsh70q" w:colFirst="0" w:colLast="0"/>
      <w:bookmarkEnd w:id="32"/>
      <w:r>
        <w:rPr>
          <w:color w:val="9B1A47"/>
          <w:sz w:val="32"/>
          <w:szCs w:val="32"/>
        </w:rPr>
        <w:t xml:space="preserve">Invite suppliers to bid </w:t>
      </w:r>
    </w:p>
    <w:p w14:paraId="24E73C31" w14:textId="77777777" w:rsidR="00C90A5F" w:rsidRDefault="007207A5">
      <w:pPr>
        <w:spacing w:after="200" w:line="360" w:lineRule="auto"/>
        <w:ind w:left="0" w:firstLine="0"/>
      </w:pPr>
      <w:r>
        <w:t>Before you invite your suppliers to bid, prepare all the documents you need, including:</w:t>
      </w:r>
    </w:p>
    <w:p w14:paraId="55FCD9AC" w14:textId="77777777" w:rsidR="00C90A5F" w:rsidRDefault="007207A5">
      <w:pPr>
        <w:numPr>
          <w:ilvl w:val="0"/>
          <w:numId w:val="3"/>
        </w:numPr>
        <w:spacing w:after="200" w:line="360" w:lineRule="auto"/>
      </w:pPr>
      <w:r>
        <w:t xml:space="preserve">Invitation to Tender (ITT): a formal procurement document which invites suppliers to bid for the contract. This document should include a timetable, instructions for suppliers on submitting a bid or asking clarification questions, your specification or statement of requirements, and your assessment or award criteria. </w:t>
      </w:r>
    </w:p>
    <w:p w14:paraId="60378C53" w14:textId="77777777" w:rsidR="00C90A5F" w:rsidRDefault="007207A5">
      <w:pPr>
        <w:numPr>
          <w:ilvl w:val="0"/>
          <w:numId w:val="3"/>
        </w:numPr>
        <w:spacing w:after="200" w:line="360" w:lineRule="auto"/>
      </w:pPr>
      <w:r>
        <w:t>Draft contract: a draft version of the ‘order form’. See section on complete your order contract for more information on how to do this. </w:t>
      </w:r>
    </w:p>
    <w:p w14:paraId="4E0F3B1F" w14:textId="77777777" w:rsidR="00C90A5F" w:rsidRDefault="007207A5">
      <w:pPr>
        <w:spacing w:after="200" w:line="360" w:lineRule="auto"/>
        <w:ind w:left="0" w:firstLine="0"/>
      </w:pPr>
      <w:r>
        <w:lastRenderedPageBreak/>
        <w:t xml:space="preserve">Once you have prepared these documents, invite suppliers to bid. You can do this by sending them an email, or through your chosen sourcing platform. This can be the procurement platform used by your organisation, or CCS </w:t>
      </w:r>
      <w:hyperlink r:id="rId31">
        <w:r>
          <w:rPr>
            <w:color w:val="1155CC"/>
            <w:u w:val="single"/>
          </w:rPr>
          <w:t>eSourcing tool</w:t>
        </w:r>
      </w:hyperlink>
      <w:r>
        <w:t xml:space="preserve">. </w:t>
      </w:r>
    </w:p>
    <w:p w14:paraId="395BEE7A" w14:textId="77777777" w:rsidR="00C90A5F" w:rsidRDefault="007207A5">
      <w:pPr>
        <w:spacing w:after="200" w:line="360" w:lineRule="auto"/>
        <w:ind w:left="0" w:firstLine="0"/>
      </w:pPr>
      <w:r>
        <w:t xml:space="preserve">Once you have invited suppliers, you should leave sufficient time for them to respond to your further competition. Ten (10) working days is generally considered the minimum timescale for a supplier to </w:t>
      </w:r>
      <w:sdt>
        <w:sdtPr>
          <w:tag w:val="goog_rdk_19"/>
          <w:id w:val="-2069721762"/>
        </w:sdtPr>
        <w:sdtEndPr/>
        <w:sdtContent/>
      </w:sdt>
      <w:r>
        <w:t>respond to an ITT</w:t>
      </w:r>
      <w:r w:rsidR="00061E43">
        <w:t xml:space="preserve"> but ideally would be at least two weeks</w:t>
      </w:r>
      <w:r>
        <w:t>. You should also indicate when and how suppliers can ask clarification questions. Answers to these questions must be shared to all suppliers invited to tender.</w:t>
      </w:r>
    </w:p>
    <w:p w14:paraId="16D88C79" w14:textId="77777777" w:rsidR="00C90A5F" w:rsidRDefault="007207A5">
      <w:pPr>
        <w:pStyle w:val="Heading3"/>
        <w:spacing w:before="40" w:after="200" w:line="360" w:lineRule="auto"/>
        <w:ind w:left="0" w:firstLine="0"/>
        <w:rPr>
          <w:color w:val="9B1A47"/>
          <w:sz w:val="32"/>
          <w:szCs w:val="32"/>
        </w:rPr>
      </w:pPr>
      <w:bookmarkStart w:id="33" w:name="_heading=h.3as4poj" w:colFirst="0" w:colLast="0"/>
      <w:bookmarkEnd w:id="33"/>
      <w:r>
        <w:rPr>
          <w:color w:val="9B1A47"/>
          <w:sz w:val="32"/>
          <w:szCs w:val="32"/>
        </w:rPr>
        <w:t xml:space="preserve">Review proposals and evaluate suppliers </w:t>
      </w:r>
    </w:p>
    <w:p w14:paraId="0C91C2BF" w14:textId="77777777" w:rsidR="00C90A5F" w:rsidRDefault="007207A5">
      <w:pPr>
        <w:spacing w:before="240" w:after="240" w:line="360" w:lineRule="auto"/>
        <w:ind w:left="0" w:firstLine="0"/>
      </w:pPr>
      <w:r>
        <w:t xml:space="preserve">After the deadline for submissions has passed, you can evaluate supplier responses. To do this, you have to score supplier responses against your assessment criteria. </w:t>
      </w:r>
      <w:sdt>
        <w:sdtPr>
          <w:tag w:val="goog_rdk_20"/>
          <w:id w:val="1153559269"/>
          <w:showingPlcHdr/>
        </w:sdtPr>
        <w:sdtEndPr/>
        <w:sdtContent>
          <w:r w:rsidR="00061E43">
            <w:t xml:space="preserve">     </w:t>
          </w:r>
        </w:sdtContent>
      </w:sdt>
      <w:r w:rsidR="00061E43">
        <w:t>We r</w:t>
      </w:r>
      <w:r>
        <w:t>ecommend that you use three people to evaluate proposals.</w:t>
      </w:r>
    </w:p>
    <w:p w14:paraId="4EE8C31F" w14:textId="77777777" w:rsidR="00C90A5F" w:rsidRDefault="007207A5">
      <w:pPr>
        <w:spacing w:before="240" w:after="240" w:line="360" w:lineRule="auto"/>
        <w:ind w:left="0" w:firstLine="0"/>
      </w:pPr>
      <w:r>
        <w:t>Responses should not be discussed outside of the evaluation team and pricing information should be treated as commercially sensitive. You should maintain a full document trail of the results and final award decision.</w:t>
      </w:r>
    </w:p>
    <w:p w14:paraId="52925CC5" w14:textId="77777777" w:rsidR="00C90A5F" w:rsidRDefault="007207A5">
      <w:pPr>
        <w:pStyle w:val="Heading3"/>
        <w:spacing w:before="40" w:after="200" w:line="360" w:lineRule="auto"/>
        <w:ind w:left="0" w:firstLine="0"/>
        <w:rPr>
          <w:color w:val="9B1A47"/>
          <w:sz w:val="32"/>
          <w:szCs w:val="32"/>
        </w:rPr>
      </w:pPr>
      <w:bookmarkStart w:id="34" w:name="_heading=h.1pxezwc" w:colFirst="0" w:colLast="0"/>
      <w:bookmarkEnd w:id="34"/>
      <w:r>
        <w:rPr>
          <w:color w:val="9B1A47"/>
          <w:sz w:val="32"/>
          <w:szCs w:val="32"/>
        </w:rPr>
        <w:t xml:space="preserve">Request evidence from suppliers </w:t>
      </w:r>
    </w:p>
    <w:p w14:paraId="53FDC99B" w14:textId="77777777" w:rsidR="00C90A5F" w:rsidRDefault="007207A5">
      <w:pPr>
        <w:spacing w:after="200" w:line="360" w:lineRule="auto"/>
        <w:ind w:left="0" w:firstLine="0"/>
      </w:pPr>
      <w:r>
        <w:t xml:space="preserve">Before you award the contract to the winning supplier, you should conduct compliance checks. As part of this, you can ask the winning supplier for the evidence they submitted to join the DPS. This could include customer references, contact examples, or insurance and cyber certificates. To carry out a compliance check, follow these steps: </w:t>
      </w:r>
    </w:p>
    <w:p w14:paraId="4A2C298E" w14:textId="77777777" w:rsidR="00C90A5F" w:rsidRDefault="007207A5">
      <w:pPr>
        <w:numPr>
          <w:ilvl w:val="0"/>
          <w:numId w:val="5"/>
        </w:numPr>
        <w:spacing w:after="200" w:line="360" w:lineRule="auto"/>
      </w:pPr>
      <w:r>
        <w:t>Go to the DPS platform homepage and find the supplier shortlist you used. Click on ‘View suppliers’.</w:t>
      </w:r>
    </w:p>
    <w:p w14:paraId="1B431C28" w14:textId="77777777" w:rsidR="00C90A5F" w:rsidRDefault="007207A5">
      <w:pPr>
        <w:numPr>
          <w:ilvl w:val="0"/>
          <w:numId w:val="5"/>
        </w:numPr>
        <w:spacing w:after="200" w:line="360" w:lineRule="auto"/>
      </w:pPr>
      <w:r>
        <w:t xml:space="preserve">Find the winning supplier and click on ‘View evidence’. If the supplier hasn’t yet uploaded evidence, click on ‘Request evidence’. </w:t>
      </w:r>
    </w:p>
    <w:p w14:paraId="789BEFC3" w14:textId="77777777" w:rsidR="00C90A5F" w:rsidRDefault="007207A5">
      <w:pPr>
        <w:numPr>
          <w:ilvl w:val="0"/>
          <w:numId w:val="5"/>
        </w:numPr>
        <w:spacing w:after="200" w:line="360" w:lineRule="auto"/>
      </w:pPr>
      <w:r>
        <w:t xml:space="preserve">The supplier will then be sent a notification to grant you access to see the evidence within the DPS system. It is recommended to allow two (2) days for non-complex projects, and more time for complex projects. </w:t>
      </w:r>
    </w:p>
    <w:p w14:paraId="114A05C0" w14:textId="77777777" w:rsidR="00C90A5F" w:rsidRDefault="007207A5">
      <w:pPr>
        <w:spacing w:after="200" w:line="360" w:lineRule="auto"/>
        <w:ind w:left="0" w:firstLine="0"/>
      </w:pPr>
      <w:r>
        <w:lastRenderedPageBreak/>
        <w:t xml:space="preserve">Note that if you are awarding to a sole trader, or an overseas supplier, you should consider carrying out enhanced due diligence on their financial status. This will help to mitigate against corporate responsibility risk. </w:t>
      </w:r>
    </w:p>
    <w:p w14:paraId="5FCB5E9B" w14:textId="77777777" w:rsidR="00C90A5F" w:rsidRDefault="007207A5">
      <w:pPr>
        <w:pStyle w:val="Heading3"/>
        <w:spacing w:before="40" w:after="200" w:line="360" w:lineRule="auto"/>
        <w:ind w:left="0" w:firstLine="0"/>
        <w:rPr>
          <w:color w:val="9B1A47"/>
          <w:sz w:val="32"/>
          <w:szCs w:val="32"/>
        </w:rPr>
      </w:pPr>
      <w:bookmarkStart w:id="35" w:name="_heading=h.49x2ik5" w:colFirst="0" w:colLast="0"/>
      <w:bookmarkEnd w:id="35"/>
      <w:r>
        <w:rPr>
          <w:color w:val="9B1A47"/>
          <w:sz w:val="32"/>
          <w:szCs w:val="32"/>
        </w:rPr>
        <w:t xml:space="preserve">Notify your supplier  </w:t>
      </w:r>
    </w:p>
    <w:p w14:paraId="17F94191" w14:textId="77777777" w:rsidR="00C90A5F" w:rsidRDefault="007207A5">
      <w:pPr>
        <w:spacing w:after="200" w:line="360" w:lineRule="auto"/>
        <w:ind w:left="0" w:firstLine="0"/>
      </w:pPr>
      <w:r>
        <w:t xml:space="preserve">You should be able to identify a successful supplier from scoring suppliers at the evaluation stage. Once you have identified a successful supplier, you should notify them through your sourcing platform or by email. </w:t>
      </w:r>
      <w:sdt>
        <w:sdtPr>
          <w:tag w:val="goog_rdk_21"/>
          <w:id w:val="1089895165"/>
        </w:sdtPr>
        <w:sdtEndPr/>
        <w:sdtContent>
          <w:r w:rsidR="00B64305">
            <w:t>We</w:t>
          </w:r>
        </w:sdtContent>
      </w:sdt>
      <w:r>
        <w:t xml:space="preserve"> consider it best practice to notify and provide </w:t>
      </w:r>
      <w:r w:rsidR="00B64305">
        <w:t>clear</w:t>
      </w:r>
      <w:r>
        <w:t xml:space="preserve"> feedback to the unsuccessful suppliers. </w:t>
      </w:r>
    </w:p>
    <w:p w14:paraId="505528AC" w14:textId="77777777" w:rsidR="00C90A5F" w:rsidRDefault="007207A5">
      <w:pPr>
        <w:spacing w:after="200" w:line="360" w:lineRule="auto"/>
        <w:ind w:left="0" w:firstLine="0"/>
      </w:pPr>
      <w:r>
        <w:t>For high value contracts, a standstill period is recommended. This gives unsuccessful suppliers an opportunity to consider feedback</w:t>
      </w:r>
      <w:r w:rsidR="00717C47">
        <w:t xml:space="preserve"> and</w:t>
      </w:r>
      <w:r>
        <w:t xml:space="preserve"> request </w:t>
      </w:r>
      <w:r w:rsidR="00717C47">
        <w:t xml:space="preserve">further </w:t>
      </w:r>
      <w:r>
        <w:t>information</w:t>
      </w:r>
      <w:r w:rsidR="00717C47">
        <w:t>.</w:t>
      </w:r>
      <w:r>
        <w:t xml:space="preserve"> Once this has passed, you can begin your contract with the winning supplier. </w:t>
      </w:r>
    </w:p>
    <w:p w14:paraId="6E0635E2" w14:textId="77777777" w:rsidR="00C90A5F" w:rsidRDefault="007207A5">
      <w:pPr>
        <w:pStyle w:val="Heading2"/>
        <w:spacing w:before="0" w:after="200" w:line="360" w:lineRule="auto"/>
        <w:ind w:left="0" w:firstLine="0"/>
      </w:pPr>
      <w:bookmarkStart w:id="36" w:name="_heading=h.2p2csry" w:colFirst="0" w:colLast="0"/>
      <w:bookmarkEnd w:id="36"/>
      <w:r>
        <w:t>6. Complete your order contract   </w:t>
      </w:r>
    </w:p>
    <w:p w14:paraId="7F4E126A" w14:textId="77777777" w:rsidR="00C90A5F" w:rsidRDefault="007207A5">
      <w:pPr>
        <w:spacing w:after="200" w:line="360" w:lineRule="auto"/>
        <w:ind w:left="0" w:firstLine="0"/>
      </w:pPr>
      <w:r>
        <w:t>When buying through CCS agreements, you have to put together and sign a contract with the suppl</w:t>
      </w:r>
      <w:r w:rsidR="00A13677">
        <w:t>ier, this is called the ‘order contract</w:t>
      </w:r>
      <w:r>
        <w:t>’.</w:t>
      </w:r>
      <w:r w:rsidR="00A13677">
        <w:t xml:space="preserve"> We have the templates for the terms and conditions on the </w:t>
      </w:r>
      <w:hyperlink r:id="rId32" w:history="1">
        <w:r w:rsidR="00A13677" w:rsidRPr="00A13677">
          <w:rPr>
            <w:rStyle w:val="Hyperlink"/>
          </w:rPr>
          <w:t>Research &amp; Insights webpage</w:t>
        </w:r>
      </w:hyperlink>
      <w:r w:rsidR="00A13677">
        <w:t xml:space="preserve"> under the ‘documents’ section. Please download the order form and necessary schedules to complete your contract.</w:t>
      </w:r>
      <w:r>
        <w:t xml:space="preserve"> </w:t>
      </w:r>
    </w:p>
    <w:p w14:paraId="71255B53" w14:textId="6EC93D31" w:rsidR="00C90A5F" w:rsidRDefault="007207A5">
      <w:pPr>
        <w:spacing w:after="200" w:line="360" w:lineRule="auto"/>
        <w:ind w:left="0" w:firstLine="0"/>
      </w:pPr>
      <w:r>
        <w:t xml:space="preserve">The order </w:t>
      </w:r>
      <w:r w:rsidR="00A13677">
        <w:t>contract</w:t>
      </w:r>
      <w:r>
        <w:t xml:space="preserve"> is a document that governs the purchase and delivery of the services. It is formed of the order form (signed by both parties) plus any applicable schedules. See below instructions on how to put together and sign your contract. You can also access the </w:t>
      </w:r>
      <w:hyperlink r:id="rId33">
        <w:r>
          <w:rPr>
            <w:color w:val="1155CC"/>
            <w:u w:val="single"/>
          </w:rPr>
          <w:t>agreement’s Public Sector Guidance</w:t>
        </w:r>
      </w:hyperlink>
      <w:r>
        <w:t xml:space="preserve"> for more information on each of the schedules mentioned below. </w:t>
      </w:r>
    </w:p>
    <w:p w14:paraId="412D71DE" w14:textId="77777777" w:rsidR="00C90A5F" w:rsidRDefault="007207A5">
      <w:pPr>
        <w:pStyle w:val="Heading3"/>
        <w:spacing w:before="120" w:after="120" w:line="360" w:lineRule="auto"/>
        <w:ind w:left="0" w:firstLine="0"/>
        <w:rPr>
          <w:sz w:val="24"/>
          <w:szCs w:val="24"/>
        </w:rPr>
      </w:pPr>
      <w:bookmarkStart w:id="37" w:name="_heading=h.147n2zr" w:colFirst="0" w:colLast="0"/>
      <w:bookmarkEnd w:id="37"/>
      <w:r>
        <w:rPr>
          <w:color w:val="9B1A47"/>
          <w:sz w:val="32"/>
          <w:szCs w:val="32"/>
        </w:rPr>
        <w:t>Put together and sign your contract</w:t>
      </w:r>
    </w:p>
    <w:p w14:paraId="07762F16" w14:textId="77777777" w:rsidR="00C90A5F" w:rsidRDefault="007207A5">
      <w:pPr>
        <w:spacing w:after="200" w:line="360" w:lineRule="auto"/>
        <w:ind w:left="0" w:firstLine="0"/>
      </w:pPr>
      <w:r>
        <w:t>Follow the steps below to guide you through the process of putting together and signing your contract:</w:t>
      </w:r>
    </w:p>
    <w:p w14:paraId="5BF925DF" w14:textId="77777777" w:rsidR="00C90A5F" w:rsidRDefault="007207A5">
      <w:pPr>
        <w:numPr>
          <w:ilvl w:val="0"/>
          <w:numId w:val="6"/>
        </w:numPr>
        <w:spacing w:after="200" w:line="360" w:lineRule="auto"/>
      </w:pPr>
      <w:r>
        <w:t xml:space="preserve">Download the </w:t>
      </w:r>
      <w:hyperlink r:id="rId34">
        <w:r>
          <w:rPr>
            <w:color w:val="1155CC"/>
            <w:u w:val="single"/>
          </w:rPr>
          <w:t>order form</w:t>
        </w:r>
      </w:hyperlink>
      <w:r>
        <w:t xml:space="preserve">. This document is the basis of your contract. Note that this document changes from one agreement to another, so make sure you check you are using the correct one. </w:t>
      </w:r>
    </w:p>
    <w:p w14:paraId="002ED5C6" w14:textId="77777777" w:rsidR="00C90A5F" w:rsidRDefault="007207A5">
      <w:pPr>
        <w:numPr>
          <w:ilvl w:val="0"/>
          <w:numId w:val="6"/>
        </w:numPr>
        <w:spacing w:after="200" w:line="360" w:lineRule="auto"/>
      </w:pPr>
      <w:r>
        <w:lastRenderedPageBreak/>
        <w:t xml:space="preserve">Fill in the sections where input is required from the buyer. </w:t>
      </w:r>
    </w:p>
    <w:p w14:paraId="1FCBC6C7" w14:textId="77777777" w:rsidR="00C90A5F" w:rsidRDefault="007207A5">
      <w:pPr>
        <w:numPr>
          <w:ilvl w:val="0"/>
          <w:numId w:val="6"/>
        </w:numPr>
        <w:spacing w:after="200" w:line="360" w:lineRule="auto"/>
      </w:pPr>
      <w:r>
        <w:t xml:space="preserve">You should be aware that there are certain terms and conditions agreed on by CCS and the suppliers when the agreement was created. These are found in the </w:t>
      </w:r>
      <w:hyperlink r:id="rId35">
        <w:r>
          <w:rPr>
            <w:color w:val="1155CC"/>
            <w:u w:val="single"/>
          </w:rPr>
          <w:t>core terms</w:t>
        </w:r>
      </w:hyperlink>
      <w:r>
        <w:t xml:space="preserve">, and the </w:t>
      </w:r>
      <w:hyperlink r:id="rId36">
        <w:r>
          <w:rPr>
            <w:color w:val="1155CC"/>
            <w:u w:val="single"/>
          </w:rPr>
          <w:t>DPS schedules</w:t>
        </w:r>
      </w:hyperlink>
      <w:r>
        <w:t xml:space="preserve"> zip file. These apply to every purchase made through the agreement and can only be changed through the introduction of ‘special terms’. See step 6 for information on doing this.</w:t>
      </w:r>
    </w:p>
    <w:p w14:paraId="67957C76" w14:textId="77777777" w:rsidR="00C90A5F" w:rsidRDefault="007207A5">
      <w:pPr>
        <w:numPr>
          <w:ilvl w:val="0"/>
          <w:numId w:val="6"/>
        </w:numPr>
        <w:spacing w:after="200" w:line="360" w:lineRule="auto"/>
      </w:pPr>
      <w:r>
        <w:t xml:space="preserve">As well as the core terms and DPS schedules, there are other terms and conditions that might be relevant to your contract. These are the </w:t>
      </w:r>
      <w:hyperlink r:id="rId37">
        <w:r>
          <w:rPr>
            <w:color w:val="1155CC"/>
            <w:u w:val="single"/>
          </w:rPr>
          <w:t>joint schedules</w:t>
        </w:r>
      </w:hyperlink>
      <w:r>
        <w:t xml:space="preserve"> zip file and the </w:t>
      </w:r>
      <w:hyperlink r:id="rId38">
        <w:r>
          <w:rPr>
            <w:color w:val="1155CC"/>
            <w:u w:val="single"/>
          </w:rPr>
          <w:t>order schedules</w:t>
        </w:r>
      </w:hyperlink>
      <w:r>
        <w:t xml:space="preserve"> zip file.  Some of these schedules are mandatory and others are optional. Optional schedules will be highlighted in yellow and in square brackets on the order form. You will have to delete those which you don’t want to include in your contract.</w:t>
      </w:r>
    </w:p>
    <w:p w14:paraId="6CD49D9F" w14:textId="77777777" w:rsidR="00C90A5F" w:rsidRDefault="007207A5">
      <w:pPr>
        <w:numPr>
          <w:ilvl w:val="0"/>
          <w:numId w:val="6"/>
        </w:numPr>
        <w:spacing w:after="200" w:line="360" w:lineRule="auto"/>
      </w:pPr>
      <w:r>
        <w:t xml:space="preserve">Check whether you need to fill in any information on the schedules you have selected. This will be indicated in each of the schedules. </w:t>
      </w:r>
    </w:p>
    <w:p w14:paraId="33AFC609" w14:textId="77777777" w:rsidR="00C90A5F" w:rsidRDefault="007207A5">
      <w:pPr>
        <w:numPr>
          <w:ilvl w:val="0"/>
          <w:numId w:val="6"/>
        </w:numPr>
        <w:spacing w:after="200" w:line="360" w:lineRule="auto"/>
      </w:pPr>
      <w:r>
        <w:t xml:space="preserve">When you have selected your schedules, you have to decide whether you want to add any ‘special terms’. These are terms and conditions you want to include but are not covered by available schedules. </w:t>
      </w:r>
    </w:p>
    <w:p w14:paraId="794D290C" w14:textId="77777777" w:rsidR="00C90A5F" w:rsidRDefault="007207A5">
      <w:pPr>
        <w:numPr>
          <w:ilvl w:val="0"/>
          <w:numId w:val="6"/>
        </w:numPr>
        <w:spacing w:after="200" w:line="360" w:lineRule="auto"/>
      </w:pPr>
      <w:r>
        <w:t xml:space="preserve">Publish your draft contract together with your Invitation to Tender (ITT). </w:t>
      </w:r>
    </w:p>
    <w:p w14:paraId="202CB323" w14:textId="77777777" w:rsidR="00C90A5F" w:rsidRDefault="007207A5">
      <w:pPr>
        <w:spacing w:after="200" w:line="360" w:lineRule="auto"/>
        <w:ind w:left="0" w:firstLine="0"/>
      </w:pPr>
      <w:r>
        <w:t xml:space="preserve">Once you have chosen your supplier, you need to finish and sign the contract. Once you have made any changes, send the contract to your supplier. Your supplier should be the first to sign the contract. After this, you can sign the final contract. </w:t>
      </w:r>
    </w:p>
    <w:p w14:paraId="6DE11044" w14:textId="77777777" w:rsidR="00C90A5F" w:rsidRDefault="007207A5">
      <w:pPr>
        <w:pStyle w:val="Heading3"/>
        <w:spacing w:before="40" w:after="200" w:line="360" w:lineRule="auto"/>
        <w:ind w:left="0" w:firstLine="0"/>
        <w:rPr>
          <w:color w:val="9B1A47"/>
          <w:sz w:val="32"/>
          <w:szCs w:val="32"/>
        </w:rPr>
      </w:pPr>
      <w:bookmarkStart w:id="38" w:name="_heading=h.3o7alnk" w:colFirst="0" w:colLast="0"/>
      <w:bookmarkEnd w:id="38"/>
      <w:r>
        <w:rPr>
          <w:color w:val="9B1A47"/>
          <w:sz w:val="32"/>
          <w:szCs w:val="32"/>
        </w:rPr>
        <w:t xml:space="preserve">Publish your decision </w:t>
      </w:r>
    </w:p>
    <w:p w14:paraId="6E39F6A3" w14:textId="77777777" w:rsidR="00C90A5F" w:rsidRDefault="007207A5">
      <w:pPr>
        <w:spacing w:after="200" w:line="360" w:lineRule="auto"/>
        <w:ind w:left="0" w:firstLine="0"/>
      </w:pPr>
      <w:r>
        <w:t xml:space="preserve">Once you have awarded and signed your contract complete this </w:t>
      </w:r>
      <w:hyperlink r:id="rId39">
        <w:r>
          <w:rPr>
            <w:color w:val="0000FF"/>
            <w:u w:val="single"/>
          </w:rPr>
          <w:t>Google Form</w:t>
        </w:r>
      </w:hyperlink>
      <w:r>
        <w:t xml:space="preserve"> to inform CCS and provide the award details. </w:t>
      </w:r>
    </w:p>
    <w:p w14:paraId="40B7C7D2" w14:textId="77777777" w:rsidR="00C90A5F" w:rsidRDefault="007207A5">
      <w:pPr>
        <w:spacing w:after="200" w:line="360" w:lineRule="auto"/>
        <w:ind w:left="0" w:firstLine="0"/>
      </w:pPr>
      <w:r>
        <w:t xml:space="preserve">You should also ensure you follow transparency requirements. To do this, check the </w:t>
      </w:r>
      <w:hyperlink r:id="rId40">
        <w:r>
          <w:rPr>
            <w:color w:val="1155CC"/>
            <w:u w:val="single"/>
          </w:rPr>
          <w:t>Public Contracts Regulations 2015 transparency requirements</w:t>
        </w:r>
      </w:hyperlink>
      <w:r>
        <w:t>, and publish the award on Contracts Finder if required. According to these regulations, you are required to publish: </w:t>
      </w:r>
    </w:p>
    <w:p w14:paraId="65799FD3" w14:textId="77777777" w:rsidR="00C90A5F" w:rsidRDefault="007207A5">
      <w:pPr>
        <w:numPr>
          <w:ilvl w:val="0"/>
          <w:numId w:val="3"/>
        </w:numPr>
        <w:spacing w:line="360" w:lineRule="auto"/>
      </w:pPr>
      <w:r>
        <w:t>the full company name of the winning contractor</w:t>
      </w:r>
    </w:p>
    <w:p w14:paraId="05F54802" w14:textId="77777777" w:rsidR="00C90A5F" w:rsidRDefault="007207A5">
      <w:pPr>
        <w:numPr>
          <w:ilvl w:val="0"/>
          <w:numId w:val="3"/>
        </w:numPr>
        <w:spacing w:line="360" w:lineRule="auto"/>
      </w:pPr>
      <w:r>
        <w:lastRenderedPageBreak/>
        <w:t>the date on which the contract was entered into, known as the award date</w:t>
      </w:r>
    </w:p>
    <w:p w14:paraId="2DD82CD9" w14:textId="77777777" w:rsidR="00C90A5F" w:rsidRDefault="007207A5">
      <w:pPr>
        <w:numPr>
          <w:ilvl w:val="0"/>
          <w:numId w:val="3"/>
        </w:numPr>
        <w:spacing w:line="360" w:lineRule="auto"/>
      </w:pPr>
      <w:r>
        <w:t>the total value of the contract in pounds sterling</w:t>
      </w:r>
    </w:p>
    <w:p w14:paraId="593D5C8B" w14:textId="77777777" w:rsidR="00C90A5F" w:rsidRDefault="007207A5">
      <w:pPr>
        <w:numPr>
          <w:ilvl w:val="0"/>
          <w:numId w:val="3"/>
        </w:numPr>
        <w:spacing w:after="200" w:line="360" w:lineRule="auto"/>
      </w:pPr>
      <w:r>
        <w:t>an indication of whether the contractor is an SME or a VCSE</w:t>
      </w:r>
    </w:p>
    <w:p w14:paraId="221426ED" w14:textId="77777777" w:rsidR="00C90A5F" w:rsidRDefault="007207A5">
      <w:pPr>
        <w:spacing w:after="200" w:line="360" w:lineRule="auto"/>
        <w:ind w:left="0" w:firstLine="0"/>
      </w:pPr>
      <w:r>
        <w:t>For sub-central contracting authorities, information must be published on Contracts Finder within 90 calendar days of the contract award date. For central government authorities, information must be published on Contracts Finder within 30 calendar days of the contract award date.</w:t>
      </w:r>
    </w:p>
    <w:p w14:paraId="7A26112F" w14:textId="77777777" w:rsidR="00C90A5F" w:rsidRDefault="007207A5">
      <w:pPr>
        <w:spacing w:after="200" w:line="360" w:lineRule="auto"/>
        <w:ind w:left="0" w:firstLine="0"/>
      </w:pPr>
      <w:r>
        <w:t xml:space="preserve">You can also choose to update contract award notices in groups on a quarterly basis. This means you can send a single notice setting out the volumes you have procured under each framework or DPS. This notice should be sent to Contracts Finder within 30 calendar days of the end of each quarter. </w:t>
      </w:r>
    </w:p>
    <w:p w14:paraId="216E3608" w14:textId="77777777" w:rsidR="00C90A5F" w:rsidRDefault="007207A5">
      <w:pPr>
        <w:pStyle w:val="Heading2"/>
        <w:keepNext w:val="0"/>
        <w:keepLines w:val="0"/>
        <w:spacing w:after="80" w:line="360" w:lineRule="auto"/>
        <w:ind w:left="0" w:firstLine="0"/>
      </w:pPr>
      <w:bookmarkStart w:id="39" w:name="_heading=h.atoj9dgnswmt" w:colFirst="0" w:colLast="0"/>
      <w:bookmarkEnd w:id="39"/>
      <w:r>
        <w:t xml:space="preserve">7. Managing your contract and being a good customer </w:t>
      </w:r>
    </w:p>
    <w:p w14:paraId="1C1B916C" w14:textId="77777777" w:rsidR="00C90A5F" w:rsidRDefault="007207A5">
      <w:pPr>
        <w:spacing w:before="240" w:after="240" w:line="360" w:lineRule="auto"/>
        <w:ind w:left="0" w:firstLine="0"/>
      </w:pPr>
      <w:r>
        <w:t xml:space="preserve">The focus is to work in partnership with our suppliers. A collaborative approach will allow </w:t>
      </w:r>
      <w:sdt>
        <w:sdtPr>
          <w:tag w:val="goog_rdk_24"/>
          <w:id w:val="1858000311"/>
        </w:sdtPr>
        <w:sdtEndPr/>
        <w:sdtContent>
          <w:r>
            <w:t>you</w:t>
          </w:r>
        </w:sdtContent>
      </w:sdt>
      <w:r>
        <w:t xml:space="preserve"> to make the best use of their knowledge and expertise to help </w:t>
      </w:r>
      <w:sdt>
        <w:sdtPr>
          <w:tag w:val="goog_rdk_26"/>
          <w:id w:val="158746414"/>
        </w:sdtPr>
        <w:sdtEndPr/>
        <w:sdtContent>
          <w:r>
            <w:t>them</w:t>
          </w:r>
        </w:sdtContent>
      </w:sdt>
      <w:r>
        <w:t xml:space="preserve"> carry out the best research. </w:t>
      </w:r>
    </w:p>
    <w:p w14:paraId="68A69EC5" w14:textId="77777777" w:rsidR="00C90A5F" w:rsidRDefault="007207A5">
      <w:pPr>
        <w:spacing w:after="60" w:line="360" w:lineRule="auto"/>
        <w:ind w:left="20" w:firstLine="0"/>
      </w:pPr>
      <w:r>
        <w:t>There are a number of obligations we have as customers. These include:</w:t>
      </w:r>
    </w:p>
    <w:p w14:paraId="5B25D0CB" w14:textId="77777777" w:rsidR="00C90A5F" w:rsidRDefault="007207A5">
      <w:pPr>
        <w:numPr>
          <w:ilvl w:val="0"/>
          <w:numId w:val="16"/>
        </w:numPr>
        <w:pBdr>
          <w:top w:val="nil"/>
          <w:left w:val="nil"/>
          <w:bottom w:val="nil"/>
          <w:right w:val="nil"/>
          <w:between w:val="nil"/>
        </w:pBdr>
        <w:spacing w:line="360" w:lineRule="auto"/>
        <w:ind w:left="993"/>
      </w:pPr>
      <w:r>
        <w:rPr>
          <w:color w:val="000000"/>
        </w:rPr>
        <w:t>providing a clear specification setting out your requirements (services and deliverables) and timelines of each phase of work</w:t>
      </w:r>
    </w:p>
    <w:p w14:paraId="54C7E4CB" w14:textId="77777777" w:rsidR="00C90A5F" w:rsidRDefault="007207A5">
      <w:pPr>
        <w:numPr>
          <w:ilvl w:val="0"/>
          <w:numId w:val="16"/>
        </w:numPr>
        <w:pBdr>
          <w:top w:val="nil"/>
          <w:left w:val="nil"/>
          <w:bottom w:val="nil"/>
          <w:right w:val="nil"/>
          <w:between w:val="nil"/>
        </w:pBdr>
        <w:spacing w:line="360" w:lineRule="auto"/>
        <w:ind w:left="993"/>
      </w:pPr>
      <w:r>
        <w:rPr>
          <w:color w:val="000000"/>
        </w:rPr>
        <w:t>communicating with your supplier on a regular basis to discuss progress and research performance</w:t>
      </w:r>
    </w:p>
    <w:p w14:paraId="13A132EA" w14:textId="77777777" w:rsidR="00C90A5F" w:rsidRDefault="007207A5">
      <w:pPr>
        <w:numPr>
          <w:ilvl w:val="0"/>
          <w:numId w:val="16"/>
        </w:numPr>
        <w:pBdr>
          <w:top w:val="nil"/>
          <w:left w:val="nil"/>
          <w:bottom w:val="nil"/>
          <w:right w:val="nil"/>
          <w:between w:val="nil"/>
        </w:pBdr>
        <w:spacing w:line="360" w:lineRule="auto"/>
        <w:ind w:left="993"/>
      </w:pPr>
      <w:r>
        <w:rPr>
          <w:color w:val="000000"/>
        </w:rPr>
        <w:t>promptly addressing any issues with your supplier</w:t>
      </w:r>
    </w:p>
    <w:p w14:paraId="2A2AF574" w14:textId="77777777" w:rsidR="00C90A5F" w:rsidRDefault="007207A5">
      <w:pPr>
        <w:numPr>
          <w:ilvl w:val="0"/>
          <w:numId w:val="16"/>
        </w:numPr>
        <w:pBdr>
          <w:top w:val="nil"/>
          <w:left w:val="nil"/>
          <w:bottom w:val="nil"/>
          <w:right w:val="nil"/>
          <w:between w:val="nil"/>
        </w:pBdr>
        <w:spacing w:line="360" w:lineRule="auto"/>
        <w:ind w:left="993"/>
      </w:pPr>
      <w:r>
        <w:rPr>
          <w:color w:val="000000"/>
        </w:rPr>
        <w:t>agreeing at the start of the project how frequently you expect to receive reports from your supplier, this should be in line with the requirements in your specification.</w:t>
      </w:r>
    </w:p>
    <w:p w14:paraId="4D1730B1" w14:textId="77777777" w:rsidR="00C90A5F" w:rsidRDefault="007207A5">
      <w:pPr>
        <w:numPr>
          <w:ilvl w:val="0"/>
          <w:numId w:val="16"/>
        </w:numPr>
        <w:pBdr>
          <w:top w:val="nil"/>
          <w:left w:val="nil"/>
          <w:bottom w:val="nil"/>
          <w:right w:val="nil"/>
          <w:between w:val="nil"/>
        </w:pBdr>
        <w:spacing w:after="60" w:line="360" w:lineRule="auto"/>
        <w:ind w:left="993"/>
      </w:pPr>
      <w:r>
        <w:rPr>
          <w:color w:val="000000"/>
        </w:rPr>
        <w:t>pay your supplier within 30 days of approving the invoice. Check invoices against the rates and deliverables agreed in your contract</w:t>
      </w:r>
    </w:p>
    <w:p w14:paraId="0DB3D011" w14:textId="77777777" w:rsidR="00C90A5F" w:rsidRDefault="007207A5">
      <w:pPr>
        <w:spacing w:line="360" w:lineRule="auto"/>
        <w:ind w:left="20" w:right="100" w:firstLine="0"/>
      </w:pPr>
      <w:r>
        <w:t xml:space="preserve"> </w:t>
      </w:r>
    </w:p>
    <w:p w14:paraId="4641E6E1" w14:textId="77777777" w:rsidR="00C90A5F" w:rsidRDefault="007207A5">
      <w:pPr>
        <w:spacing w:line="360" w:lineRule="auto"/>
        <w:ind w:left="20" w:right="100" w:firstLine="0"/>
      </w:pPr>
      <w:r>
        <w:t xml:space="preserve">You should be able to rely on your supplier to give you expert advice and consultation that comes from its collective wisdom and experience. A good supplier </w:t>
      </w:r>
      <w:r>
        <w:lastRenderedPageBreak/>
        <w:t>will explain its strategy, offer honest advice and acknowledge when the topic has shifted outside of its expertise. As a customer, you should also proactively advise the supplier on anything it needs to know to deliver the best results.</w:t>
      </w:r>
    </w:p>
    <w:p w14:paraId="6943233F" w14:textId="77777777" w:rsidR="00C90A5F" w:rsidRDefault="007207A5">
      <w:pPr>
        <w:spacing w:before="240" w:after="240" w:line="360" w:lineRule="auto"/>
        <w:ind w:left="0" w:firstLine="0"/>
      </w:pPr>
      <w:r>
        <w:t xml:space="preserve">  </w:t>
      </w:r>
    </w:p>
    <w:p w14:paraId="4FAC1C1A" w14:textId="77777777" w:rsidR="00C90A5F" w:rsidRDefault="00C90A5F">
      <w:pPr>
        <w:spacing w:before="240" w:after="240"/>
        <w:ind w:left="360" w:firstLine="360"/>
      </w:pPr>
    </w:p>
    <w:p w14:paraId="18BEE0B9" w14:textId="77777777" w:rsidR="00C90A5F" w:rsidRDefault="007207A5">
      <w:pPr>
        <w:rPr>
          <w:color w:val="9B1A47"/>
          <w:sz w:val="44"/>
          <w:szCs w:val="44"/>
        </w:rPr>
      </w:pPr>
      <w:bookmarkStart w:id="40" w:name="_heading=h.2grqrue" w:colFirst="0" w:colLast="0"/>
      <w:bookmarkEnd w:id="40"/>
      <w:r>
        <w:br w:type="page"/>
      </w:r>
    </w:p>
    <w:p w14:paraId="6DBFD36D" w14:textId="77777777" w:rsidR="00C90A5F" w:rsidRDefault="007207A5">
      <w:pPr>
        <w:pStyle w:val="Heading1"/>
        <w:ind w:left="0" w:firstLine="0"/>
      </w:pPr>
      <w:r>
        <w:lastRenderedPageBreak/>
        <w:t>Annex 1: Specification writing guidance</w:t>
      </w:r>
    </w:p>
    <w:p w14:paraId="731EDB9B" w14:textId="77777777" w:rsidR="00C90A5F" w:rsidRDefault="007207A5">
      <w:pPr>
        <w:spacing w:line="360" w:lineRule="auto"/>
        <w:ind w:left="0" w:firstLine="0"/>
      </w:pPr>
      <w:r>
        <w:t>This annex includes guidance on what to include in your research specification.</w:t>
      </w:r>
    </w:p>
    <w:p w14:paraId="01DBAF71" w14:textId="77777777" w:rsidR="00C90A5F" w:rsidRDefault="007207A5">
      <w:pPr>
        <w:spacing w:before="240" w:after="240" w:line="360" w:lineRule="auto"/>
        <w:ind w:left="0" w:firstLine="0"/>
      </w:pPr>
      <w:r>
        <w:t>Do:</w:t>
      </w:r>
    </w:p>
    <w:p w14:paraId="63E62557" w14:textId="77777777" w:rsidR="00C90A5F" w:rsidRDefault="007207A5">
      <w:pPr>
        <w:numPr>
          <w:ilvl w:val="0"/>
          <w:numId w:val="17"/>
        </w:numPr>
        <w:pBdr>
          <w:top w:val="nil"/>
          <w:left w:val="nil"/>
          <w:bottom w:val="nil"/>
          <w:right w:val="nil"/>
          <w:between w:val="nil"/>
        </w:pBdr>
        <w:spacing w:before="240" w:line="360" w:lineRule="auto"/>
      </w:pPr>
      <w:r>
        <w:rPr>
          <w:color w:val="000000"/>
        </w:rPr>
        <w:t>state that the competition is being run through the CCS Research &amp; Insights agreement (RM6126) at the start of competition documents</w:t>
      </w:r>
    </w:p>
    <w:p w14:paraId="0F3369A8" w14:textId="77777777" w:rsidR="00C90A5F" w:rsidRDefault="007207A5">
      <w:pPr>
        <w:numPr>
          <w:ilvl w:val="0"/>
          <w:numId w:val="17"/>
        </w:numPr>
        <w:pBdr>
          <w:top w:val="nil"/>
          <w:left w:val="nil"/>
          <w:bottom w:val="nil"/>
          <w:right w:val="nil"/>
          <w:between w:val="nil"/>
        </w:pBdr>
        <w:spacing w:line="360" w:lineRule="auto"/>
      </w:pPr>
      <w:r>
        <w:rPr>
          <w:color w:val="000000"/>
        </w:rPr>
        <w:t>provide a clarification period for suppliers to ask questions</w:t>
      </w:r>
    </w:p>
    <w:p w14:paraId="4268FD7D" w14:textId="77777777" w:rsidR="00C90A5F" w:rsidRDefault="007207A5">
      <w:pPr>
        <w:numPr>
          <w:ilvl w:val="0"/>
          <w:numId w:val="17"/>
        </w:numPr>
        <w:pBdr>
          <w:top w:val="nil"/>
          <w:left w:val="nil"/>
          <w:bottom w:val="nil"/>
          <w:right w:val="nil"/>
          <w:between w:val="nil"/>
        </w:pBdr>
        <w:spacing w:line="360" w:lineRule="auto"/>
      </w:pPr>
      <w:r>
        <w:rPr>
          <w:color w:val="000000"/>
        </w:rPr>
        <w:t>specify any particular requirements that need to be fulfilled</w:t>
      </w:r>
    </w:p>
    <w:p w14:paraId="50D18BBC" w14:textId="77777777" w:rsidR="00C90A5F" w:rsidRDefault="007207A5">
      <w:pPr>
        <w:numPr>
          <w:ilvl w:val="0"/>
          <w:numId w:val="17"/>
        </w:numPr>
        <w:pBdr>
          <w:top w:val="nil"/>
          <w:left w:val="nil"/>
          <w:bottom w:val="nil"/>
          <w:right w:val="nil"/>
          <w:between w:val="nil"/>
        </w:pBdr>
        <w:spacing w:line="360" w:lineRule="auto"/>
      </w:pPr>
      <w:r>
        <w:rPr>
          <w:color w:val="000000"/>
        </w:rPr>
        <w:t>include an indicative budget or range</w:t>
      </w:r>
    </w:p>
    <w:p w14:paraId="11EA97A5" w14:textId="77777777" w:rsidR="00C90A5F" w:rsidRDefault="007207A5">
      <w:pPr>
        <w:numPr>
          <w:ilvl w:val="0"/>
          <w:numId w:val="17"/>
        </w:numPr>
        <w:pBdr>
          <w:top w:val="nil"/>
          <w:left w:val="nil"/>
          <w:bottom w:val="nil"/>
          <w:right w:val="nil"/>
          <w:between w:val="nil"/>
        </w:pBdr>
        <w:spacing w:line="360" w:lineRule="auto"/>
      </w:pPr>
      <w:r>
        <w:rPr>
          <w:color w:val="000000"/>
        </w:rPr>
        <w:t>provide a clear deadline for responses</w:t>
      </w:r>
    </w:p>
    <w:p w14:paraId="6FC86171" w14:textId="77777777" w:rsidR="00C90A5F" w:rsidRDefault="007207A5">
      <w:pPr>
        <w:numPr>
          <w:ilvl w:val="0"/>
          <w:numId w:val="17"/>
        </w:numPr>
        <w:pBdr>
          <w:top w:val="nil"/>
          <w:left w:val="nil"/>
          <w:bottom w:val="nil"/>
          <w:right w:val="nil"/>
          <w:between w:val="nil"/>
        </w:pBdr>
        <w:spacing w:line="360" w:lineRule="auto"/>
      </w:pPr>
      <w:r>
        <w:rPr>
          <w:color w:val="000000"/>
        </w:rPr>
        <w:t>state whether there will be a face-to-face presentation and what format this will take</w:t>
      </w:r>
    </w:p>
    <w:p w14:paraId="754F1758" w14:textId="77777777" w:rsidR="00C90A5F" w:rsidRDefault="007207A5">
      <w:pPr>
        <w:numPr>
          <w:ilvl w:val="0"/>
          <w:numId w:val="17"/>
        </w:numPr>
        <w:pBdr>
          <w:top w:val="nil"/>
          <w:left w:val="nil"/>
          <w:bottom w:val="nil"/>
          <w:right w:val="nil"/>
          <w:between w:val="nil"/>
        </w:pBdr>
        <w:spacing w:line="360" w:lineRule="auto"/>
      </w:pPr>
      <w:r>
        <w:rPr>
          <w:color w:val="000000"/>
        </w:rPr>
        <w:t>make sure that your requirements, documentation and evaluation are proportionate to the value and complexity of your specification</w:t>
      </w:r>
    </w:p>
    <w:p w14:paraId="763F8F5D" w14:textId="77777777" w:rsidR="00C90A5F" w:rsidRDefault="007207A5">
      <w:pPr>
        <w:numPr>
          <w:ilvl w:val="0"/>
          <w:numId w:val="17"/>
        </w:numPr>
        <w:pBdr>
          <w:top w:val="nil"/>
          <w:left w:val="nil"/>
          <w:bottom w:val="nil"/>
          <w:right w:val="nil"/>
          <w:between w:val="nil"/>
        </w:pBdr>
        <w:spacing w:after="240" w:line="360" w:lineRule="auto"/>
      </w:pPr>
      <w:r>
        <w:rPr>
          <w:color w:val="000000"/>
        </w:rPr>
        <w:t>ensure suppliers have equal access to information during the competition process and publish all responses to questions asked or clarifications raised to all suppliers involved</w:t>
      </w:r>
    </w:p>
    <w:p w14:paraId="7F6BE17C" w14:textId="77777777" w:rsidR="00C90A5F" w:rsidRDefault="007207A5">
      <w:pPr>
        <w:spacing w:before="240" w:after="240" w:line="360" w:lineRule="auto"/>
        <w:ind w:left="0" w:firstLine="0"/>
      </w:pPr>
      <w:r>
        <w:t>Don’t:</w:t>
      </w:r>
    </w:p>
    <w:p w14:paraId="68B6583E" w14:textId="77777777" w:rsidR="00C90A5F" w:rsidRDefault="007207A5">
      <w:pPr>
        <w:numPr>
          <w:ilvl w:val="0"/>
          <w:numId w:val="18"/>
        </w:numPr>
        <w:pBdr>
          <w:top w:val="nil"/>
          <w:left w:val="nil"/>
          <w:bottom w:val="nil"/>
          <w:right w:val="nil"/>
          <w:between w:val="nil"/>
        </w:pBdr>
        <w:spacing w:before="240" w:line="360" w:lineRule="auto"/>
      </w:pPr>
      <w:r>
        <w:rPr>
          <w:color w:val="000000"/>
        </w:rPr>
        <w:t>be overly prescriptive, give the supplier space to propose an innovative solution</w:t>
      </w:r>
    </w:p>
    <w:p w14:paraId="366428A7" w14:textId="77777777" w:rsidR="00C90A5F" w:rsidRDefault="007207A5">
      <w:pPr>
        <w:numPr>
          <w:ilvl w:val="0"/>
          <w:numId w:val="18"/>
        </w:numPr>
        <w:pBdr>
          <w:top w:val="nil"/>
          <w:left w:val="nil"/>
          <w:bottom w:val="nil"/>
          <w:right w:val="nil"/>
          <w:between w:val="nil"/>
        </w:pBdr>
        <w:spacing w:line="360" w:lineRule="auto"/>
      </w:pPr>
      <w:r>
        <w:rPr>
          <w:color w:val="000000"/>
        </w:rPr>
        <w:t>use acronyms or civil service terminology - use plain English</w:t>
      </w:r>
    </w:p>
    <w:p w14:paraId="3B785840" w14:textId="77777777" w:rsidR="00C90A5F" w:rsidRDefault="007207A5">
      <w:pPr>
        <w:numPr>
          <w:ilvl w:val="0"/>
          <w:numId w:val="18"/>
        </w:numPr>
        <w:pBdr>
          <w:top w:val="nil"/>
          <w:left w:val="nil"/>
          <w:bottom w:val="nil"/>
          <w:right w:val="nil"/>
          <w:between w:val="nil"/>
        </w:pBdr>
        <w:spacing w:line="360" w:lineRule="auto"/>
      </w:pPr>
      <w:r>
        <w:rPr>
          <w:color w:val="000000"/>
        </w:rPr>
        <w:t>overwhelm the reader with excessive data</w:t>
      </w:r>
    </w:p>
    <w:p w14:paraId="12DE50F7" w14:textId="77777777" w:rsidR="00C90A5F" w:rsidRDefault="007207A5">
      <w:pPr>
        <w:pStyle w:val="Heading2"/>
        <w:spacing w:line="360" w:lineRule="auto"/>
        <w:ind w:left="0" w:firstLine="0"/>
      </w:pPr>
      <w:bookmarkStart w:id="41" w:name="_heading=h.vx1227" w:colFirst="0" w:colLast="0"/>
      <w:bookmarkEnd w:id="41"/>
      <w:r>
        <w:rPr>
          <w:sz w:val="32"/>
          <w:szCs w:val="32"/>
        </w:rPr>
        <w:t>Title</w:t>
      </w:r>
      <w:r>
        <w:t xml:space="preserve"> </w:t>
      </w:r>
    </w:p>
    <w:p w14:paraId="75D4D2AB" w14:textId="77777777" w:rsidR="00C90A5F" w:rsidRDefault="007207A5">
      <w:pPr>
        <w:spacing w:line="360" w:lineRule="auto"/>
        <w:ind w:left="0" w:firstLine="0"/>
      </w:pPr>
      <w:r>
        <w:t>This notifies the</w:t>
      </w:r>
      <w:r w:rsidR="00D813CB">
        <w:t xml:space="preserve"> </w:t>
      </w:r>
      <w:sdt>
        <w:sdtPr>
          <w:tag w:val="goog_rdk_29"/>
          <w:id w:val="532622936"/>
        </w:sdtPr>
        <w:sdtEndPr/>
        <w:sdtContent>
          <w:r>
            <w:t>suppliers</w:t>
          </w:r>
        </w:sdtContent>
      </w:sdt>
      <w:r>
        <w:t xml:space="preserve"> of the focus of the project. </w:t>
      </w:r>
    </w:p>
    <w:p w14:paraId="00A2DA25" w14:textId="77777777" w:rsidR="00C90A5F" w:rsidRDefault="007207A5">
      <w:pPr>
        <w:pStyle w:val="Heading2"/>
        <w:spacing w:line="360" w:lineRule="auto"/>
        <w:ind w:left="0" w:firstLine="0"/>
        <w:rPr>
          <w:sz w:val="32"/>
          <w:szCs w:val="32"/>
        </w:rPr>
      </w:pPr>
      <w:bookmarkStart w:id="42" w:name="_heading=h.3fwokq0" w:colFirst="0" w:colLast="0"/>
      <w:bookmarkEnd w:id="42"/>
      <w:r>
        <w:rPr>
          <w:sz w:val="32"/>
          <w:szCs w:val="32"/>
        </w:rPr>
        <w:t>Summary</w:t>
      </w:r>
    </w:p>
    <w:p w14:paraId="02975FD6" w14:textId="77777777" w:rsidR="00C90A5F" w:rsidRDefault="007207A5">
      <w:pPr>
        <w:spacing w:after="200" w:line="360" w:lineRule="auto"/>
        <w:ind w:left="0" w:firstLine="0"/>
      </w:pPr>
      <w:r>
        <w:t>Use this section to set out the nature of the issue and summarise the project specification to the supplier. Make sure you cover:</w:t>
      </w:r>
    </w:p>
    <w:p w14:paraId="04445689" w14:textId="77777777" w:rsidR="00C90A5F" w:rsidRDefault="007207A5">
      <w:pPr>
        <w:numPr>
          <w:ilvl w:val="0"/>
          <w:numId w:val="7"/>
        </w:numPr>
        <w:spacing w:line="360" w:lineRule="auto"/>
      </w:pPr>
      <w:r>
        <w:t xml:space="preserve">a clear description of the problem, explaining why research is needed </w:t>
      </w:r>
    </w:p>
    <w:p w14:paraId="4CB870D0" w14:textId="77777777" w:rsidR="00C90A5F" w:rsidRDefault="007207A5">
      <w:pPr>
        <w:numPr>
          <w:ilvl w:val="0"/>
          <w:numId w:val="7"/>
        </w:numPr>
        <w:spacing w:line="360" w:lineRule="auto"/>
      </w:pPr>
      <w:r>
        <w:t xml:space="preserve">a short summary of your objectives </w:t>
      </w:r>
    </w:p>
    <w:p w14:paraId="5ACCBF1D" w14:textId="77777777" w:rsidR="00C90A5F" w:rsidRDefault="007207A5">
      <w:pPr>
        <w:numPr>
          <w:ilvl w:val="0"/>
          <w:numId w:val="7"/>
        </w:numPr>
        <w:spacing w:line="360" w:lineRule="auto"/>
      </w:pPr>
      <w:r>
        <w:lastRenderedPageBreak/>
        <w:t xml:space="preserve">any mandatory services required, for example the use of a specific methodology or project outputs </w:t>
      </w:r>
    </w:p>
    <w:p w14:paraId="7BCC9D50" w14:textId="77777777" w:rsidR="00C90A5F" w:rsidRDefault="007207A5">
      <w:pPr>
        <w:numPr>
          <w:ilvl w:val="0"/>
          <w:numId w:val="7"/>
        </w:numPr>
        <w:spacing w:line="360" w:lineRule="auto"/>
      </w:pPr>
      <w:r>
        <w:t>who the customer for the work is, whether it is one or multiple departments</w:t>
      </w:r>
    </w:p>
    <w:p w14:paraId="73BC07D6" w14:textId="77777777" w:rsidR="00C90A5F" w:rsidRDefault="007207A5">
      <w:pPr>
        <w:numPr>
          <w:ilvl w:val="0"/>
          <w:numId w:val="7"/>
        </w:numPr>
        <w:spacing w:line="360" w:lineRule="auto"/>
      </w:pPr>
      <w:r>
        <w:t xml:space="preserve">expected project length </w:t>
      </w:r>
    </w:p>
    <w:p w14:paraId="0F858DAA" w14:textId="77777777" w:rsidR="00C90A5F" w:rsidRDefault="007207A5">
      <w:pPr>
        <w:pStyle w:val="Heading2"/>
        <w:spacing w:line="360" w:lineRule="auto"/>
        <w:ind w:left="0" w:firstLine="0"/>
        <w:rPr>
          <w:sz w:val="32"/>
          <w:szCs w:val="32"/>
        </w:rPr>
      </w:pPr>
      <w:bookmarkStart w:id="43" w:name="_heading=h.1v1yuxt" w:colFirst="0" w:colLast="0"/>
      <w:bookmarkEnd w:id="43"/>
      <w:r>
        <w:rPr>
          <w:sz w:val="32"/>
          <w:szCs w:val="32"/>
        </w:rPr>
        <w:t xml:space="preserve">Background to the issue </w:t>
      </w:r>
    </w:p>
    <w:p w14:paraId="11985C0C" w14:textId="77777777" w:rsidR="00C90A5F" w:rsidRDefault="007207A5">
      <w:pPr>
        <w:spacing w:line="360" w:lineRule="auto"/>
        <w:ind w:left="0" w:firstLine="0"/>
      </w:pPr>
      <w:r>
        <w:t>Use this section to provide detailed information on the background to the policy, service, or campaign. Make sure you cover:</w:t>
      </w:r>
    </w:p>
    <w:p w14:paraId="1D0FEF0F" w14:textId="77777777" w:rsidR="00C90A5F" w:rsidRDefault="007207A5">
      <w:pPr>
        <w:numPr>
          <w:ilvl w:val="0"/>
          <w:numId w:val="14"/>
        </w:numPr>
        <w:spacing w:before="240" w:line="360" w:lineRule="auto"/>
      </w:pPr>
      <w:r>
        <w:t>outline the issue the project relates to</w:t>
      </w:r>
    </w:p>
    <w:p w14:paraId="0752DCDB" w14:textId="77777777" w:rsidR="00C90A5F" w:rsidRDefault="007207A5">
      <w:pPr>
        <w:numPr>
          <w:ilvl w:val="0"/>
          <w:numId w:val="14"/>
        </w:numPr>
        <w:spacing w:line="360" w:lineRule="auto"/>
      </w:pPr>
      <w:r>
        <w:t>explain who you are as a customer - don’t assume the supplier knows your department or organisation</w:t>
      </w:r>
    </w:p>
    <w:p w14:paraId="10EF7F33" w14:textId="77777777" w:rsidR="00C90A5F" w:rsidRDefault="007207A5">
      <w:pPr>
        <w:numPr>
          <w:ilvl w:val="0"/>
          <w:numId w:val="14"/>
        </w:numPr>
        <w:spacing w:line="360" w:lineRule="auto"/>
      </w:pPr>
      <w:r>
        <w:t>set out any campaign or policy information the supplier needs to understand</w:t>
      </w:r>
    </w:p>
    <w:p w14:paraId="4EEF7F80" w14:textId="77777777" w:rsidR="00C90A5F" w:rsidRDefault="007207A5">
      <w:pPr>
        <w:numPr>
          <w:ilvl w:val="0"/>
          <w:numId w:val="14"/>
        </w:numPr>
        <w:spacing w:after="240" w:line="360" w:lineRule="auto"/>
      </w:pPr>
      <w:r>
        <w:t>provide data, existing research, and any useful links</w:t>
      </w:r>
    </w:p>
    <w:p w14:paraId="54FB1F46" w14:textId="77777777" w:rsidR="00C90A5F" w:rsidRDefault="007207A5">
      <w:pPr>
        <w:pStyle w:val="Heading2"/>
        <w:spacing w:line="360" w:lineRule="auto"/>
        <w:ind w:left="0" w:firstLine="0"/>
        <w:rPr>
          <w:sz w:val="32"/>
          <w:szCs w:val="32"/>
        </w:rPr>
      </w:pPr>
      <w:bookmarkStart w:id="44" w:name="_heading=h.4f1mdlm" w:colFirst="0" w:colLast="0"/>
      <w:bookmarkEnd w:id="44"/>
      <w:r>
        <w:rPr>
          <w:sz w:val="32"/>
          <w:szCs w:val="32"/>
        </w:rPr>
        <w:t xml:space="preserve">Research objectives </w:t>
      </w:r>
    </w:p>
    <w:p w14:paraId="40EBAF19" w14:textId="77777777" w:rsidR="00C90A5F" w:rsidRDefault="007207A5">
      <w:pPr>
        <w:spacing w:line="360" w:lineRule="auto"/>
        <w:ind w:left="0" w:firstLine="0"/>
      </w:pPr>
      <w:r>
        <w:t>You should use this section to explain what the aim of your research is. This should include the overall policy or communications objectives.</w:t>
      </w:r>
    </w:p>
    <w:p w14:paraId="2CA936CA" w14:textId="77777777" w:rsidR="00C90A5F" w:rsidRDefault="007207A5">
      <w:pPr>
        <w:pStyle w:val="Heading2"/>
        <w:spacing w:line="360" w:lineRule="auto"/>
        <w:ind w:left="0" w:firstLine="0"/>
        <w:rPr>
          <w:sz w:val="32"/>
          <w:szCs w:val="32"/>
        </w:rPr>
      </w:pPr>
      <w:bookmarkStart w:id="45" w:name="_heading=h.2u6wntf" w:colFirst="0" w:colLast="0"/>
      <w:bookmarkEnd w:id="45"/>
      <w:r>
        <w:rPr>
          <w:sz w:val="32"/>
          <w:szCs w:val="32"/>
        </w:rPr>
        <w:t xml:space="preserve">Target participant group </w:t>
      </w:r>
    </w:p>
    <w:p w14:paraId="72A79BA7" w14:textId="77777777" w:rsidR="00C90A5F" w:rsidRDefault="007207A5">
      <w:pPr>
        <w:spacing w:after="200" w:line="360" w:lineRule="auto"/>
        <w:ind w:left="0" w:firstLine="0"/>
      </w:pPr>
      <w:r>
        <w:t>You should include in this section details of the audience or population to be targeted by the research; this will help suppliers determine the appropriate methodology. Make sure you include:</w:t>
      </w:r>
    </w:p>
    <w:p w14:paraId="230B3F52" w14:textId="77777777" w:rsidR="00C90A5F" w:rsidRDefault="007207A5">
      <w:pPr>
        <w:numPr>
          <w:ilvl w:val="0"/>
          <w:numId w:val="8"/>
        </w:numPr>
        <w:spacing w:line="360" w:lineRule="auto"/>
      </w:pPr>
      <w:r>
        <w:t xml:space="preserve">any data you have on target population size </w:t>
      </w:r>
    </w:p>
    <w:p w14:paraId="0188E4C4" w14:textId="77777777" w:rsidR="00C90A5F" w:rsidRDefault="007207A5">
      <w:pPr>
        <w:numPr>
          <w:ilvl w:val="0"/>
          <w:numId w:val="8"/>
        </w:numPr>
        <w:spacing w:line="360" w:lineRule="auto"/>
      </w:pPr>
      <w:r>
        <w:t xml:space="preserve">current insight, including segmentations, focus group work, etc. </w:t>
      </w:r>
    </w:p>
    <w:p w14:paraId="7BBCDA9D" w14:textId="77777777" w:rsidR="00C90A5F" w:rsidRDefault="007207A5">
      <w:pPr>
        <w:numPr>
          <w:ilvl w:val="0"/>
          <w:numId w:val="8"/>
        </w:numPr>
        <w:spacing w:line="360" w:lineRule="auto"/>
      </w:pPr>
      <w:r>
        <w:t xml:space="preserve">sample size of named stakeholders or influencers and whether you have contact details for them, if relevant </w:t>
      </w:r>
    </w:p>
    <w:p w14:paraId="171BA7B5" w14:textId="77777777" w:rsidR="00C90A5F" w:rsidRDefault="007207A5">
      <w:pPr>
        <w:pStyle w:val="Heading2"/>
        <w:spacing w:line="360" w:lineRule="auto"/>
        <w:ind w:left="0" w:firstLine="0"/>
        <w:rPr>
          <w:sz w:val="32"/>
          <w:szCs w:val="32"/>
        </w:rPr>
      </w:pPr>
      <w:bookmarkStart w:id="46" w:name="_heading=h.19c6y18" w:colFirst="0" w:colLast="0"/>
      <w:bookmarkEnd w:id="46"/>
      <w:r>
        <w:rPr>
          <w:sz w:val="32"/>
          <w:szCs w:val="32"/>
        </w:rPr>
        <w:t>Suggested approach for analysis</w:t>
      </w:r>
    </w:p>
    <w:p w14:paraId="1AFD94B6" w14:textId="77777777" w:rsidR="00C90A5F" w:rsidRDefault="007207A5">
      <w:pPr>
        <w:spacing w:after="200" w:line="360" w:lineRule="auto"/>
        <w:ind w:left="0" w:firstLine="0"/>
      </w:pPr>
      <w:r>
        <w:t xml:space="preserve">Use this section to explain your proposed approach if you have one. If you do have an existing approach, you should be very clear where or if you are seeking new </w:t>
      </w:r>
      <w:r>
        <w:lastRenderedPageBreak/>
        <w:t xml:space="preserve">ideas. The project specification should encourage suppliers to problem solve rather than being prescriptive in its strategy. </w:t>
      </w:r>
    </w:p>
    <w:p w14:paraId="0D3EC850" w14:textId="77777777" w:rsidR="00C90A5F" w:rsidRDefault="007207A5">
      <w:pPr>
        <w:spacing w:line="360" w:lineRule="auto"/>
        <w:ind w:left="0" w:firstLine="0"/>
      </w:pPr>
      <w:r>
        <w:t>Make a clear statement of the type and complexity of analysis needed. For quantitative data, stipulate what kind of cross-tabulation headings and statistics will be needed. The researcher will need these details to formulate the research design, sample size and type, and determine the resources that will be required.</w:t>
      </w:r>
    </w:p>
    <w:p w14:paraId="3C974F66" w14:textId="77777777" w:rsidR="00C90A5F" w:rsidRDefault="007207A5">
      <w:pPr>
        <w:spacing w:line="360" w:lineRule="auto"/>
        <w:ind w:left="0" w:firstLine="0"/>
      </w:pPr>
      <w:r>
        <w:t>Be sure to specify requirements for subcontracting if you have any.</w:t>
      </w:r>
    </w:p>
    <w:p w14:paraId="13CDC796" w14:textId="77777777" w:rsidR="00C90A5F" w:rsidRDefault="007207A5">
      <w:pPr>
        <w:pStyle w:val="Heading2"/>
        <w:ind w:left="0" w:firstLine="0"/>
      </w:pPr>
      <w:bookmarkStart w:id="47" w:name="_heading=h.3tbugp1" w:colFirst="0" w:colLast="0"/>
      <w:bookmarkEnd w:id="47"/>
      <w:r>
        <w:rPr>
          <w:sz w:val="32"/>
          <w:szCs w:val="32"/>
        </w:rPr>
        <w:t>Outputs</w:t>
      </w:r>
      <w:r>
        <w:t xml:space="preserve"> </w:t>
      </w:r>
    </w:p>
    <w:p w14:paraId="586E7C90" w14:textId="77777777" w:rsidR="00C90A5F" w:rsidRDefault="007207A5">
      <w:pPr>
        <w:spacing w:line="360" w:lineRule="auto"/>
        <w:ind w:left="0" w:firstLine="0"/>
      </w:pPr>
      <w:r>
        <w:t>The deliverables required, such as data tables, reports, summaries, and presentations of the research findings. Detail if interim reports are necessary.</w:t>
      </w:r>
    </w:p>
    <w:p w14:paraId="21AD8D8F" w14:textId="77777777" w:rsidR="00C90A5F" w:rsidRDefault="007207A5">
      <w:pPr>
        <w:pStyle w:val="Heading2"/>
        <w:ind w:left="0" w:firstLine="0"/>
        <w:rPr>
          <w:sz w:val="32"/>
          <w:szCs w:val="32"/>
        </w:rPr>
      </w:pPr>
      <w:bookmarkStart w:id="48" w:name="_heading=h.28h4qwu" w:colFirst="0" w:colLast="0"/>
      <w:bookmarkEnd w:id="48"/>
      <w:r>
        <w:rPr>
          <w:sz w:val="32"/>
          <w:szCs w:val="32"/>
        </w:rPr>
        <w:t xml:space="preserve">Liaison arrangements </w:t>
      </w:r>
    </w:p>
    <w:p w14:paraId="1A1C7A59" w14:textId="77777777" w:rsidR="00C90A5F" w:rsidRDefault="007207A5">
      <w:pPr>
        <w:spacing w:line="360" w:lineRule="auto"/>
        <w:ind w:left="0" w:firstLine="0"/>
      </w:pPr>
      <w:r>
        <w:t>The requirements for contact and liaison throughout the research project. Is there a team or advisory group the researcher will need to meet? What is the envisaged frequency, type and reporting details required?</w:t>
      </w:r>
    </w:p>
    <w:p w14:paraId="518E622D" w14:textId="77777777" w:rsidR="00C90A5F" w:rsidRDefault="007207A5">
      <w:pPr>
        <w:pStyle w:val="Heading2"/>
        <w:ind w:left="0" w:firstLine="0"/>
        <w:rPr>
          <w:sz w:val="32"/>
          <w:szCs w:val="32"/>
        </w:rPr>
      </w:pPr>
      <w:bookmarkStart w:id="49" w:name="_heading=h.nmf14n" w:colFirst="0" w:colLast="0"/>
      <w:bookmarkEnd w:id="49"/>
      <w:r>
        <w:rPr>
          <w:sz w:val="32"/>
          <w:szCs w:val="32"/>
        </w:rPr>
        <w:t>Timings</w:t>
      </w:r>
    </w:p>
    <w:p w14:paraId="5E593AE0" w14:textId="77777777" w:rsidR="00C90A5F" w:rsidRDefault="007207A5">
      <w:pPr>
        <w:spacing w:line="360" w:lineRule="auto"/>
        <w:ind w:left="0" w:firstLine="0"/>
      </w:pPr>
      <w:r>
        <w:t>Give dates for awarding the contract, completion of the research – and any interim deadlines. This will help in the planning of what is feasible, for example, the successful agency will be notified by [date]. A project set-up meeting is scheduled at [department] for [date]. We require the research to be complete and reported by [date].</w:t>
      </w:r>
    </w:p>
    <w:p w14:paraId="20349E1C" w14:textId="77777777" w:rsidR="00C90A5F" w:rsidRDefault="007207A5">
      <w:pPr>
        <w:pStyle w:val="Heading2"/>
        <w:ind w:left="0" w:firstLine="0"/>
        <w:rPr>
          <w:sz w:val="32"/>
          <w:szCs w:val="32"/>
        </w:rPr>
      </w:pPr>
      <w:bookmarkStart w:id="50" w:name="_heading=h.37m2jsg" w:colFirst="0" w:colLast="0"/>
      <w:bookmarkEnd w:id="50"/>
      <w:r>
        <w:rPr>
          <w:sz w:val="32"/>
          <w:szCs w:val="32"/>
        </w:rPr>
        <w:t>Budget</w:t>
      </w:r>
    </w:p>
    <w:p w14:paraId="1DA25FE1" w14:textId="77777777" w:rsidR="00C90A5F" w:rsidRDefault="007207A5">
      <w:pPr>
        <w:spacing w:line="360" w:lineRule="auto"/>
        <w:ind w:left="0" w:firstLine="0"/>
      </w:pPr>
      <w:r>
        <w:t>A guide that will allow the researcher to work out what is possible within the money available. A guideline budget also results in competitive proposals that can be judged on equal terms. For example, the budget for this project, including expenses and any respondent incentive payments is £45,000 (excluding VAT). A detailed breakdown of costs is required within the proposal</w:t>
      </w:r>
    </w:p>
    <w:p w14:paraId="79450E0E" w14:textId="77777777" w:rsidR="00C90A5F" w:rsidRDefault="007207A5">
      <w:pPr>
        <w:pStyle w:val="Heading2"/>
        <w:ind w:left="0" w:firstLine="0"/>
        <w:rPr>
          <w:sz w:val="32"/>
          <w:szCs w:val="32"/>
        </w:rPr>
      </w:pPr>
      <w:bookmarkStart w:id="51" w:name="_heading=h.1mrcu09" w:colFirst="0" w:colLast="0"/>
      <w:bookmarkEnd w:id="51"/>
      <w:r>
        <w:rPr>
          <w:sz w:val="32"/>
          <w:szCs w:val="32"/>
        </w:rPr>
        <w:lastRenderedPageBreak/>
        <w:t xml:space="preserve">Form of proposal </w:t>
      </w:r>
    </w:p>
    <w:p w14:paraId="69392EB0" w14:textId="77777777" w:rsidR="00C90A5F" w:rsidRDefault="007207A5">
      <w:pPr>
        <w:spacing w:after="200" w:line="360" w:lineRule="auto"/>
        <w:ind w:left="0" w:firstLine="0"/>
      </w:pPr>
      <w:r>
        <w:t>A clear statement of how the proposal should be presented. This might include, for example, ‘a proposal of a maximum of eight pages is required by [date]’. Project team CVs can be included as an appendix, along with any additional company information you think is relevant. The proposal should contain the following:</w:t>
      </w:r>
    </w:p>
    <w:p w14:paraId="51C0FCAA" w14:textId="77777777" w:rsidR="00C90A5F" w:rsidRDefault="007207A5">
      <w:pPr>
        <w:numPr>
          <w:ilvl w:val="0"/>
          <w:numId w:val="9"/>
        </w:numPr>
        <w:spacing w:line="360" w:lineRule="auto"/>
      </w:pPr>
      <w:r>
        <w:t>a succinct summary of the proposal</w:t>
      </w:r>
    </w:p>
    <w:p w14:paraId="73A9E0B8" w14:textId="77777777" w:rsidR="00C90A5F" w:rsidRDefault="007207A5">
      <w:pPr>
        <w:numPr>
          <w:ilvl w:val="0"/>
          <w:numId w:val="9"/>
        </w:numPr>
        <w:spacing w:line="360" w:lineRule="auto"/>
      </w:pPr>
      <w:r>
        <w:t>details of the approach and external data sources to be used in support of this work, including your rationale for choosing this approach</w:t>
      </w:r>
    </w:p>
    <w:p w14:paraId="571EE050" w14:textId="77777777" w:rsidR="00C90A5F" w:rsidRDefault="007207A5">
      <w:pPr>
        <w:numPr>
          <w:ilvl w:val="0"/>
          <w:numId w:val="9"/>
        </w:numPr>
        <w:spacing w:line="360" w:lineRule="auto"/>
      </w:pPr>
      <w:r>
        <w:t>a demonstrable understanding of [research approach and sector]</w:t>
      </w:r>
    </w:p>
    <w:p w14:paraId="56904570" w14:textId="77777777" w:rsidR="00C90A5F" w:rsidRDefault="007207A5">
      <w:pPr>
        <w:numPr>
          <w:ilvl w:val="0"/>
          <w:numId w:val="9"/>
        </w:numPr>
        <w:spacing w:line="360" w:lineRule="auto"/>
      </w:pPr>
      <w:r>
        <w:t>your organisation’s experience of similar projects and [relevant] research capability</w:t>
      </w:r>
    </w:p>
    <w:p w14:paraId="77C4B47F" w14:textId="77777777" w:rsidR="00C90A5F" w:rsidRDefault="007207A5">
      <w:pPr>
        <w:numPr>
          <w:ilvl w:val="0"/>
          <w:numId w:val="9"/>
        </w:numPr>
        <w:spacing w:line="360" w:lineRule="auto"/>
      </w:pPr>
      <w:r>
        <w:t>details of the personnel to be involved including their role for this project and their relevant experience</w:t>
      </w:r>
    </w:p>
    <w:p w14:paraId="504D7208" w14:textId="77777777" w:rsidR="00C90A5F" w:rsidRDefault="007207A5">
      <w:pPr>
        <w:numPr>
          <w:ilvl w:val="0"/>
          <w:numId w:val="9"/>
        </w:numPr>
        <w:spacing w:line="360" w:lineRule="auto"/>
      </w:pPr>
      <w:r>
        <w:t xml:space="preserve">arrangements for managing this work and quality assuring outputs, including how you would like to work with BSI during the project </w:t>
      </w:r>
    </w:p>
    <w:p w14:paraId="461C8D86" w14:textId="77777777" w:rsidR="00C90A5F" w:rsidRDefault="007207A5">
      <w:pPr>
        <w:numPr>
          <w:ilvl w:val="0"/>
          <w:numId w:val="9"/>
        </w:numPr>
        <w:spacing w:line="360" w:lineRule="auto"/>
      </w:pPr>
      <w:r>
        <w:t>a detailed budget, including a breakdown of time and costs per activity and per team member</w:t>
      </w:r>
    </w:p>
    <w:p w14:paraId="506E27BE" w14:textId="77777777" w:rsidR="00C90A5F" w:rsidRDefault="007207A5">
      <w:pPr>
        <w:pStyle w:val="Heading2"/>
        <w:ind w:left="0" w:firstLine="0"/>
        <w:rPr>
          <w:sz w:val="32"/>
          <w:szCs w:val="32"/>
        </w:rPr>
      </w:pPr>
      <w:bookmarkStart w:id="52" w:name="_heading=h.46r0co2" w:colFirst="0" w:colLast="0"/>
      <w:bookmarkEnd w:id="52"/>
      <w:r>
        <w:rPr>
          <w:sz w:val="32"/>
          <w:szCs w:val="32"/>
        </w:rPr>
        <w:t xml:space="preserve">Evaluation criteria </w:t>
      </w:r>
    </w:p>
    <w:p w14:paraId="2CF78A9A" w14:textId="77777777" w:rsidR="00C90A5F" w:rsidRDefault="007207A5">
      <w:pPr>
        <w:spacing w:line="360" w:lineRule="auto"/>
        <w:ind w:left="0" w:firstLine="0"/>
      </w:pPr>
      <w:r>
        <w:t>The basis on which the research contract will be awarded. The criteria could include suitability of methodology, cost, experience in the area, evidence of understanding the brief.</w:t>
      </w:r>
    </w:p>
    <w:p w14:paraId="2F8D02F9" w14:textId="77777777" w:rsidR="00C90A5F" w:rsidRDefault="00C90A5F">
      <w:pPr>
        <w:spacing w:line="360" w:lineRule="auto"/>
        <w:ind w:left="0" w:firstLine="0"/>
      </w:pPr>
    </w:p>
    <w:p w14:paraId="4FB7D9CE" w14:textId="77777777" w:rsidR="00C90A5F" w:rsidRDefault="00C90A5F">
      <w:pPr>
        <w:pStyle w:val="Heading2"/>
        <w:spacing w:after="80" w:line="360" w:lineRule="auto"/>
        <w:ind w:left="0" w:firstLine="0"/>
      </w:pPr>
      <w:bookmarkStart w:id="53" w:name="_heading=h.chm0btah36qm" w:colFirst="0" w:colLast="0"/>
      <w:bookmarkEnd w:id="53"/>
    </w:p>
    <w:p w14:paraId="5B2B9B63" w14:textId="77777777" w:rsidR="00C90A5F" w:rsidRDefault="007207A5">
      <w:pPr>
        <w:rPr>
          <w:color w:val="9B1A47"/>
          <w:sz w:val="40"/>
          <w:szCs w:val="40"/>
        </w:rPr>
      </w:pPr>
      <w:r>
        <w:br w:type="page"/>
      </w:r>
    </w:p>
    <w:p w14:paraId="32F4FFDB" w14:textId="77777777" w:rsidR="00C90A5F" w:rsidRDefault="007207A5">
      <w:pPr>
        <w:pStyle w:val="Heading2"/>
        <w:spacing w:after="80" w:line="360" w:lineRule="auto"/>
        <w:ind w:left="0" w:firstLine="0"/>
      </w:pPr>
      <w:r>
        <w:lastRenderedPageBreak/>
        <w:t>Annex 2 - Timetable for appointing a supplier</w:t>
      </w:r>
    </w:p>
    <w:p w14:paraId="7C0834B2" w14:textId="77777777" w:rsidR="00C90A5F" w:rsidRDefault="007207A5">
      <w:pPr>
        <w:spacing w:before="240" w:after="240"/>
        <w:ind w:left="0" w:firstLine="0"/>
      </w:pPr>
      <w:r>
        <w:t>The timetable below provides an example of the timescales that are involved in a further competition, from the date of issuing your tender to contract award. Please engage with your commercial function when planning the timetable.</w:t>
      </w:r>
    </w:p>
    <w:p w14:paraId="61DA7D15" w14:textId="77777777" w:rsidR="00C90A5F" w:rsidRDefault="007207A5">
      <w:pPr>
        <w:spacing w:before="240" w:after="240"/>
        <w:ind w:left="0" w:firstLine="0"/>
      </w:pPr>
      <w:r>
        <w:t>You should allow up to 6 - 8 weeks if you choose all recommended options. You may require more time for more complex, high value projects and less time for more straightforward, simple requirements.</w:t>
      </w:r>
    </w:p>
    <w:tbl>
      <w:tblPr>
        <w:tblStyle w:val="a9"/>
        <w:tblW w:w="8790" w:type="dxa"/>
        <w:tblBorders>
          <w:top w:val="nil"/>
          <w:left w:val="nil"/>
          <w:bottom w:val="nil"/>
          <w:right w:val="nil"/>
          <w:insideH w:val="nil"/>
          <w:insideV w:val="nil"/>
        </w:tblBorders>
        <w:tblLayout w:type="fixed"/>
        <w:tblLook w:val="0600" w:firstRow="0" w:lastRow="0" w:firstColumn="0" w:lastColumn="0" w:noHBand="1" w:noVBand="1"/>
      </w:tblPr>
      <w:tblGrid>
        <w:gridCol w:w="3150"/>
        <w:gridCol w:w="1455"/>
        <w:gridCol w:w="1440"/>
        <w:gridCol w:w="1500"/>
        <w:gridCol w:w="1245"/>
      </w:tblGrid>
      <w:tr w:rsidR="00C90A5F" w14:paraId="5635A821" w14:textId="77777777">
        <w:trPr>
          <w:trHeight w:val="1260"/>
        </w:trPr>
        <w:tc>
          <w:tcPr>
            <w:tcW w:w="3150" w:type="dxa"/>
            <w:tcBorders>
              <w:top w:val="single" w:sz="8" w:space="0" w:color="7D518F"/>
              <w:left w:val="single" w:sz="8" w:space="0" w:color="7D518F"/>
              <w:bottom w:val="single" w:sz="8" w:space="0" w:color="7D518F"/>
              <w:right w:val="single" w:sz="8" w:space="0" w:color="7D518F"/>
            </w:tcBorders>
            <w:shd w:val="clear" w:color="auto" w:fill="F1E7F0"/>
            <w:tcMar>
              <w:top w:w="60" w:type="dxa"/>
              <w:left w:w="80" w:type="dxa"/>
              <w:bottom w:w="100" w:type="dxa"/>
              <w:right w:w="100" w:type="dxa"/>
            </w:tcMar>
          </w:tcPr>
          <w:p w14:paraId="15FD888A" w14:textId="77777777" w:rsidR="00C90A5F" w:rsidRDefault="007207A5">
            <w:pPr>
              <w:spacing w:before="240" w:after="240"/>
              <w:ind w:left="-140" w:firstLine="0"/>
              <w:jc w:val="center"/>
              <w:rPr>
                <w:color w:val="181717"/>
              </w:rPr>
            </w:pPr>
            <w:r>
              <w:rPr>
                <w:color w:val="181717"/>
              </w:rPr>
              <w:t>Task</w:t>
            </w:r>
          </w:p>
        </w:tc>
        <w:tc>
          <w:tcPr>
            <w:tcW w:w="1455" w:type="dxa"/>
            <w:tcBorders>
              <w:top w:val="single" w:sz="8" w:space="0" w:color="7D518F"/>
              <w:left w:val="nil"/>
              <w:bottom w:val="single" w:sz="8" w:space="0" w:color="7D518F"/>
              <w:right w:val="single" w:sz="8" w:space="0" w:color="7D518F"/>
            </w:tcBorders>
            <w:shd w:val="clear" w:color="auto" w:fill="F1E7F0"/>
            <w:tcMar>
              <w:top w:w="60" w:type="dxa"/>
              <w:left w:w="80" w:type="dxa"/>
              <w:bottom w:w="100" w:type="dxa"/>
              <w:right w:w="100" w:type="dxa"/>
            </w:tcMar>
          </w:tcPr>
          <w:p w14:paraId="3A6BDDEA" w14:textId="77777777" w:rsidR="00C90A5F" w:rsidRDefault="007207A5">
            <w:pPr>
              <w:spacing w:before="240" w:after="240"/>
              <w:ind w:left="-140" w:firstLine="0"/>
              <w:jc w:val="center"/>
              <w:rPr>
                <w:color w:val="181717"/>
              </w:rPr>
            </w:pPr>
            <w:r>
              <w:rPr>
                <w:color w:val="181717"/>
              </w:rPr>
              <w:t>Needed/ Optional</w:t>
            </w:r>
          </w:p>
        </w:tc>
        <w:tc>
          <w:tcPr>
            <w:tcW w:w="1440" w:type="dxa"/>
            <w:tcBorders>
              <w:top w:val="single" w:sz="8" w:space="0" w:color="7D518F"/>
              <w:left w:val="nil"/>
              <w:bottom w:val="single" w:sz="8" w:space="0" w:color="7D518F"/>
              <w:right w:val="single" w:sz="8" w:space="0" w:color="7D518F"/>
            </w:tcBorders>
            <w:shd w:val="clear" w:color="auto" w:fill="F1E7F0"/>
            <w:tcMar>
              <w:top w:w="60" w:type="dxa"/>
              <w:left w:w="80" w:type="dxa"/>
              <w:bottom w:w="100" w:type="dxa"/>
              <w:right w:w="100" w:type="dxa"/>
            </w:tcMar>
          </w:tcPr>
          <w:p w14:paraId="572D344C" w14:textId="77777777" w:rsidR="00C90A5F" w:rsidRDefault="007207A5">
            <w:pPr>
              <w:spacing w:before="240" w:after="240"/>
              <w:ind w:left="-140" w:firstLine="0"/>
              <w:jc w:val="center"/>
              <w:rPr>
                <w:color w:val="181717"/>
              </w:rPr>
            </w:pPr>
            <w:r>
              <w:rPr>
                <w:color w:val="181717"/>
              </w:rPr>
              <w:t xml:space="preserve">  Task owner</w:t>
            </w:r>
          </w:p>
        </w:tc>
        <w:tc>
          <w:tcPr>
            <w:tcW w:w="1500" w:type="dxa"/>
            <w:tcBorders>
              <w:top w:val="single" w:sz="8" w:space="0" w:color="7D518F"/>
              <w:left w:val="nil"/>
              <w:bottom w:val="single" w:sz="8" w:space="0" w:color="7D518F"/>
              <w:right w:val="single" w:sz="8" w:space="0" w:color="7D518F"/>
            </w:tcBorders>
            <w:shd w:val="clear" w:color="auto" w:fill="F1E7F0"/>
            <w:tcMar>
              <w:top w:w="60" w:type="dxa"/>
              <w:left w:w="80" w:type="dxa"/>
              <w:bottom w:w="100" w:type="dxa"/>
              <w:right w:w="100" w:type="dxa"/>
            </w:tcMar>
          </w:tcPr>
          <w:p w14:paraId="7C3C1CB9" w14:textId="77777777" w:rsidR="00C90A5F" w:rsidRDefault="007207A5">
            <w:pPr>
              <w:spacing w:before="240" w:after="240"/>
              <w:ind w:left="-140" w:firstLine="0"/>
              <w:jc w:val="center"/>
              <w:rPr>
                <w:color w:val="181717"/>
              </w:rPr>
            </w:pPr>
            <w:r>
              <w:rPr>
                <w:color w:val="181717"/>
              </w:rPr>
              <w:t xml:space="preserve"> Working days</w:t>
            </w:r>
          </w:p>
        </w:tc>
        <w:tc>
          <w:tcPr>
            <w:tcW w:w="1245" w:type="dxa"/>
            <w:tcBorders>
              <w:top w:val="single" w:sz="8" w:space="0" w:color="7D518F"/>
              <w:left w:val="nil"/>
              <w:bottom w:val="single" w:sz="8" w:space="0" w:color="7D518F"/>
              <w:right w:val="single" w:sz="8" w:space="0" w:color="7D518F"/>
            </w:tcBorders>
            <w:shd w:val="clear" w:color="auto" w:fill="F1E7F0"/>
            <w:tcMar>
              <w:top w:w="60" w:type="dxa"/>
              <w:left w:w="80" w:type="dxa"/>
              <w:bottom w:w="100" w:type="dxa"/>
              <w:right w:w="100" w:type="dxa"/>
            </w:tcMar>
          </w:tcPr>
          <w:p w14:paraId="2926F299" w14:textId="77777777" w:rsidR="00C90A5F" w:rsidRDefault="007207A5">
            <w:pPr>
              <w:spacing w:before="240" w:after="240"/>
              <w:ind w:left="-140" w:firstLine="0"/>
              <w:jc w:val="center"/>
              <w:rPr>
                <w:color w:val="181717"/>
              </w:rPr>
            </w:pPr>
            <w:r>
              <w:rPr>
                <w:color w:val="181717"/>
              </w:rPr>
              <w:t>Weeks</w:t>
            </w:r>
          </w:p>
        </w:tc>
      </w:tr>
      <w:tr w:rsidR="00C90A5F" w14:paraId="564808A4" w14:textId="77777777">
        <w:trPr>
          <w:trHeight w:val="9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637FDDF1" w14:textId="77777777" w:rsidR="00C90A5F" w:rsidRDefault="007207A5">
            <w:pPr>
              <w:spacing w:before="240" w:after="240"/>
              <w:ind w:left="-140" w:firstLine="0"/>
              <w:jc w:val="center"/>
            </w:pPr>
            <w:r>
              <w:t>Tender issued</w:t>
            </w:r>
          </w:p>
        </w:tc>
        <w:tc>
          <w:tcPr>
            <w:tcW w:w="1455" w:type="dxa"/>
            <w:tcBorders>
              <w:top w:val="nil"/>
              <w:left w:val="nil"/>
              <w:bottom w:val="single" w:sz="8" w:space="0" w:color="7D518F"/>
              <w:right w:val="single" w:sz="8" w:space="0" w:color="7D518F"/>
            </w:tcBorders>
            <w:shd w:val="clear" w:color="auto" w:fill="F1E7F0"/>
            <w:tcMar>
              <w:top w:w="60" w:type="dxa"/>
              <w:left w:w="80" w:type="dxa"/>
              <w:bottom w:w="100" w:type="dxa"/>
              <w:right w:w="100" w:type="dxa"/>
            </w:tcMar>
          </w:tcPr>
          <w:p w14:paraId="3B724C3B" w14:textId="77777777" w:rsidR="00C90A5F" w:rsidRDefault="007207A5">
            <w:pPr>
              <w:spacing w:before="240" w:after="240"/>
              <w:ind w:left="-140" w:firstLine="0"/>
              <w:jc w:val="center"/>
              <w:rPr>
                <w:color w:val="7D518F"/>
              </w:rPr>
            </w:pPr>
            <w:r>
              <w:rPr>
                <w:color w:val="7D518F"/>
              </w:rPr>
              <w:t>Needed</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2AE33991"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6A244A1D" w14:textId="77777777" w:rsidR="00C90A5F" w:rsidRDefault="007207A5">
            <w:pPr>
              <w:spacing w:before="240" w:after="240"/>
              <w:ind w:left="-140" w:firstLine="0"/>
              <w:jc w:val="center"/>
            </w:pPr>
            <w:r>
              <w:t>Day 1</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0D3C1D98" w14:textId="77777777" w:rsidR="00C90A5F" w:rsidRDefault="007207A5">
            <w:pPr>
              <w:spacing w:before="240" w:after="240"/>
              <w:ind w:left="-140" w:firstLine="0"/>
              <w:jc w:val="center"/>
            </w:pPr>
            <w:r>
              <w:t>Week 1</w:t>
            </w:r>
          </w:p>
        </w:tc>
      </w:tr>
      <w:tr w:rsidR="00C90A5F" w14:paraId="1AAF8ED3"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24804CCD" w14:textId="77777777" w:rsidR="00C90A5F" w:rsidRDefault="007207A5">
            <w:pPr>
              <w:spacing w:before="240" w:after="240"/>
              <w:ind w:left="-140" w:firstLine="0"/>
              <w:jc w:val="center"/>
            </w:pPr>
            <w:r>
              <w:t>Deadline for submission of Capability Assessment</w:t>
            </w:r>
          </w:p>
        </w:tc>
        <w:tc>
          <w:tcPr>
            <w:tcW w:w="1455" w:type="dxa"/>
            <w:tcBorders>
              <w:top w:val="nil"/>
              <w:left w:val="nil"/>
              <w:bottom w:val="single" w:sz="8" w:space="0" w:color="7D518F"/>
              <w:right w:val="single" w:sz="8" w:space="0" w:color="7D518F"/>
            </w:tcBorders>
            <w:shd w:val="clear" w:color="auto" w:fill="E9F0E1"/>
            <w:tcMar>
              <w:top w:w="60" w:type="dxa"/>
              <w:left w:w="80" w:type="dxa"/>
              <w:bottom w:w="100" w:type="dxa"/>
              <w:right w:w="100" w:type="dxa"/>
            </w:tcMar>
          </w:tcPr>
          <w:p w14:paraId="690F2A6A" w14:textId="77777777" w:rsidR="00C90A5F" w:rsidRDefault="007207A5">
            <w:pPr>
              <w:spacing w:before="240" w:after="240"/>
              <w:ind w:left="-140" w:firstLine="0"/>
              <w:jc w:val="center"/>
              <w:rPr>
                <w:color w:val="008B3F"/>
              </w:rPr>
            </w:pPr>
            <w:r>
              <w:rPr>
                <w:color w:val="008B3F"/>
              </w:rPr>
              <w:t>Optional</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05DB0B77" w14:textId="77777777" w:rsidR="00C90A5F" w:rsidRDefault="007207A5">
            <w:pPr>
              <w:spacing w:before="240" w:after="240"/>
              <w:ind w:left="-140" w:firstLine="0"/>
              <w:jc w:val="center"/>
            </w:pPr>
            <w:r>
              <w:t>Supplier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3F53775F" w14:textId="77777777" w:rsidR="00C90A5F" w:rsidRDefault="007207A5">
            <w:pPr>
              <w:spacing w:before="240" w:after="240"/>
              <w:ind w:left="-140" w:firstLine="0"/>
              <w:jc w:val="center"/>
            </w:pPr>
            <w:r>
              <w:t>Day 4 to 5</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0017589F" w14:textId="77777777" w:rsidR="00C90A5F" w:rsidRDefault="007207A5">
            <w:pPr>
              <w:spacing w:before="240" w:after="240"/>
              <w:ind w:left="-140" w:firstLine="0"/>
              <w:jc w:val="center"/>
            </w:pPr>
            <w:r>
              <w:t>Week 1</w:t>
            </w:r>
          </w:p>
        </w:tc>
      </w:tr>
      <w:tr w:rsidR="00C90A5F" w14:paraId="6D136447"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5C06FDEF" w14:textId="77777777" w:rsidR="00C90A5F" w:rsidRDefault="007207A5">
            <w:pPr>
              <w:spacing w:before="240" w:after="240"/>
              <w:ind w:left="-140" w:firstLine="0"/>
              <w:jc w:val="center"/>
            </w:pPr>
            <w:r>
              <w:t>Evaluation of Capability Assessment</w:t>
            </w:r>
          </w:p>
        </w:tc>
        <w:tc>
          <w:tcPr>
            <w:tcW w:w="1455" w:type="dxa"/>
            <w:tcBorders>
              <w:top w:val="nil"/>
              <w:left w:val="nil"/>
              <w:bottom w:val="single" w:sz="8" w:space="0" w:color="7D518F"/>
              <w:right w:val="single" w:sz="8" w:space="0" w:color="7D518F"/>
            </w:tcBorders>
            <w:shd w:val="clear" w:color="auto" w:fill="E9F0E1"/>
            <w:tcMar>
              <w:top w:w="60" w:type="dxa"/>
              <w:left w:w="80" w:type="dxa"/>
              <w:bottom w:w="100" w:type="dxa"/>
              <w:right w:w="100" w:type="dxa"/>
            </w:tcMar>
          </w:tcPr>
          <w:p w14:paraId="134893AF" w14:textId="77777777" w:rsidR="00C90A5F" w:rsidRDefault="007207A5">
            <w:pPr>
              <w:spacing w:before="240" w:after="240"/>
              <w:ind w:left="-140" w:firstLine="0"/>
              <w:jc w:val="center"/>
              <w:rPr>
                <w:color w:val="008B3F"/>
              </w:rPr>
            </w:pPr>
            <w:r>
              <w:rPr>
                <w:color w:val="008B3F"/>
              </w:rPr>
              <w:t>Optional</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62566A60"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283BE1DB" w14:textId="77777777" w:rsidR="00C90A5F" w:rsidRDefault="007207A5">
            <w:pPr>
              <w:spacing w:before="240" w:after="240"/>
              <w:ind w:left="-140" w:firstLine="0"/>
              <w:jc w:val="center"/>
            </w:pPr>
            <w:r>
              <w:t>Day 6 to 7</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1C546780" w14:textId="77777777" w:rsidR="00C90A5F" w:rsidRDefault="007207A5">
            <w:pPr>
              <w:spacing w:before="240" w:after="240"/>
              <w:ind w:left="-140" w:firstLine="0"/>
              <w:jc w:val="center"/>
            </w:pPr>
            <w:r>
              <w:t>Week 2</w:t>
            </w:r>
          </w:p>
        </w:tc>
      </w:tr>
      <w:tr w:rsidR="00C90A5F" w14:paraId="476B6C70"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1BFADC46" w14:textId="77777777" w:rsidR="00C90A5F" w:rsidRDefault="007207A5">
            <w:pPr>
              <w:spacing w:before="240" w:after="240"/>
              <w:ind w:left="-140" w:firstLine="0"/>
              <w:jc w:val="center"/>
            </w:pPr>
            <w:r>
              <w:t>Shortlisted suppliers from Capability Assessment notified</w:t>
            </w:r>
          </w:p>
        </w:tc>
        <w:tc>
          <w:tcPr>
            <w:tcW w:w="1455" w:type="dxa"/>
            <w:tcBorders>
              <w:top w:val="nil"/>
              <w:left w:val="nil"/>
              <w:bottom w:val="single" w:sz="8" w:space="0" w:color="008B3F"/>
              <w:right w:val="single" w:sz="8" w:space="0" w:color="7D518F"/>
            </w:tcBorders>
            <w:shd w:val="clear" w:color="auto" w:fill="E9F0E1"/>
            <w:tcMar>
              <w:top w:w="60" w:type="dxa"/>
              <w:left w:w="80" w:type="dxa"/>
              <w:bottom w:w="100" w:type="dxa"/>
              <w:right w:w="100" w:type="dxa"/>
            </w:tcMar>
          </w:tcPr>
          <w:p w14:paraId="01E1333D" w14:textId="77777777" w:rsidR="00C90A5F" w:rsidRDefault="007207A5">
            <w:pPr>
              <w:spacing w:before="240" w:after="240"/>
              <w:ind w:left="-140" w:firstLine="0"/>
              <w:jc w:val="center"/>
              <w:rPr>
                <w:color w:val="008B3F"/>
              </w:rPr>
            </w:pPr>
            <w:r>
              <w:rPr>
                <w:color w:val="008B3F"/>
              </w:rPr>
              <w:t>Optional</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37775B6A"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78FACA72" w14:textId="77777777" w:rsidR="00C90A5F" w:rsidRDefault="007207A5">
            <w:pPr>
              <w:spacing w:before="240" w:after="240"/>
              <w:ind w:left="-140" w:firstLine="0"/>
              <w:jc w:val="center"/>
            </w:pPr>
            <w:r>
              <w:t>Day 7 to 8</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48357F8F" w14:textId="77777777" w:rsidR="00C90A5F" w:rsidRDefault="007207A5">
            <w:pPr>
              <w:spacing w:before="240" w:after="240"/>
              <w:ind w:left="-140" w:firstLine="0"/>
              <w:jc w:val="center"/>
            </w:pPr>
            <w:r>
              <w:t>Week 2</w:t>
            </w:r>
          </w:p>
        </w:tc>
      </w:tr>
      <w:tr w:rsidR="00C90A5F" w14:paraId="76212950"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7F2BD635" w14:textId="77777777" w:rsidR="00C90A5F" w:rsidRDefault="007207A5">
            <w:pPr>
              <w:spacing w:before="240" w:after="240"/>
              <w:ind w:left="-140" w:firstLine="0"/>
              <w:jc w:val="center"/>
            </w:pPr>
            <w:r>
              <w:t>Deadline for the submission of clarification questions</w:t>
            </w:r>
          </w:p>
        </w:tc>
        <w:tc>
          <w:tcPr>
            <w:tcW w:w="1455" w:type="dxa"/>
            <w:tcBorders>
              <w:top w:val="nil"/>
              <w:left w:val="nil"/>
              <w:bottom w:val="single" w:sz="8" w:space="0" w:color="7D518F"/>
              <w:right w:val="single" w:sz="8" w:space="0" w:color="7D518F"/>
            </w:tcBorders>
            <w:shd w:val="clear" w:color="auto" w:fill="F1E7F0"/>
            <w:tcMar>
              <w:top w:w="60" w:type="dxa"/>
              <w:left w:w="80" w:type="dxa"/>
              <w:bottom w:w="100" w:type="dxa"/>
              <w:right w:w="100" w:type="dxa"/>
            </w:tcMar>
          </w:tcPr>
          <w:p w14:paraId="4FC5A112" w14:textId="77777777" w:rsidR="00C90A5F" w:rsidRDefault="007207A5">
            <w:pPr>
              <w:spacing w:before="240" w:after="240"/>
              <w:ind w:left="-140" w:firstLine="0"/>
              <w:jc w:val="center"/>
              <w:rPr>
                <w:color w:val="7D518F"/>
              </w:rPr>
            </w:pPr>
            <w:r>
              <w:rPr>
                <w:color w:val="7D518F"/>
              </w:rPr>
              <w:t>Needed</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6BC10614" w14:textId="77777777" w:rsidR="00C90A5F" w:rsidRDefault="007207A5">
            <w:pPr>
              <w:spacing w:before="240" w:after="240"/>
              <w:ind w:left="-140" w:firstLine="0"/>
              <w:jc w:val="center"/>
            </w:pPr>
            <w:r>
              <w:t>Supplier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67132599" w14:textId="77777777" w:rsidR="00C90A5F" w:rsidRDefault="007207A5">
            <w:pPr>
              <w:spacing w:before="240" w:after="240"/>
              <w:ind w:left="-140" w:firstLine="0"/>
              <w:jc w:val="center"/>
            </w:pPr>
            <w:r>
              <w:t>Day 11</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649653FE" w14:textId="77777777" w:rsidR="00C90A5F" w:rsidRDefault="007207A5">
            <w:pPr>
              <w:spacing w:before="240" w:after="240"/>
              <w:ind w:left="-140" w:firstLine="0"/>
              <w:jc w:val="center"/>
            </w:pPr>
            <w:r>
              <w:t>Week 3</w:t>
            </w:r>
          </w:p>
        </w:tc>
      </w:tr>
      <w:tr w:rsidR="00C90A5F" w14:paraId="5668476E"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713ACD6F" w14:textId="77777777" w:rsidR="00C90A5F" w:rsidRDefault="007207A5">
            <w:pPr>
              <w:spacing w:before="240" w:after="240"/>
              <w:ind w:left="-140" w:firstLine="0"/>
              <w:jc w:val="center"/>
            </w:pPr>
            <w:r>
              <w:t>Deadline for response to clarification questions</w:t>
            </w:r>
          </w:p>
        </w:tc>
        <w:tc>
          <w:tcPr>
            <w:tcW w:w="1455" w:type="dxa"/>
            <w:tcBorders>
              <w:top w:val="nil"/>
              <w:left w:val="nil"/>
              <w:bottom w:val="single" w:sz="8" w:space="0" w:color="7D518F"/>
              <w:right w:val="single" w:sz="8" w:space="0" w:color="7D518F"/>
            </w:tcBorders>
            <w:shd w:val="clear" w:color="auto" w:fill="F1E7F0"/>
            <w:tcMar>
              <w:top w:w="60" w:type="dxa"/>
              <w:left w:w="80" w:type="dxa"/>
              <w:bottom w:w="100" w:type="dxa"/>
              <w:right w:w="100" w:type="dxa"/>
            </w:tcMar>
          </w:tcPr>
          <w:p w14:paraId="77E80066" w14:textId="77777777" w:rsidR="00C90A5F" w:rsidRDefault="007207A5">
            <w:pPr>
              <w:spacing w:before="240" w:after="240"/>
              <w:ind w:left="-140" w:firstLine="0"/>
              <w:jc w:val="center"/>
              <w:rPr>
                <w:color w:val="7D518F"/>
              </w:rPr>
            </w:pPr>
            <w:r>
              <w:rPr>
                <w:color w:val="7D518F"/>
              </w:rPr>
              <w:t>Needed</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1A644A9C"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148EF866" w14:textId="77777777" w:rsidR="00C90A5F" w:rsidRDefault="007207A5">
            <w:pPr>
              <w:spacing w:before="240" w:after="240"/>
              <w:ind w:left="-140" w:firstLine="0"/>
              <w:jc w:val="center"/>
            </w:pPr>
            <w:r>
              <w:t>Day 12 to 13</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4BDC1D99" w14:textId="77777777" w:rsidR="00C90A5F" w:rsidRDefault="007207A5">
            <w:pPr>
              <w:spacing w:before="240" w:after="240"/>
              <w:ind w:left="-140" w:firstLine="0"/>
              <w:jc w:val="center"/>
            </w:pPr>
            <w:r>
              <w:t>Week 3</w:t>
            </w:r>
          </w:p>
        </w:tc>
      </w:tr>
      <w:tr w:rsidR="00C90A5F" w14:paraId="0708E08A"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7989206C" w14:textId="77777777" w:rsidR="00C90A5F" w:rsidRDefault="007207A5">
            <w:pPr>
              <w:spacing w:before="240" w:after="240"/>
              <w:ind w:left="-140" w:firstLine="0"/>
              <w:jc w:val="center"/>
            </w:pPr>
            <w:r>
              <w:lastRenderedPageBreak/>
              <w:t>Deadline for submission of proposals</w:t>
            </w:r>
          </w:p>
        </w:tc>
        <w:tc>
          <w:tcPr>
            <w:tcW w:w="1455" w:type="dxa"/>
            <w:tcBorders>
              <w:top w:val="nil"/>
              <w:left w:val="nil"/>
              <w:bottom w:val="single" w:sz="8" w:space="0" w:color="7D518F"/>
              <w:right w:val="single" w:sz="8" w:space="0" w:color="7D518F"/>
            </w:tcBorders>
            <w:shd w:val="clear" w:color="auto" w:fill="F1E7F0"/>
            <w:tcMar>
              <w:top w:w="60" w:type="dxa"/>
              <w:left w:w="80" w:type="dxa"/>
              <w:bottom w:w="100" w:type="dxa"/>
              <w:right w:w="100" w:type="dxa"/>
            </w:tcMar>
          </w:tcPr>
          <w:p w14:paraId="1CADCACB" w14:textId="77777777" w:rsidR="00C90A5F" w:rsidRDefault="007207A5">
            <w:pPr>
              <w:spacing w:before="240" w:after="240"/>
              <w:ind w:left="-140" w:firstLine="0"/>
              <w:jc w:val="center"/>
              <w:rPr>
                <w:color w:val="7D518F"/>
              </w:rPr>
            </w:pPr>
            <w:r>
              <w:rPr>
                <w:color w:val="7D518F"/>
              </w:rPr>
              <w:t>Needed</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52499574" w14:textId="77777777" w:rsidR="00C90A5F" w:rsidRDefault="007207A5">
            <w:pPr>
              <w:spacing w:before="240" w:after="240"/>
              <w:ind w:left="-140" w:firstLine="0"/>
              <w:jc w:val="center"/>
            </w:pPr>
            <w:r>
              <w:t>Supplier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6BF75675" w14:textId="77777777" w:rsidR="00C90A5F" w:rsidRDefault="007207A5">
            <w:pPr>
              <w:spacing w:before="240" w:after="240"/>
              <w:ind w:left="-140" w:firstLine="0"/>
              <w:jc w:val="center"/>
            </w:pPr>
            <w:r>
              <w:t>Day 16 to 17</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0ABCC61C" w14:textId="77777777" w:rsidR="00C90A5F" w:rsidRDefault="007207A5">
            <w:pPr>
              <w:spacing w:before="240" w:after="240"/>
              <w:ind w:left="-140" w:firstLine="0"/>
              <w:jc w:val="center"/>
            </w:pPr>
            <w:r>
              <w:t>Week 4/5</w:t>
            </w:r>
          </w:p>
        </w:tc>
      </w:tr>
      <w:tr w:rsidR="00C90A5F" w14:paraId="7A21FE39" w14:textId="77777777">
        <w:trPr>
          <w:trHeight w:val="9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7A9AC2BB" w14:textId="77777777" w:rsidR="00C90A5F" w:rsidRDefault="007207A5">
            <w:pPr>
              <w:spacing w:before="240" w:after="240"/>
              <w:ind w:left="-140" w:firstLine="0"/>
              <w:jc w:val="center"/>
            </w:pPr>
            <w:r>
              <w:t>Evaluation of proposals</w:t>
            </w:r>
          </w:p>
        </w:tc>
        <w:tc>
          <w:tcPr>
            <w:tcW w:w="1455" w:type="dxa"/>
            <w:tcBorders>
              <w:top w:val="nil"/>
              <w:left w:val="nil"/>
              <w:bottom w:val="single" w:sz="8" w:space="0" w:color="7D518F"/>
              <w:right w:val="single" w:sz="8" w:space="0" w:color="7D518F"/>
            </w:tcBorders>
            <w:shd w:val="clear" w:color="auto" w:fill="F1E7F0"/>
            <w:tcMar>
              <w:top w:w="60" w:type="dxa"/>
              <w:left w:w="80" w:type="dxa"/>
              <w:bottom w:w="100" w:type="dxa"/>
              <w:right w:w="100" w:type="dxa"/>
            </w:tcMar>
          </w:tcPr>
          <w:p w14:paraId="1E2D6D68" w14:textId="77777777" w:rsidR="00C90A5F" w:rsidRDefault="007207A5">
            <w:pPr>
              <w:spacing w:before="240" w:after="240"/>
              <w:ind w:left="-140" w:firstLine="0"/>
              <w:jc w:val="center"/>
              <w:rPr>
                <w:color w:val="7D518F"/>
              </w:rPr>
            </w:pPr>
            <w:r>
              <w:rPr>
                <w:color w:val="7D518F"/>
              </w:rPr>
              <w:t>Needed</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4FCAF0CB"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3784768F" w14:textId="77777777" w:rsidR="00C90A5F" w:rsidRDefault="007207A5">
            <w:pPr>
              <w:spacing w:before="240" w:after="240"/>
              <w:ind w:left="-140" w:firstLine="0"/>
              <w:jc w:val="center"/>
            </w:pPr>
            <w:r>
              <w:t>Day 18 to 21</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6FC52B7B" w14:textId="77777777" w:rsidR="00C90A5F" w:rsidRDefault="007207A5">
            <w:pPr>
              <w:spacing w:before="240" w:after="240"/>
              <w:ind w:left="-140" w:firstLine="0"/>
              <w:jc w:val="center"/>
            </w:pPr>
            <w:r>
              <w:t>Week 4/5</w:t>
            </w:r>
          </w:p>
        </w:tc>
      </w:tr>
      <w:tr w:rsidR="00C90A5F" w14:paraId="7ADA5050" w14:textId="77777777">
        <w:trPr>
          <w:trHeight w:val="9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0522CA52" w14:textId="77777777" w:rsidR="00C90A5F" w:rsidRDefault="007207A5">
            <w:pPr>
              <w:spacing w:before="240" w:after="240"/>
              <w:ind w:left="-140" w:firstLine="0"/>
              <w:jc w:val="center"/>
            </w:pPr>
            <w:r>
              <w:t>Shortlisted suppliers notified</w:t>
            </w:r>
          </w:p>
        </w:tc>
        <w:tc>
          <w:tcPr>
            <w:tcW w:w="1455" w:type="dxa"/>
            <w:tcBorders>
              <w:top w:val="nil"/>
              <w:left w:val="nil"/>
              <w:bottom w:val="single" w:sz="8" w:space="0" w:color="7D518F"/>
              <w:right w:val="single" w:sz="8" w:space="0" w:color="7D518F"/>
            </w:tcBorders>
            <w:shd w:val="clear" w:color="auto" w:fill="E9F0E1"/>
            <w:tcMar>
              <w:top w:w="60" w:type="dxa"/>
              <w:left w:w="80" w:type="dxa"/>
              <w:bottom w:w="100" w:type="dxa"/>
              <w:right w:w="100" w:type="dxa"/>
            </w:tcMar>
          </w:tcPr>
          <w:p w14:paraId="22B857C6" w14:textId="77777777" w:rsidR="00C90A5F" w:rsidRDefault="007207A5">
            <w:pPr>
              <w:spacing w:before="240" w:after="240"/>
              <w:ind w:left="-140" w:firstLine="0"/>
              <w:jc w:val="center"/>
              <w:rPr>
                <w:color w:val="008B3F"/>
              </w:rPr>
            </w:pPr>
            <w:r>
              <w:rPr>
                <w:color w:val="008B3F"/>
              </w:rPr>
              <w:t>Optional</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150C124F"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0B273034" w14:textId="77777777" w:rsidR="00C90A5F" w:rsidRDefault="007207A5">
            <w:pPr>
              <w:spacing w:before="240" w:after="240"/>
              <w:ind w:left="-140" w:firstLine="0"/>
              <w:jc w:val="center"/>
            </w:pPr>
            <w:r>
              <w:t>Day 22</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7970E3A6" w14:textId="77777777" w:rsidR="00C90A5F" w:rsidRDefault="007207A5">
            <w:pPr>
              <w:spacing w:before="240" w:after="240"/>
              <w:ind w:left="-140" w:firstLine="0"/>
              <w:jc w:val="center"/>
            </w:pPr>
            <w:r>
              <w:t>Week 5</w:t>
            </w:r>
          </w:p>
        </w:tc>
      </w:tr>
      <w:tr w:rsidR="00C90A5F" w14:paraId="2495132C" w14:textId="77777777">
        <w:trPr>
          <w:trHeight w:val="9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2447F464" w14:textId="77777777" w:rsidR="00C90A5F" w:rsidRDefault="007207A5">
            <w:pPr>
              <w:spacing w:before="240" w:after="240"/>
              <w:ind w:left="-140" w:firstLine="0"/>
              <w:jc w:val="center"/>
            </w:pPr>
            <w:r>
              <w:t xml:space="preserve"> Pre-face to face presentation feedback</w:t>
            </w:r>
          </w:p>
        </w:tc>
        <w:tc>
          <w:tcPr>
            <w:tcW w:w="1455" w:type="dxa"/>
            <w:tcBorders>
              <w:top w:val="nil"/>
              <w:left w:val="nil"/>
              <w:bottom w:val="single" w:sz="8" w:space="0" w:color="7D518F"/>
              <w:right w:val="single" w:sz="8" w:space="0" w:color="7D518F"/>
            </w:tcBorders>
            <w:shd w:val="clear" w:color="auto" w:fill="E9F0E1"/>
            <w:tcMar>
              <w:top w:w="60" w:type="dxa"/>
              <w:left w:w="80" w:type="dxa"/>
              <w:bottom w:w="100" w:type="dxa"/>
              <w:right w:w="100" w:type="dxa"/>
            </w:tcMar>
          </w:tcPr>
          <w:p w14:paraId="77776662" w14:textId="77777777" w:rsidR="00C90A5F" w:rsidRDefault="007207A5">
            <w:pPr>
              <w:spacing w:before="240" w:after="240"/>
              <w:ind w:left="-140" w:firstLine="0"/>
              <w:jc w:val="center"/>
              <w:rPr>
                <w:color w:val="008B3F"/>
              </w:rPr>
            </w:pPr>
            <w:r>
              <w:rPr>
                <w:color w:val="008B3F"/>
              </w:rPr>
              <w:t>Optional</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3A9FB770"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1C4D04A7" w14:textId="77777777" w:rsidR="00C90A5F" w:rsidRDefault="007207A5">
            <w:pPr>
              <w:spacing w:before="240" w:after="240"/>
              <w:ind w:left="-140" w:firstLine="0"/>
              <w:jc w:val="center"/>
            </w:pPr>
            <w:r>
              <w:t>Day 23 to31</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51B840A6" w14:textId="77777777" w:rsidR="00C90A5F" w:rsidRDefault="007207A5">
            <w:pPr>
              <w:spacing w:before="240" w:after="240"/>
              <w:ind w:left="-140" w:firstLine="0"/>
              <w:jc w:val="center"/>
            </w:pPr>
            <w:r>
              <w:t>Week 6</w:t>
            </w:r>
          </w:p>
        </w:tc>
      </w:tr>
      <w:tr w:rsidR="00C90A5F" w14:paraId="4FE93972"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060D43EC" w14:textId="77777777" w:rsidR="00C90A5F" w:rsidRDefault="007207A5">
            <w:pPr>
              <w:spacing w:before="240" w:after="240"/>
              <w:ind w:left="-140" w:firstLine="0"/>
              <w:jc w:val="center"/>
            </w:pPr>
            <w:r>
              <w:t xml:space="preserve"> Face-to-face presentations</w:t>
            </w:r>
          </w:p>
        </w:tc>
        <w:tc>
          <w:tcPr>
            <w:tcW w:w="1455" w:type="dxa"/>
            <w:tcBorders>
              <w:top w:val="nil"/>
              <w:left w:val="nil"/>
              <w:bottom w:val="single" w:sz="8" w:space="0" w:color="7D518F"/>
              <w:right w:val="single" w:sz="8" w:space="0" w:color="7D518F"/>
            </w:tcBorders>
            <w:shd w:val="clear" w:color="auto" w:fill="E9F0E1"/>
            <w:tcMar>
              <w:top w:w="60" w:type="dxa"/>
              <w:left w:w="80" w:type="dxa"/>
              <w:bottom w:w="100" w:type="dxa"/>
              <w:right w:w="100" w:type="dxa"/>
            </w:tcMar>
          </w:tcPr>
          <w:p w14:paraId="45F36C68" w14:textId="77777777" w:rsidR="00C90A5F" w:rsidRDefault="007207A5">
            <w:pPr>
              <w:spacing w:before="240" w:after="240"/>
              <w:ind w:left="-140" w:firstLine="0"/>
              <w:jc w:val="center"/>
              <w:rPr>
                <w:color w:val="008B3F"/>
              </w:rPr>
            </w:pPr>
            <w:r>
              <w:rPr>
                <w:color w:val="008B3F"/>
              </w:rPr>
              <w:t>Optional</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2692AA0C" w14:textId="77777777" w:rsidR="00C90A5F" w:rsidRDefault="007207A5">
            <w:pPr>
              <w:spacing w:before="240" w:after="240"/>
              <w:ind w:left="-140" w:firstLine="0"/>
              <w:jc w:val="center"/>
            </w:pPr>
            <w:r>
              <w:t>Buyer and Supplier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63926726" w14:textId="77777777" w:rsidR="00C90A5F" w:rsidRDefault="007207A5">
            <w:pPr>
              <w:spacing w:before="240" w:after="240"/>
              <w:ind w:left="-140" w:firstLine="0"/>
              <w:jc w:val="center"/>
            </w:pPr>
            <w:r>
              <w:t>Day 32</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028C0004" w14:textId="77777777" w:rsidR="00C90A5F" w:rsidRDefault="007207A5">
            <w:pPr>
              <w:spacing w:before="240" w:after="240"/>
              <w:ind w:left="-140" w:firstLine="0"/>
              <w:jc w:val="center"/>
            </w:pPr>
            <w:r>
              <w:t>Week 7</w:t>
            </w:r>
          </w:p>
        </w:tc>
      </w:tr>
      <w:tr w:rsidR="00C90A5F" w14:paraId="1992099D"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414DB9C3" w14:textId="77777777" w:rsidR="00C90A5F" w:rsidRDefault="007207A5">
            <w:pPr>
              <w:spacing w:before="240" w:after="240"/>
              <w:ind w:left="-140" w:firstLine="0"/>
              <w:jc w:val="center"/>
            </w:pPr>
            <w:r>
              <w:t>Evaluation of face-to-face presentation</w:t>
            </w:r>
          </w:p>
        </w:tc>
        <w:tc>
          <w:tcPr>
            <w:tcW w:w="1455" w:type="dxa"/>
            <w:tcBorders>
              <w:top w:val="nil"/>
              <w:left w:val="nil"/>
              <w:bottom w:val="single" w:sz="8" w:space="0" w:color="008B3F"/>
              <w:right w:val="single" w:sz="8" w:space="0" w:color="7D518F"/>
            </w:tcBorders>
            <w:shd w:val="clear" w:color="auto" w:fill="E9F0E1"/>
            <w:tcMar>
              <w:top w:w="60" w:type="dxa"/>
              <w:left w:w="80" w:type="dxa"/>
              <w:bottom w:w="100" w:type="dxa"/>
              <w:right w:w="100" w:type="dxa"/>
            </w:tcMar>
          </w:tcPr>
          <w:p w14:paraId="5DDC352C" w14:textId="77777777" w:rsidR="00C90A5F" w:rsidRDefault="007207A5">
            <w:pPr>
              <w:spacing w:before="240" w:after="240"/>
              <w:ind w:left="-140" w:firstLine="0"/>
              <w:jc w:val="center"/>
              <w:rPr>
                <w:color w:val="008B3F"/>
              </w:rPr>
            </w:pPr>
            <w:r>
              <w:rPr>
                <w:color w:val="008B3F"/>
              </w:rPr>
              <w:t>Optional</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63F0AFD3"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23961F80" w14:textId="77777777" w:rsidR="00C90A5F" w:rsidRDefault="007207A5">
            <w:pPr>
              <w:spacing w:before="240" w:after="240"/>
              <w:ind w:left="-140" w:firstLine="0"/>
              <w:jc w:val="center"/>
            </w:pPr>
            <w:r>
              <w:t>Day 33 to 34</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51432FEA" w14:textId="77777777" w:rsidR="00C90A5F" w:rsidRDefault="007207A5">
            <w:pPr>
              <w:spacing w:before="240" w:after="240"/>
              <w:ind w:left="-140" w:firstLine="0"/>
              <w:jc w:val="center"/>
            </w:pPr>
            <w:r>
              <w:t>Week 7</w:t>
            </w:r>
          </w:p>
        </w:tc>
      </w:tr>
      <w:tr w:rsidR="00C90A5F" w14:paraId="01126495" w14:textId="77777777">
        <w:trPr>
          <w:trHeight w:val="9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12878B34" w14:textId="77777777" w:rsidR="00C90A5F" w:rsidRDefault="007207A5">
            <w:pPr>
              <w:spacing w:before="240" w:after="240"/>
              <w:ind w:left="-140" w:firstLine="0"/>
              <w:jc w:val="center"/>
            </w:pPr>
            <w:r>
              <w:t>Award contract</w:t>
            </w:r>
          </w:p>
        </w:tc>
        <w:tc>
          <w:tcPr>
            <w:tcW w:w="1455" w:type="dxa"/>
            <w:tcBorders>
              <w:top w:val="nil"/>
              <w:left w:val="nil"/>
              <w:bottom w:val="single" w:sz="8" w:space="0" w:color="7D518F"/>
              <w:right w:val="single" w:sz="8" w:space="0" w:color="7D518F"/>
            </w:tcBorders>
            <w:shd w:val="clear" w:color="auto" w:fill="F1E7F0"/>
            <w:tcMar>
              <w:top w:w="60" w:type="dxa"/>
              <w:left w:w="80" w:type="dxa"/>
              <w:bottom w:w="100" w:type="dxa"/>
              <w:right w:w="100" w:type="dxa"/>
            </w:tcMar>
          </w:tcPr>
          <w:p w14:paraId="74F40215" w14:textId="77777777" w:rsidR="00C90A5F" w:rsidRDefault="007207A5">
            <w:pPr>
              <w:spacing w:before="240" w:after="240"/>
              <w:ind w:left="-140" w:firstLine="0"/>
              <w:jc w:val="center"/>
              <w:rPr>
                <w:color w:val="7D518F"/>
              </w:rPr>
            </w:pPr>
            <w:r>
              <w:rPr>
                <w:color w:val="7D518F"/>
              </w:rPr>
              <w:t>Needed</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5000E8AC" w14:textId="77777777" w:rsidR="00C90A5F" w:rsidRDefault="007207A5">
            <w:pPr>
              <w:spacing w:before="240" w:after="240"/>
              <w:ind w:left="-140" w:firstLine="0"/>
              <w:jc w:val="center"/>
            </w:pPr>
            <w:r>
              <w:t>Buyer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4DEAF0DD" w14:textId="77777777" w:rsidR="00C90A5F" w:rsidRDefault="007207A5">
            <w:pPr>
              <w:spacing w:before="240" w:after="240"/>
              <w:ind w:left="-140" w:firstLine="0"/>
              <w:jc w:val="center"/>
            </w:pPr>
            <w:r>
              <w:t>Day 35 to 36</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49273B15" w14:textId="77777777" w:rsidR="00C90A5F" w:rsidRDefault="007207A5">
            <w:pPr>
              <w:spacing w:before="240" w:after="240"/>
              <w:ind w:left="-140" w:firstLine="0"/>
              <w:jc w:val="center"/>
            </w:pPr>
            <w:r>
              <w:t>Week 8</w:t>
            </w:r>
          </w:p>
        </w:tc>
      </w:tr>
      <w:tr w:rsidR="00C90A5F" w14:paraId="46A22C99" w14:textId="77777777">
        <w:trPr>
          <w:trHeight w:val="1260"/>
        </w:trPr>
        <w:tc>
          <w:tcPr>
            <w:tcW w:w="3150" w:type="dxa"/>
            <w:tcBorders>
              <w:top w:val="nil"/>
              <w:left w:val="single" w:sz="8" w:space="0" w:color="7D518F"/>
              <w:bottom w:val="single" w:sz="8" w:space="0" w:color="7D518F"/>
              <w:right w:val="single" w:sz="8" w:space="0" w:color="7D518F"/>
            </w:tcBorders>
            <w:tcMar>
              <w:top w:w="60" w:type="dxa"/>
              <w:left w:w="80" w:type="dxa"/>
              <w:bottom w:w="100" w:type="dxa"/>
              <w:right w:w="100" w:type="dxa"/>
            </w:tcMar>
          </w:tcPr>
          <w:p w14:paraId="39A95456" w14:textId="77777777" w:rsidR="00C90A5F" w:rsidRDefault="007207A5">
            <w:pPr>
              <w:spacing w:before="240" w:after="240"/>
              <w:ind w:left="-140" w:firstLine="0"/>
              <w:jc w:val="center"/>
            </w:pPr>
            <w:r>
              <w:t>Kick off meeting</w:t>
            </w:r>
          </w:p>
        </w:tc>
        <w:tc>
          <w:tcPr>
            <w:tcW w:w="1455" w:type="dxa"/>
            <w:tcBorders>
              <w:top w:val="nil"/>
              <w:left w:val="nil"/>
              <w:bottom w:val="single" w:sz="8" w:space="0" w:color="7D518F"/>
              <w:right w:val="single" w:sz="8" w:space="0" w:color="7D518F"/>
            </w:tcBorders>
            <w:shd w:val="clear" w:color="auto" w:fill="F1E7F0"/>
            <w:tcMar>
              <w:top w:w="60" w:type="dxa"/>
              <w:left w:w="80" w:type="dxa"/>
              <w:bottom w:w="100" w:type="dxa"/>
              <w:right w:w="100" w:type="dxa"/>
            </w:tcMar>
          </w:tcPr>
          <w:p w14:paraId="30154787" w14:textId="77777777" w:rsidR="00C90A5F" w:rsidRDefault="007207A5">
            <w:pPr>
              <w:spacing w:before="240" w:after="240"/>
              <w:ind w:left="-140" w:firstLine="0"/>
              <w:jc w:val="center"/>
              <w:rPr>
                <w:color w:val="7D518F"/>
              </w:rPr>
            </w:pPr>
            <w:r>
              <w:rPr>
                <w:color w:val="7D518F"/>
              </w:rPr>
              <w:t>Needed</w:t>
            </w:r>
          </w:p>
        </w:tc>
        <w:tc>
          <w:tcPr>
            <w:tcW w:w="1440" w:type="dxa"/>
            <w:tcBorders>
              <w:top w:val="nil"/>
              <w:left w:val="nil"/>
              <w:bottom w:val="single" w:sz="8" w:space="0" w:color="7D518F"/>
              <w:right w:val="single" w:sz="8" w:space="0" w:color="7D518F"/>
            </w:tcBorders>
            <w:tcMar>
              <w:top w:w="60" w:type="dxa"/>
              <w:left w:w="80" w:type="dxa"/>
              <w:bottom w:w="100" w:type="dxa"/>
              <w:right w:w="100" w:type="dxa"/>
            </w:tcMar>
          </w:tcPr>
          <w:p w14:paraId="3B65D4A5" w14:textId="77777777" w:rsidR="00C90A5F" w:rsidRDefault="007207A5">
            <w:pPr>
              <w:spacing w:before="240" w:after="240"/>
              <w:ind w:left="-140" w:firstLine="0"/>
              <w:jc w:val="center"/>
            </w:pPr>
            <w:r>
              <w:t>Buyer and Supplier</w:t>
            </w:r>
          </w:p>
        </w:tc>
        <w:tc>
          <w:tcPr>
            <w:tcW w:w="1500" w:type="dxa"/>
            <w:tcBorders>
              <w:top w:val="nil"/>
              <w:left w:val="nil"/>
              <w:bottom w:val="single" w:sz="8" w:space="0" w:color="7D518F"/>
              <w:right w:val="single" w:sz="8" w:space="0" w:color="7D518F"/>
            </w:tcBorders>
            <w:tcMar>
              <w:top w:w="60" w:type="dxa"/>
              <w:left w:w="80" w:type="dxa"/>
              <w:bottom w:w="100" w:type="dxa"/>
              <w:right w:w="100" w:type="dxa"/>
            </w:tcMar>
          </w:tcPr>
          <w:p w14:paraId="4C9B862C" w14:textId="77777777" w:rsidR="00C90A5F" w:rsidRDefault="007207A5">
            <w:pPr>
              <w:spacing w:before="240" w:after="240"/>
              <w:ind w:left="-140" w:firstLine="0"/>
              <w:jc w:val="center"/>
            </w:pPr>
            <w:r>
              <w:t>Day 38</w:t>
            </w:r>
          </w:p>
        </w:tc>
        <w:tc>
          <w:tcPr>
            <w:tcW w:w="1245" w:type="dxa"/>
            <w:tcBorders>
              <w:top w:val="nil"/>
              <w:left w:val="nil"/>
              <w:bottom w:val="single" w:sz="8" w:space="0" w:color="7D518F"/>
              <w:right w:val="single" w:sz="8" w:space="0" w:color="7D518F"/>
            </w:tcBorders>
            <w:tcMar>
              <w:top w:w="60" w:type="dxa"/>
              <w:left w:w="80" w:type="dxa"/>
              <w:bottom w:w="100" w:type="dxa"/>
              <w:right w:w="100" w:type="dxa"/>
            </w:tcMar>
          </w:tcPr>
          <w:p w14:paraId="057723B9" w14:textId="77777777" w:rsidR="00C90A5F" w:rsidRDefault="007207A5">
            <w:pPr>
              <w:spacing w:before="240" w:after="240"/>
              <w:ind w:left="-140" w:firstLine="0"/>
              <w:jc w:val="center"/>
            </w:pPr>
            <w:r>
              <w:t>Week 8</w:t>
            </w:r>
          </w:p>
        </w:tc>
      </w:tr>
    </w:tbl>
    <w:p w14:paraId="5695D2DB" w14:textId="77777777" w:rsidR="00C90A5F" w:rsidRDefault="007207A5">
      <w:pPr>
        <w:spacing w:before="240" w:after="240"/>
        <w:ind w:left="0" w:firstLine="0"/>
      </w:pPr>
      <w:r>
        <w:t xml:space="preserve">     </w:t>
      </w:r>
    </w:p>
    <w:p w14:paraId="4CC6FD44" w14:textId="77777777" w:rsidR="00C90A5F" w:rsidRDefault="007207A5">
      <w:pPr>
        <w:rPr>
          <w:color w:val="9B1A47"/>
          <w:sz w:val="40"/>
          <w:szCs w:val="40"/>
        </w:rPr>
      </w:pPr>
      <w:bookmarkStart w:id="54" w:name="_heading=h.4mul2vpjg57i" w:colFirst="0" w:colLast="0"/>
      <w:bookmarkEnd w:id="54"/>
      <w:r>
        <w:br w:type="page"/>
      </w:r>
    </w:p>
    <w:p w14:paraId="08EEEE27" w14:textId="77777777" w:rsidR="00C90A5F" w:rsidRDefault="007207A5">
      <w:pPr>
        <w:pStyle w:val="Heading2"/>
        <w:spacing w:after="80" w:line="360" w:lineRule="auto"/>
        <w:ind w:left="0" w:firstLine="0"/>
      </w:pPr>
      <w:bookmarkStart w:id="55" w:name="_heading=h.2lwamvv" w:colFirst="0" w:colLast="0"/>
      <w:bookmarkEnd w:id="55"/>
      <w:r>
        <w:lastRenderedPageBreak/>
        <w:t>Annex 3 - checklist before issuing ITT</w:t>
      </w:r>
    </w:p>
    <w:p w14:paraId="5132F67B" w14:textId="77777777" w:rsidR="00C90A5F" w:rsidRDefault="00C90A5F"/>
    <w:p w14:paraId="2B269BE2" w14:textId="77777777" w:rsidR="00C90A5F" w:rsidRDefault="007207A5">
      <w:pPr>
        <w:numPr>
          <w:ilvl w:val="0"/>
          <w:numId w:val="10"/>
        </w:numPr>
        <w:pBdr>
          <w:top w:val="nil"/>
          <w:left w:val="nil"/>
          <w:bottom w:val="nil"/>
          <w:right w:val="nil"/>
          <w:between w:val="nil"/>
        </w:pBdr>
        <w:spacing w:before="240"/>
      </w:pPr>
      <w:r>
        <w:rPr>
          <w:color w:val="000000"/>
        </w:rPr>
        <w:t>State RM6126 Research &amp; Insights DPS at the start of your competition document</w:t>
      </w:r>
    </w:p>
    <w:p w14:paraId="033706B8" w14:textId="77777777" w:rsidR="00C90A5F" w:rsidRDefault="00C90A5F">
      <w:pPr>
        <w:pBdr>
          <w:top w:val="nil"/>
          <w:left w:val="nil"/>
          <w:bottom w:val="nil"/>
          <w:right w:val="nil"/>
          <w:between w:val="nil"/>
        </w:pBdr>
        <w:spacing w:after="240"/>
        <w:ind w:firstLine="0"/>
        <w:rPr>
          <w:color w:val="000000"/>
        </w:rPr>
      </w:pPr>
    </w:p>
    <w:p w14:paraId="71097D9C" w14:textId="77777777" w:rsidR="00C90A5F" w:rsidRDefault="007207A5">
      <w:pPr>
        <w:numPr>
          <w:ilvl w:val="0"/>
          <w:numId w:val="10"/>
        </w:numPr>
        <w:pBdr>
          <w:top w:val="nil"/>
          <w:left w:val="nil"/>
          <w:bottom w:val="nil"/>
          <w:right w:val="nil"/>
          <w:between w:val="nil"/>
        </w:pBdr>
        <w:spacing w:before="240"/>
      </w:pPr>
      <w:r>
        <w:rPr>
          <w:color w:val="000000"/>
        </w:rPr>
        <w:t>Tender timetable which sets out the high level stages of the process, the clarification period, and when you intend to award and start the contract</w:t>
      </w:r>
    </w:p>
    <w:p w14:paraId="1424AF6E" w14:textId="77777777" w:rsidR="00C90A5F" w:rsidRDefault="00C90A5F">
      <w:pPr>
        <w:pBdr>
          <w:top w:val="nil"/>
          <w:left w:val="nil"/>
          <w:bottom w:val="nil"/>
          <w:right w:val="nil"/>
          <w:between w:val="nil"/>
        </w:pBdr>
        <w:spacing w:after="240"/>
        <w:ind w:firstLine="0"/>
        <w:rPr>
          <w:color w:val="000000"/>
        </w:rPr>
      </w:pPr>
    </w:p>
    <w:p w14:paraId="5E6ACCC6" w14:textId="77777777" w:rsidR="00C90A5F" w:rsidRDefault="007207A5">
      <w:pPr>
        <w:numPr>
          <w:ilvl w:val="0"/>
          <w:numId w:val="10"/>
        </w:numPr>
        <w:pBdr>
          <w:top w:val="nil"/>
          <w:left w:val="nil"/>
          <w:bottom w:val="nil"/>
          <w:right w:val="nil"/>
          <w:between w:val="nil"/>
        </w:pBdr>
        <w:spacing w:before="240"/>
      </w:pPr>
      <w:r>
        <w:rPr>
          <w:color w:val="000000"/>
        </w:rPr>
        <w:t>Detail on the process and evaluation of the capability assessment stage (if used)</w:t>
      </w:r>
    </w:p>
    <w:p w14:paraId="423EC283" w14:textId="77777777" w:rsidR="00C90A5F" w:rsidRDefault="00C90A5F">
      <w:pPr>
        <w:pBdr>
          <w:top w:val="nil"/>
          <w:left w:val="nil"/>
          <w:bottom w:val="nil"/>
          <w:right w:val="nil"/>
          <w:between w:val="nil"/>
        </w:pBdr>
        <w:spacing w:after="240"/>
        <w:ind w:firstLine="0"/>
        <w:rPr>
          <w:color w:val="000000"/>
        </w:rPr>
      </w:pPr>
    </w:p>
    <w:p w14:paraId="7CB8FBB8" w14:textId="77777777" w:rsidR="00C90A5F" w:rsidRDefault="007207A5">
      <w:pPr>
        <w:numPr>
          <w:ilvl w:val="0"/>
          <w:numId w:val="10"/>
        </w:numPr>
        <w:pBdr>
          <w:top w:val="nil"/>
          <w:left w:val="nil"/>
          <w:bottom w:val="nil"/>
          <w:right w:val="nil"/>
          <w:between w:val="nil"/>
        </w:pBdr>
        <w:spacing w:before="240"/>
      </w:pPr>
      <w:r>
        <w:rPr>
          <w:color w:val="000000"/>
        </w:rPr>
        <w:t>Detail on the process, evaluation and weighting of stage one written proposals</w:t>
      </w:r>
    </w:p>
    <w:p w14:paraId="5F9DC3C5" w14:textId="77777777" w:rsidR="00C90A5F" w:rsidRDefault="00C90A5F">
      <w:pPr>
        <w:pBdr>
          <w:top w:val="nil"/>
          <w:left w:val="nil"/>
          <w:bottom w:val="nil"/>
          <w:right w:val="nil"/>
          <w:between w:val="nil"/>
        </w:pBdr>
        <w:spacing w:after="240"/>
        <w:ind w:firstLine="0"/>
        <w:rPr>
          <w:color w:val="000000"/>
        </w:rPr>
      </w:pPr>
    </w:p>
    <w:p w14:paraId="426C3535" w14:textId="77777777" w:rsidR="00C90A5F" w:rsidRDefault="007207A5">
      <w:pPr>
        <w:numPr>
          <w:ilvl w:val="0"/>
          <w:numId w:val="10"/>
        </w:numPr>
        <w:pBdr>
          <w:top w:val="nil"/>
          <w:left w:val="nil"/>
          <w:bottom w:val="nil"/>
          <w:right w:val="nil"/>
          <w:between w:val="nil"/>
        </w:pBdr>
        <w:spacing w:before="240"/>
      </w:pPr>
      <w:r>
        <w:rPr>
          <w:color w:val="000000"/>
        </w:rPr>
        <w:t>Detail on the process, evaluation and weighting of the presentation stage (if used)</w:t>
      </w:r>
    </w:p>
    <w:p w14:paraId="4C420786" w14:textId="77777777" w:rsidR="00C90A5F" w:rsidRDefault="00C90A5F">
      <w:pPr>
        <w:pBdr>
          <w:top w:val="nil"/>
          <w:left w:val="nil"/>
          <w:bottom w:val="nil"/>
          <w:right w:val="nil"/>
          <w:between w:val="nil"/>
        </w:pBdr>
        <w:spacing w:after="240"/>
        <w:ind w:firstLine="0"/>
        <w:rPr>
          <w:color w:val="000000"/>
        </w:rPr>
      </w:pPr>
    </w:p>
    <w:p w14:paraId="1C276E48" w14:textId="77777777" w:rsidR="00C90A5F" w:rsidRDefault="007207A5">
      <w:pPr>
        <w:numPr>
          <w:ilvl w:val="0"/>
          <w:numId w:val="10"/>
        </w:numPr>
        <w:pBdr>
          <w:top w:val="nil"/>
          <w:left w:val="nil"/>
          <w:bottom w:val="nil"/>
          <w:right w:val="nil"/>
          <w:between w:val="nil"/>
        </w:pBdr>
        <w:spacing w:before="240"/>
      </w:pPr>
      <w:r>
        <w:rPr>
          <w:color w:val="000000"/>
        </w:rPr>
        <w:t>Any additional appendices (if used)</w:t>
      </w:r>
    </w:p>
    <w:p w14:paraId="2FBE8863" w14:textId="77777777" w:rsidR="00C90A5F" w:rsidRDefault="00C90A5F">
      <w:pPr>
        <w:pBdr>
          <w:top w:val="nil"/>
          <w:left w:val="nil"/>
          <w:bottom w:val="nil"/>
          <w:right w:val="nil"/>
          <w:between w:val="nil"/>
        </w:pBdr>
        <w:spacing w:after="240"/>
        <w:ind w:firstLine="0"/>
        <w:rPr>
          <w:color w:val="000000"/>
        </w:rPr>
      </w:pPr>
    </w:p>
    <w:p w14:paraId="3B831BB3" w14:textId="77777777" w:rsidR="00C90A5F" w:rsidRDefault="007207A5">
      <w:pPr>
        <w:numPr>
          <w:ilvl w:val="0"/>
          <w:numId w:val="10"/>
        </w:numPr>
        <w:pBdr>
          <w:top w:val="nil"/>
          <w:left w:val="nil"/>
          <w:bottom w:val="nil"/>
          <w:right w:val="nil"/>
          <w:between w:val="nil"/>
        </w:pBdr>
        <w:spacing w:before="240"/>
      </w:pPr>
      <w:r>
        <w:rPr>
          <w:color w:val="000000"/>
        </w:rPr>
        <w:t>DPS order form and contract terms</w:t>
      </w:r>
    </w:p>
    <w:p w14:paraId="2FCA84C9" w14:textId="77777777" w:rsidR="00C90A5F" w:rsidRDefault="00C90A5F">
      <w:pPr>
        <w:pBdr>
          <w:top w:val="nil"/>
          <w:left w:val="nil"/>
          <w:bottom w:val="nil"/>
          <w:right w:val="nil"/>
          <w:between w:val="nil"/>
        </w:pBdr>
        <w:spacing w:after="240"/>
        <w:ind w:firstLine="0"/>
        <w:rPr>
          <w:color w:val="000000"/>
        </w:rPr>
      </w:pPr>
    </w:p>
    <w:p w14:paraId="0754D5EF" w14:textId="77777777" w:rsidR="00C90A5F" w:rsidRDefault="007207A5">
      <w:pPr>
        <w:numPr>
          <w:ilvl w:val="0"/>
          <w:numId w:val="10"/>
        </w:numPr>
        <w:pBdr>
          <w:top w:val="nil"/>
          <w:left w:val="nil"/>
          <w:bottom w:val="nil"/>
          <w:right w:val="nil"/>
          <w:between w:val="nil"/>
        </w:pBdr>
        <w:spacing w:before="240"/>
      </w:pPr>
      <w:r>
        <w:rPr>
          <w:color w:val="000000"/>
        </w:rPr>
        <w:t>Tendering instructions (detail on the submission process specific to your organisation)</w:t>
      </w:r>
    </w:p>
    <w:p w14:paraId="5C9FED2A" w14:textId="77777777" w:rsidR="00C90A5F" w:rsidRDefault="00C90A5F">
      <w:pPr>
        <w:pBdr>
          <w:top w:val="nil"/>
          <w:left w:val="nil"/>
          <w:bottom w:val="nil"/>
          <w:right w:val="nil"/>
          <w:between w:val="nil"/>
        </w:pBdr>
        <w:spacing w:after="240"/>
        <w:ind w:firstLine="0"/>
        <w:rPr>
          <w:color w:val="000000"/>
        </w:rPr>
      </w:pPr>
    </w:p>
    <w:p w14:paraId="7E5A5F10" w14:textId="77777777" w:rsidR="00C90A5F" w:rsidRDefault="007207A5">
      <w:pPr>
        <w:numPr>
          <w:ilvl w:val="0"/>
          <w:numId w:val="10"/>
        </w:numPr>
        <w:pBdr>
          <w:top w:val="nil"/>
          <w:left w:val="nil"/>
          <w:bottom w:val="nil"/>
          <w:right w:val="nil"/>
          <w:between w:val="nil"/>
        </w:pBdr>
        <w:spacing w:before="240" w:after="240"/>
      </w:pPr>
      <w:r>
        <w:rPr>
          <w:color w:val="000000"/>
        </w:rPr>
        <w:t>Sourcing tool registration details (if inviting suppliers to your organisation’s own portal)</w:t>
      </w:r>
    </w:p>
    <w:p w14:paraId="6BFDDDD9" w14:textId="77777777" w:rsidR="00C90A5F" w:rsidRDefault="007207A5">
      <w:r>
        <w:t xml:space="preserve">     </w:t>
      </w:r>
    </w:p>
    <w:p w14:paraId="0534C38C" w14:textId="77777777" w:rsidR="00C90A5F" w:rsidRDefault="007207A5">
      <w:pPr>
        <w:rPr>
          <w:color w:val="9B1A47"/>
          <w:sz w:val="40"/>
          <w:szCs w:val="40"/>
        </w:rPr>
      </w:pPr>
      <w:bookmarkStart w:id="56" w:name="_heading=h.nzhblt8mh2b6" w:colFirst="0" w:colLast="0"/>
      <w:bookmarkEnd w:id="56"/>
      <w:r>
        <w:br w:type="page"/>
      </w:r>
    </w:p>
    <w:p w14:paraId="543E931F" w14:textId="77777777" w:rsidR="00C90A5F" w:rsidRDefault="007207A5">
      <w:pPr>
        <w:pStyle w:val="Heading2"/>
        <w:spacing w:after="80" w:line="360" w:lineRule="auto"/>
        <w:ind w:left="0" w:firstLine="0"/>
      </w:pPr>
      <w:r>
        <w:lastRenderedPageBreak/>
        <w:t xml:space="preserve">Annex 4 - Available templates </w:t>
      </w:r>
    </w:p>
    <w:p w14:paraId="7F9EEE1D" w14:textId="77777777" w:rsidR="00C90A5F" w:rsidRDefault="007207A5">
      <w:pPr>
        <w:ind w:left="0" w:firstLine="0"/>
      </w:pPr>
      <w:r>
        <w:t xml:space="preserve">These templates are not mandatory and can be amended according to your requirements. To receive copies of any/all of the below please email </w:t>
      </w:r>
      <w:hyperlink r:id="rId41">
        <w:r>
          <w:rPr>
            <w:color w:val="0000FF"/>
            <w:u w:val="single"/>
          </w:rPr>
          <w:t>marcommsandresearch@crowncommercial.gov.uk</w:t>
        </w:r>
      </w:hyperlink>
      <w:r>
        <w:t xml:space="preserve"> </w:t>
      </w:r>
    </w:p>
    <w:p w14:paraId="0F21D748" w14:textId="77777777" w:rsidR="00C90A5F" w:rsidRDefault="00D813CB">
      <w:pPr>
        <w:spacing w:before="240" w:after="240" w:line="360" w:lineRule="auto"/>
        <w:ind w:left="0" w:firstLine="0"/>
      </w:pPr>
      <w:r>
        <w:t>Bid pack</w:t>
      </w:r>
      <w:r w:rsidR="007207A5">
        <w:t>:</w:t>
      </w:r>
    </w:p>
    <w:p w14:paraId="204CABAB" w14:textId="77777777" w:rsidR="00C90A5F" w:rsidRDefault="007207A5">
      <w:pPr>
        <w:numPr>
          <w:ilvl w:val="0"/>
          <w:numId w:val="13"/>
        </w:numPr>
        <w:spacing w:before="240" w:line="360" w:lineRule="auto"/>
      </w:pPr>
      <w:r>
        <w:t>Capability assessment template</w:t>
      </w:r>
    </w:p>
    <w:p w14:paraId="38626FAD" w14:textId="77777777" w:rsidR="00C90A5F" w:rsidRDefault="007207A5">
      <w:pPr>
        <w:numPr>
          <w:ilvl w:val="0"/>
          <w:numId w:val="13"/>
        </w:numPr>
        <w:spacing w:line="360" w:lineRule="auto"/>
      </w:pPr>
      <w:r>
        <w:t>Pre-market engagement guidance</w:t>
      </w:r>
    </w:p>
    <w:p w14:paraId="33630E4C" w14:textId="77777777" w:rsidR="00C90A5F" w:rsidRDefault="007207A5">
      <w:pPr>
        <w:numPr>
          <w:ilvl w:val="0"/>
          <w:numId w:val="13"/>
        </w:numPr>
        <w:spacing w:line="360" w:lineRule="auto"/>
      </w:pPr>
      <w:r>
        <w:t>One simplified ITT template</w:t>
      </w:r>
    </w:p>
    <w:p w14:paraId="7A285A43" w14:textId="77777777" w:rsidR="00C90A5F" w:rsidRDefault="007207A5">
      <w:pPr>
        <w:numPr>
          <w:ilvl w:val="0"/>
          <w:numId w:val="13"/>
        </w:numPr>
        <w:spacing w:line="360" w:lineRule="auto"/>
      </w:pPr>
      <w:r>
        <w:t>About the competition template</w:t>
      </w:r>
    </w:p>
    <w:p w14:paraId="791BC8AD" w14:textId="77777777" w:rsidR="00C90A5F" w:rsidRDefault="007207A5">
      <w:pPr>
        <w:numPr>
          <w:ilvl w:val="0"/>
          <w:numId w:val="13"/>
        </w:numPr>
        <w:spacing w:line="360" w:lineRule="auto"/>
      </w:pPr>
      <w:r>
        <w:t>How to bid template</w:t>
      </w:r>
    </w:p>
    <w:p w14:paraId="39EE9D4B" w14:textId="77777777" w:rsidR="00C90A5F" w:rsidRDefault="007207A5">
      <w:pPr>
        <w:numPr>
          <w:ilvl w:val="0"/>
          <w:numId w:val="13"/>
        </w:numPr>
        <w:spacing w:after="240" w:line="360" w:lineRule="auto"/>
      </w:pPr>
      <w:r>
        <w:t>Statement of requirements template</w:t>
      </w:r>
    </w:p>
    <w:p w14:paraId="1215173F" w14:textId="77777777" w:rsidR="00C90A5F" w:rsidRDefault="007207A5">
      <w:pPr>
        <w:spacing w:before="240" w:after="240" w:line="360" w:lineRule="auto"/>
        <w:ind w:left="0" w:firstLine="0"/>
      </w:pPr>
      <w:r>
        <w:t>Evaluation template, matrix and scoring</w:t>
      </w:r>
    </w:p>
    <w:p w14:paraId="4E298CED" w14:textId="77777777" w:rsidR="00C90A5F" w:rsidRDefault="007207A5">
      <w:pPr>
        <w:spacing w:before="240" w:after="240" w:line="360" w:lineRule="auto"/>
        <w:ind w:left="0" w:firstLine="0"/>
      </w:pPr>
      <w:r>
        <w:t xml:space="preserve">Customer guidance on social value </w:t>
      </w:r>
    </w:p>
    <w:p w14:paraId="2B102D0D" w14:textId="77777777" w:rsidR="00C90A5F" w:rsidRDefault="003D4122">
      <w:pPr>
        <w:spacing w:before="240" w:after="240" w:line="360" w:lineRule="auto"/>
        <w:ind w:left="0" w:firstLine="0"/>
      </w:pPr>
      <w:hyperlink r:id="rId42">
        <w:r w:rsidR="007207A5">
          <w:rPr>
            <w:color w:val="0000FF"/>
            <w:u w:val="single"/>
          </w:rPr>
          <w:t>Procurement terms glossary</w:t>
        </w:r>
      </w:hyperlink>
    </w:p>
    <w:p w14:paraId="269D141B" w14:textId="77777777" w:rsidR="00C90A5F" w:rsidRDefault="007207A5">
      <w:pPr>
        <w:pStyle w:val="Heading2"/>
        <w:spacing w:after="80" w:line="360" w:lineRule="auto"/>
        <w:ind w:left="0" w:firstLine="0"/>
      </w:pPr>
      <w:bookmarkStart w:id="57" w:name="_heading=h.44878i8q6p5l" w:colFirst="0" w:colLast="0"/>
      <w:bookmarkEnd w:id="57"/>
      <w:r>
        <w:t xml:space="preserve"> </w:t>
      </w:r>
    </w:p>
    <w:p w14:paraId="7319151D" w14:textId="77777777" w:rsidR="00C90A5F" w:rsidRDefault="00C90A5F">
      <w:pPr>
        <w:spacing w:line="360" w:lineRule="auto"/>
        <w:ind w:left="0" w:firstLine="0"/>
      </w:pPr>
    </w:p>
    <w:sectPr w:rsidR="00C90A5F">
      <w:footerReference w:type="default" r:id="rId43"/>
      <w:pgSz w:w="11909" w:h="16834"/>
      <w:pgMar w:top="113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9DD0" w14:textId="77777777" w:rsidR="003D4122" w:rsidRDefault="003D4122">
      <w:pPr>
        <w:spacing w:line="240" w:lineRule="auto"/>
      </w:pPr>
      <w:r>
        <w:separator/>
      </w:r>
    </w:p>
  </w:endnote>
  <w:endnote w:type="continuationSeparator" w:id="0">
    <w:p w14:paraId="46567401" w14:textId="77777777" w:rsidR="003D4122" w:rsidRDefault="003D4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9672" w14:textId="77777777" w:rsidR="007207A5" w:rsidRDefault="007207A5">
    <w:pPr>
      <w:jc w:val="right"/>
    </w:pPr>
    <w:r>
      <w:fldChar w:fldCharType="begin"/>
    </w:r>
    <w:r>
      <w:instrText>PAGE</w:instrText>
    </w:r>
    <w:r>
      <w:fldChar w:fldCharType="separate"/>
    </w:r>
    <w:r w:rsidR="00D813CB">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9554" w14:textId="77777777" w:rsidR="003D4122" w:rsidRDefault="003D4122">
      <w:pPr>
        <w:spacing w:line="240" w:lineRule="auto"/>
      </w:pPr>
      <w:r>
        <w:separator/>
      </w:r>
    </w:p>
  </w:footnote>
  <w:footnote w:type="continuationSeparator" w:id="0">
    <w:p w14:paraId="5412A37D" w14:textId="77777777" w:rsidR="003D4122" w:rsidRDefault="003D4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904"/>
    <w:multiLevelType w:val="multilevel"/>
    <w:tmpl w:val="8DAC6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4139D"/>
    <w:multiLevelType w:val="multilevel"/>
    <w:tmpl w:val="68888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74397B"/>
    <w:multiLevelType w:val="multilevel"/>
    <w:tmpl w:val="DDEE9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814D8A"/>
    <w:multiLevelType w:val="multilevel"/>
    <w:tmpl w:val="F12E3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23591A"/>
    <w:multiLevelType w:val="multilevel"/>
    <w:tmpl w:val="1FD20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DE3073"/>
    <w:multiLevelType w:val="multilevel"/>
    <w:tmpl w:val="E968C0DE"/>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AD644A"/>
    <w:multiLevelType w:val="multilevel"/>
    <w:tmpl w:val="71BCA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4465B5"/>
    <w:multiLevelType w:val="multilevel"/>
    <w:tmpl w:val="386A9B44"/>
    <w:lvl w:ilvl="0">
      <w:start w:val="1"/>
      <w:numFmt w:val="bullet"/>
      <w:lvlText w:val="●"/>
      <w:lvlJc w:val="left"/>
      <w:pPr>
        <w:ind w:left="1460" w:hanging="360"/>
      </w:pPr>
      <w:rPr>
        <w:rFonts w:ascii="Noto Sans Symbols" w:eastAsia="Noto Sans Symbols" w:hAnsi="Noto Sans Symbols" w:cs="Noto Sans Symbols"/>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8" w15:restartNumberingAfterBreak="0">
    <w:nsid w:val="52665763"/>
    <w:multiLevelType w:val="multilevel"/>
    <w:tmpl w:val="643A7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EF67D8"/>
    <w:multiLevelType w:val="multilevel"/>
    <w:tmpl w:val="261E9F90"/>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8E5B49"/>
    <w:multiLevelType w:val="multilevel"/>
    <w:tmpl w:val="AAA4E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1C31C9"/>
    <w:multiLevelType w:val="multilevel"/>
    <w:tmpl w:val="4C82702E"/>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051BFF"/>
    <w:multiLevelType w:val="multilevel"/>
    <w:tmpl w:val="768C4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454B48"/>
    <w:multiLevelType w:val="multilevel"/>
    <w:tmpl w:val="8E143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1833CF"/>
    <w:multiLevelType w:val="multilevel"/>
    <w:tmpl w:val="851CE2D0"/>
    <w:lvl w:ilvl="0">
      <w:numFmt w:val="bullet"/>
      <w:lvlText w:val="●"/>
      <w:lvlJc w:val="left"/>
      <w:pPr>
        <w:ind w:left="720" w:hanging="360"/>
      </w:pPr>
      <w:rPr>
        <w:rFonts w:ascii="Noto Sans" w:eastAsia="Noto Sans" w:hAnsi="Noto Sans" w:cs="Noto San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w:eastAsia="Noto Sans" w:hAnsi="Noto Sans" w:cs="Noto Sans"/>
        <w:sz w:val="20"/>
        <w:szCs w:val="20"/>
      </w:rPr>
    </w:lvl>
    <w:lvl w:ilvl="3">
      <w:numFmt w:val="bullet"/>
      <w:lvlText w:val="▪"/>
      <w:lvlJc w:val="left"/>
      <w:pPr>
        <w:ind w:left="2880" w:hanging="360"/>
      </w:pPr>
      <w:rPr>
        <w:rFonts w:ascii="Noto Sans" w:eastAsia="Noto Sans" w:hAnsi="Noto Sans" w:cs="Noto Sans"/>
        <w:sz w:val="20"/>
        <w:szCs w:val="20"/>
      </w:rPr>
    </w:lvl>
    <w:lvl w:ilvl="4">
      <w:numFmt w:val="bullet"/>
      <w:lvlText w:val="▪"/>
      <w:lvlJc w:val="left"/>
      <w:pPr>
        <w:ind w:left="3600" w:hanging="360"/>
      </w:pPr>
      <w:rPr>
        <w:rFonts w:ascii="Noto Sans" w:eastAsia="Noto Sans" w:hAnsi="Noto Sans" w:cs="Noto Sans"/>
        <w:sz w:val="20"/>
        <w:szCs w:val="20"/>
      </w:rPr>
    </w:lvl>
    <w:lvl w:ilvl="5">
      <w:numFmt w:val="bullet"/>
      <w:lvlText w:val="▪"/>
      <w:lvlJc w:val="left"/>
      <w:pPr>
        <w:ind w:left="4320" w:hanging="360"/>
      </w:pPr>
      <w:rPr>
        <w:rFonts w:ascii="Noto Sans" w:eastAsia="Noto Sans" w:hAnsi="Noto Sans" w:cs="Noto Sans"/>
        <w:sz w:val="20"/>
        <w:szCs w:val="20"/>
      </w:rPr>
    </w:lvl>
    <w:lvl w:ilvl="6">
      <w:numFmt w:val="bullet"/>
      <w:lvlText w:val="▪"/>
      <w:lvlJc w:val="left"/>
      <w:pPr>
        <w:ind w:left="5040" w:hanging="360"/>
      </w:pPr>
      <w:rPr>
        <w:rFonts w:ascii="Noto Sans" w:eastAsia="Noto Sans" w:hAnsi="Noto Sans" w:cs="Noto Sans"/>
        <w:sz w:val="20"/>
        <w:szCs w:val="20"/>
      </w:rPr>
    </w:lvl>
    <w:lvl w:ilvl="7">
      <w:numFmt w:val="bullet"/>
      <w:lvlText w:val="▪"/>
      <w:lvlJc w:val="left"/>
      <w:pPr>
        <w:ind w:left="5760" w:hanging="360"/>
      </w:pPr>
      <w:rPr>
        <w:rFonts w:ascii="Noto Sans" w:eastAsia="Noto Sans" w:hAnsi="Noto Sans" w:cs="Noto Sans"/>
        <w:sz w:val="20"/>
        <w:szCs w:val="20"/>
      </w:rPr>
    </w:lvl>
    <w:lvl w:ilvl="8">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76420688"/>
    <w:multiLevelType w:val="multilevel"/>
    <w:tmpl w:val="A120C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6FB3DD2"/>
    <w:multiLevelType w:val="multilevel"/>
    <w:tmpl w:val="A516C0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B525A9A"/>
    <w:multiLevelType w:val="multilevel"/>
    <w:tmpl w:val="19C28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4"/>
  </w:num>
  <w:num w:numId="4">
    <w:abstractNumId w:val="15"/>
  </w:num>
  <w:num w:numId="5">
    <w:abstractNumId w:val="5"/>
  </w:num>
  <w:num w:numId="6">
    <w:abstractNumId w:val="9"/>
  </w:num>
  <w:num w:numId="7">
    <w:abstractNumId w:val="12"/>
  </w:num>
  <w:num w:numId="8">
    <w:abstractNumId w:val="8"/>
  </w:num>
  <w:num w:numId="9">
    <w:abstractNumId w:val="1"/>
  </w:num>
  <w:num w:numId="10">
    <w:abstractNumId w:val="6"/>
  </w:num>
  <w:num w:numId="11">
    <w:abstractNumId w:val="2"/>
  </w:num>
  <w:num w:numId="12">
    <w:abstractNumId w:val="11"/>
  </w:num>
  <w:num w:numId="13">
    <w:abstractNumId w:val="16"/>
  </w:num>
  <w:num w:numId="14">
    <w:abstractNumId w:val="4"/>
  </w:num>
  <w:num w:numId="15">
    <w:abstractNumId w:val="13"/>
  </w:num>
  <w:num w:numId="16">
    <w:abstractNumId w:val="7"/>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A5F"/>
    <w:rsid w:val="00061E43"/>
    <w:rsid w:val="00334948"/>
    <w:rsid w:val="003D4122"/>
    <w:rsid w:val="0054007D"/>
    <w:rsid w:val="00717C47"/>
    <w:rsid w:val="007207A5"/>
    <w:rsid w:val="00A13677"/>
    <w:rsid w:val="00B64305"/>
    <w:rsid w:val="00B91186"/>
    <w:rsid w:val="00C90A5F"/>
    <w:rsid w:val="00D813CB"/>
    <w:rsid w:val="00FA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848F"/>
  <w15:docId w15:val="{6A7FC19C-B94D-45A8-9DCF-3A66B4E3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color w:val="9B1A47"/>
      <w:sz w:val="44"/>
      <w:szCs w:val="44"/>
    </w:rPr>
  </w:style>
  <w:style w:type="paragraph" w:styleId="Heading2">
    <w:name w:val="heading 2"/>
    <w:basedOn w:val="Normal"/>
    <w:next w:val="Normal"/>
    <w:uiPriority w:val="9"/>
    <w:unhideWhenUsed/>
    <w:qFormat/>
    <w:pPr>
      <w:keepNext/>
      <w:keepLines/>
      <w:spacing w:before="360" w:after="120"/>
      <w:ind w:left="360"/>
      <w:outlineLvl w:val="1"/>
    </w:pPr>
    <w:rPr>
      <w:color w:val="9B1A47"/>
      <w:sz w:val="40"/>
      <w:szCs w:val="40"/>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character" w:styleId="CommentReference">
    <w:name w:val="annotation reference"/>
    <w:basedOn w:val="DefaultParagraphFont"/>
    <w:uiPriority w:val="99"/>
    <w:semiHidden/>
    <w:unhideWhenUsed/>
    <w:rsid w:val="008170F5"/>
    <w:rPr>
      <w:sz w:val="16"/>
      <w:szCs w:val="16"/>
    </w:rPr>
  </w:style>
  <w:style w:type="paragraph" w:styleId="CommentText">
    <w:name w:val="annotation text"/>
    <w:basedOn w:val="Normal"/>
    <w:link w:val="CommentTextChar"/>
    <w:uiPriority w:val="99"/>
    <w:semiHidden/>
    <w:unhideWhenUsed/>
    <w:rsid w:val="008170F5"/>
    <w:pPr>
      <w:spacing w:line="240" w:lineRule="auto"/>
    </w:pPr>
    <w:rPr>
      <w:sz w:val="20"/>
      <w:szCs w:val="20"/>
    </w:rPr>
  </w:style>
  <w:style w:type="character" w:customStyle="1" w:styleId="CommentTextChar">
    <w:name w:val="Comment Text Char"/>
    <w:basedOn w:val="DefaultParagraphFont"/>
    <w:link w:val="CommentText"/>
    <w:uiPriority w:val="99"/>
    <w:semiHidden/>
    <w:rsid w:val="008170F5"/>
    <w:rPr>
      <w:sz w:val="20"/>
      <w:szCs w:val="20"/>
    </w:rPr>
  </w:style>
  <w:style w:type="paragraph" w:styleId="CommentSubject">
    <w:name w:val="annotation subject"/>
    <w:basedOn w:val="CommentText"/>
    <w:next w:val="CommentText"/>
    <w:link w:val="CommentSubjectChar"/>
    <w:uiPriority w:val="99"/>
    <w:semiHidden/>
    <w:unhideWhenUsed/>
    <w:rsid w:val="008170F5"/>
    <w:rPr>
      <w:b/>
      <w:bCs/>
    </w:rPr>
  </w:style>
  <w:style w:type="character" w:customStyle="1" w:styleId="CommentSubjectChar">
    <w:name w:val="Comment Subject Char"/>
    <w:basedOn w:val="CommentTextChar"/>
    <w:link w:val="CommentSubject"/>
    <w:uiPriority w:val="99"/>
    <w:semiHidden/>
    <w:rsid w:val="008170F5"/>
    <w:rPr>
      <w:b/>
      <w:bCs/>
      <w:sz w:val="20"/>
      <w:szCs w:val="20"/>
    </w:rPr>
  </w:style>
  <w:style w:type="paragraph" w:styleId="BalloonText">
    <w:name w:val="Balloon Text"/>
    <w:basedOn w:val="Normal"/>
    <w:link w:val="BalloonTextChar"/>
    <w:uiPriority w:val="99"/>
    <w:semiHidden/>
    <w:unhideWhenUsed/>
    <w:rsid w:val="008170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0F5"/>
    <w:rPr>
      <w:rFonts w:ascii="Segoe UI" w:hAnsi="Segoe UI" w:cs="Segoe UI"/>
      <w:sz w:val="18"/>
      <w:szCs w:val="18"/>
    </w:r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04E7E"/>
    <w:rPr>
      <w:color w:val="0000FF" w:themeColor="hyperlink"/>
      <w:u w:val="single"/>
    </w:rPr>
  </w:style>
  <w:style w:type="paragraph" w:styleId="ListParagraph">
    <w:name w:val="List Paragraph"/>
    <w:basedOn w:val="Normal"/>
    <w:uiPriority w:val="34"/>
    <w:qFormat/>
    <w:rsid w:val="000D565A"/>
    <w:pPr>
      <w:contextualSpacing/>
    </w:p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rowncommercial.gov.uk/agreements/RM6126" TargetMode="External"/><Relationship Id="rId18" Type="http://schemas.openxmlformats.org/officeDocument/2006/relationships/image" Target="media/image5.png"/><Relationship Id="rId26" Type="http://schemas.openxmlformats.org/officeDocument/2006/relationships/hyperlink" Target="https://supplierregistration.cabinetoffice.gov.uk/dashboard/dpscategories/appointed?caid=@RVRqRlJlazA9NjJNT08=UFdO&amp;nav_from_list=&amp;page=1" TargetMode="External"/><Relationship Id="rId39" Type="http://schemas.openxmlformats.org/officeDocument/2006/relationships/hyperlink" Target="https://docs.google.com/forms/d/1yl5amEmIRb8whILe-mIaKGLUnwObRdcH1Rmhy56_Xy0/edit" TargetMode="External"/><Relationship Id="rId21" Type="http://schemas.openxmlformats.org/officeDocument/2006/relationships/image" Target="media/image8.png"/><Relationship Id="rId34" Type="http://schemas.openxmlformats.org/officeDocument/2006/relationships/hyperlink" Target="https://assets.crowncommercial.gov.uk/wp-content/uploads/RM6126-Order-Form-for-contract-between-buyers-and-suppliers.docx" TargetMode="External"/><Relationship Id="rId42" Type="http://schemas.openxmlformats.org/officeDocument/2006/relationships/hyperlink" Target="https://www.crowncommercial.gov.uk/glossar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mailto:marcommsandresearch@crowncommercial.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rowncommercial.gov.uk" TargetMode="External"/><Relationship Id="rId24" Type="http://schemas.openxmlformats.org/officeDocument/2006/relationships/hyperlink" Target="https://www.crowncommercial.gov.uk/esourcing-register" TargetMode="External"/><Relationship Id="rId32" Type="http://schemas.openxmlformats.org/officeDocument/2006/relationships/hyperlink" Target="https://www.crowncommercial.gov.uk/agreements/RM6126" TargetMode="External"/><Relationship Id="rId37" Type="http://schemas.openxmlformats.org/officeDocument/2006/relationships/hyperlink" Target="https://assets.crowncommercial.gov.uk/wp-content/uploads/RM6126-Download-all-Joint-Schedules-zip-file.zip" TargetMode="External"/><Relationship Id="rId40" Type="http://schemas.openxmlformats.org/officeDocument/2006/relationships/hyperlink" Target="https://assets.publishing.service.gov.uk/government/uploads/system/uploads/attachment_data/file/1042490/transparency-requirements-publishing-on-contracts-finder-v0.1.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crowncommercial.gov.uk/wp-content/uploads/RM6126-Research-and-Insights-Scope-overview-and-service-filters.xlsx" TargetMode="External"/><Relationship Id="rId23" Type="http://schemas.openxmlformats.org/officeDocument/2006/relationships/hyperlink" Target="https://supplierregistration.cabinetoffice.gov.uk/dps?fh=1" TargetMode="External"/><Relationship Id="rId28" Type="http://schemas.openxmlformats.org/officeDocument/2006/relationships/hyperlink" Target="https://www.gov.uk/government/publications/procurement-policy-note-0620-taking-account-of-social-value-in-the-award-of-central-government-contracts" TargetMode="External"/><Relationship Id="rId36" Type="http://schemas.openxmlformats.org/officeDocument/2006/relationships/hyperlink" Target="https://assets.crowncommercial.gov.uk/wp-content/uploads/RM6126-Download-all-DPS-Schedules-zip-file.zip" TargetMode="External"/><Relationship Id="rId10" Type="http://schemas.openxmlformats.org/officeDocument/2006/relationships/hyperlink" Target="https://www.find-tender.service.gov.uk/Notice/027493-2021" TargetMode="External"/><Relationship Id="rId19" Type="http://schemas.openxmlformats.org/officeDocument/2006/relationships/image" Target="media/image6.png"/><Relationship Id="rId31" Type="http://schemas.openxmlformats.org/officeDocument/2006/relationships/hyperlink" Target="https://www.crowncommercial.gov.uk/esourcing-registe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rowncommercial.gov.uk/agreements/RM6126" TargetMode="External"/><Relationship Id="rId22" Type="http://schemas.openxmlformats.org/officeDocument/2006/relationships/hyperlink" Target="https://www.youtube.com/watch?v=bD01XW-MoMg" TargetMode="External"/><Relationship Id="rId27" Type="http://schemas.openxmlformats.org/officeDocument/2006/relationships/hyperlink" Target="https://www.crowncommercial.gov.uk/news/how-to-write-a-specification-procurement-essentials" TargetMode="External"/><Relationship Id="rId30" Type="http://schemas.openxmlformats.org/officeDocument/2006/relationships/hyperlink" Target="mailto:marcommsandresearch@crowncommercial.gov.uk" TargetMode="External"/><Relationship Id="rId35" Type="http://schemas.openxmlformats.org/officeDocument/2006/relationships/hyperlink" Target="https://assets.crowncommercial.gov.uk/wp-content/uploads/RM6126-Core-Terms.odt"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crowncommercial.gov.uk/agreements/RM6126" TargetMode="External"/><Relationship Id="rId17" Type="http://schemas.openxmlformats.org/officeDocument/2006/relationships/image" Target="media/image4.png"/><Relationship Id="rId25" Type="http://schemas.openxmlformats.org/officeDocument/2006/relationships/hyperlink" Target="https://www.gov.uk/government/publications/esourcing-suite-guidance-for-customers" TargetMode="External"/><Relationship Id="rId33" Type="http://schemas.openxmlformats.org/officeDocument/2006/relationships/hyperlink" Target="file:///C:\Users\tasneem.eddoo\Downloads\RM6126-Public-Sector-Contract-Guidance.docx" TargetMode="External"/><Relationship Id="rId38" Type="http://schemas.openxmlformats.org/officeDocument/2006/relationships/hyperlink" Target="https://assets.crowncommercial.gov.uk/wp-content/uploads/RM6126-Download-all-Order-Schedules-zip-file.zip" TargetMode="External"/><Relationship Id="rId20" Type="http://schemas.openxmlformats.org/officeDocument/2006/relationships/image" Target="media/image7.png"/><Relationship Id="rId41" Type="http://schemas.openxmlformats.org/officeDocument/2006/relationships/hyperlink" Target="mailto:marcommsandresearch@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WPb7iCadmtdDI1y4kA86gscQ4A==">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Bond</dc:creator>
  <cp:lastModifiedBy>Tasneem Eddoo</cp:lastModifiedBy>
  <cp:revision>2</cp:revision>
  <dcterms:created xsi:type="dcterms:W3CDTF">2026-02-12T10:41:00Z</dcterms:created>
  <dcterms:modified xsi:type="dcterms:W3CDTF">2026-02-12T10:41:00Z</dcterms:modified>
</cp:coreProperties>
</file>