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481" w:rsidRDefault="00D9586F">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t>Joint Schedule 3 (Insurance Requirements)</w:t>
      </w:r>
    </w:p>
    <w:p w:rsidR="000E3481" w:rsidRDefault="00D9586F">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Bold" w:eastAsia="Arial Bold" w:hAnsi="Arial Bold" w:cs="Arial Bold"/>
          <w:b/>
          <w:color w:val="000000"/>
          <w:sz w:val="24"/>
          <w:szCs w:val="24"/>
        </w:rPr>
        <w:t>The insurance you need to have</w:t>
      </w:r>
    </w:p>
    <w:p w:rsidR="000E3481" w:rsidRDefault="00D9586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rsidR="000E3481" w:rsidRDefault="00D9586F">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rsidR="000E3481" w:rsidRDefault="00D9586F">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Call-Off Contract Effective Date in respect of the Additional Insurances.</w:t>
      </w:r>
    </w:p>
    <w:p w:rsidR="000E3481" w:rsidRDefault="00D9586F">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 xml:space="preserve">The Insurances shall be: </w:t>
      </w:r>
    </w:p>
    <w:p w:rsidR="000E3481" w:rsidRDefault="00D9586F">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 xml:space="preserve">maintained in accordance with Good Industry Practice; </w:t>
      </w:r>
    </w:p>
    <w:p w:rsidR="000E3481" w:rsidRDefault="00D9586F">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rsidR="000E3481" w:rsidRDefault="00D9586F">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rsidR="000E3481" w:rsidRDefault="00D9586F">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proofErr w:type="gramStart"/>
      <w:r>
        <w:rPr>
          <w:rFonts w:ascii="Arial" w:eastAsia="Arial" w:hAnsi="Arial" w:cs="Arial"/>
          <w:color w:val="000000"/>
          <w:sz w:val="24"/>
          <w:szCs w:val="24"/>
        </w:rPr>
        <w:t>maintained</w:t>
      </w:r>
      <w:proofErr w:type="gramEnd"/>
      <w:r>
        <w:rPr>
          <w:rFonts w:ascii="Arial" w:eastAsia="Arial" w:hAnsi="Arial" w:cs="Arial"/>
          <w:color w:val="000000"/>
          <w:sz w:val="24"/>
          <w:szCs w:val="24"/>
        </w:rPr>
        <w:t xml:space="preserve"> for at least six (6) years after the End Date.</w:t>
      </w:r>
    </w:p>
    <w:p w:rsidR="000E3481" w:rsidRDefault="00D9586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0E3481" w:rsidRDefault="00D9586F">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Bold" w:eastAsia="Arial Bold" w:hAnsi="Arial Bold" w:cs="Arial Bold"/>
          <w:b/>
          <w:color w:val="000000"/>
          <w:sz w:val="24"/>
          <w:szCs w:val="24"/>
        </w:rPr>
        <w:t>How to manage the insurance</w:t>
      </w:r>
    </w:p>
    <w:p w:rsidR="000E3481" w:rsidRDefault="00D9586F">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Without limiting the other provisions of this Contract, the Supplier shall:</w:t>
      </w:r>
    </w:p>
    <w:p w:rsidR="000E3481" w:rsidRDefault="00D9586F">
      <w:pPr>
        <w:numPr>
          <w:ilvl w:val="2"/>
          <w:numId w:val="2"/>
        </w:numPr>
        <w:pBdr>
          <w:top w:val="nil"/>
          <w:left w:val="nil"/>
          <w:bottom w:val="nil"/>
          <w:right w:val="nil"/>
          <w:between w:val="nil"/>
        </w:pBdr>
        <w:tabs>
          <w:tab w:val="left" w:pos="2835"/>
        </w:tabs>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0E3481" w:rsidRDefault="00D9586F">
      <w:pPr>
        <w:numPr>
          <w:ilvl w:val="2"/>
          <w:numId w:val="2"/>
        </w:numPr>
        <w:pBdr>
          <w:top w:val="nil"/>
          <w:left w:val="nil"/>
          <w:bottom w:val="nil"/>
          <w:right w:val="nil"/>
          <w:between w:val="nil"/>
        </w:pBdr>
        <w:tabs>
          <w:tab w:val="left" w:pos="2835"/>
        </w:tabs>
        <w:spacing w:before="120" w:after="120"/>
        <w:ind w:left="1620"/>
        <w:jc w:val="left"/>
        <w:rPr>
          <w:rFonts w:ascii="Arial" w:eastAsia="Arial" w:hAnsi="Arial" w:cs="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rsidR="000E3481" w:rsidRDefault="00D9586F">
      <w:pPr>
        <w:numPr>
          <w:ilvl w:val="2"/>
          <w:numId w:val="2"/>
        </w:numPr>
        <w:pBdr>
          <w:top w:val="nil"/>
          <w:left w:val="nil"/>
          <w:bottom w:val="nil"/>
          <w:right w:val="nil"/>
          <w:between w:val="nil"/>
        </w:pBdr>
        <w:tabs>
          <w:tab w:val="left" w:pos="2835"/>
        </w:tabs>
        <w:spacing w:before="120" w:after="120"/>
        <w:ind w:left="1620"/>
        <w:jc w:val="left"/>
        <w:rPr>
          <w:rFonts w:ascii="Arial" w:eastAsia="Arial" w:hAnsi="Arial" w:cs="Arial"/>
          <w:color w:val="000000"/>
          <w:sz w:val="24"/>
          <w:szCs w:val="24"/>
        </w:rPr>
      </w:pPr>
      <w:proofErr w:type="gramStart"/>
      <w:r>
        <w:rPr>
          <w:rFonts w:ascii="Arial" w:eastAsia="Arial" w:hAnsi="Arial" w:cs="Arial"/>
          <w:color w:val="000000"/>
          <w:sz w:val="24"/>
          <w:szCs w:val="24"/>
        </w:rPr>
        <w:t>hold</w:t>
      </w:r>
      <w:proofErr w:type="gramEnd"/>
      <w:r>
        <w:rPr>
          <w:rFonts w:ascii="Arial" w:eastAsia="Arial" w:hAnsi="Arial" w:cs="Arial"/>
          <w:color w:val="000000"/>
          <w:sz w:val="24"/>
          <w:szCs w:val="24"/>
        </w:rPr>
        <w:t xml:space="preserve"> all policies in respect of the Insurances and cause any insurance broker effecting the Insurances to hold any insurance slips and other evidence of placing cover representing any of the Insurances to which it is a party.</w:t>
      </w:r>
    </w:p>
    <w:p w:rsidR="000E3481" w:rsidRDefault="00D9586F">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What happens if you aren’t insured</w:t>
      </w:r>
    </w:p>
    <w:p w:rsidR="000E3481" w:rsidRDefault="00D9586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rsidR="000E3481" w:rsidRDefault="00D9586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0E3481" w:rsidRDefault="00D9586F">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Bold" w:eastAsia="Arial Bold" w:hAnsi="Arial Bold" w:cs="Arial Bold"/>
          <w:b/>
          <w:color w:val="000000"/>
          <w:sz w:val="24"/>
          <w:szCs w:val="24"/>
        </w:rPr>
        <w:t>Evidence of insurance you must provide</w:t>
      </w:r>
    </w:p>
    <w:p w:rsidR="000E3481" w:rsidRDefault="00D9586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mallCaps/>
          <w:color w:val="000000"/>
          <w:sz w:val="24"/>
          <w:szCs w:val="24"/>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0E3481" w:rsidRDefault="00D9586F">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Bold" w:eastAsia="Arial Bold" w:hAnsi="Arial Bold" w:cs="Arial Bold"/>
          <w:b/>
          <w:color w:val="000000"/>
          <w:sz w:val="24"/>
          <w:szCs w:val="24"/>
        </w:rPr>
        <w:t>Making sure you are insured to the required amount</w:t>
      </w:r>
    </w:p>
    <w:p w:rsidR="000E3481" w:rsidRDefault="00D9586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mallCaps/>
          <w:color w:val="000000"/>
          <w:sz w:val="24"/>
          <w:szCs w:val="24"/>
        </w:rPr>
      </w:pPr>
      <w:bookmarkStart w:id="0" w:name="_gjdgxs" w:colFirst="0" w:colLast="0"/>
      <w:bookmarkEnd w:id="0"/>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rsidR="000E3481" w:rsidRDefault="00D9586F">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Pr>
          <w:rFonts w:ascii="Arial Bold" w:eastAsia="Arial Bold" w:hAnsi="Arial Bold" w:cs="Arial Bold"/>
          <w:b/>
          <w:color w:val="000000"/>
          <w:sz w:val="24"/>
          <w:szCs w:val="24"/>
        </w:rPr>
        <w:t>Cancelled Insurance</w:t>
      </w:r>
    </w:p>
    <w:p w:rsidR="000E3481" w:rsidRDefault="00D9586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mallCaps/>
          <w:color w:val="000000"/>
          <w:sz w:val="24"/>
          <w:szCs w:val="24"/>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rsidR="000E3481" w:rsidRDefault="00D9586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mallCaps/>
          <w:color w:val="000000"/>
          <w:sz w:val="24"/>
          <w:szCs w:val="24"/>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0E3481" w:rsidRDefault="00D9586F">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rsidR="000E3481" w:rsidRDefault="00D9586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0E3481" w:rsidRDefault="00D9586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0E3481" w:rsidRDefault="00D9586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Where any Insurance requires payment of a premium, the Supplier shall be liable for and shall promptly pay such premium.</w:t>
      </w:r>
    </w:p>
    <w:p w:rsidR="000E3481" w:rsidRDefault="00D9586F">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s="Arial"/>
          <w:color w:val="000000"/>
          <w:sz w:val="24"/>
          <w:szCs w:val="24"/>
        </w:rPr>
      </w:pPr>
      <w:r>
        <w:rPr>
          <w:rFonts w:ascii="Arial" w:eastAsia="Arial" w:hAnsi="Arial" w:cs="Arial"/>
          <w:color w:val="000000"/>
          <w:sz w:val="24"/>
          <w:szCs w:val="24"/>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w:t>
      </w:r>
      <w:bookmarkStart w:id="1" w:name="_GoBack"/>
      <w:bookmarkEnd w:id="1"/>
      <w:r>
        <w:rPr>
          <w:rFonts w:ascii="Arial" w:eastAsia="Arial" w:hAnsi="Arial" w:cs="Arial"/>
          <w:color w:val="000000"/>
          <w:sz w:val="24"/>
          <w:szCs w:val="24"/>
        </w:rPr>
        <w:t>under the terms of this Contract or otherwise.</w:t>
      </w:r>
      <w:r>
        <w:br w:type="page"/>
      </w:r>
    </w:p>
    <w:p w:rsidR="000E3481" w:rsidRDefault="00D9586F">
      <w:pPr>
        <w:pBdr>
          <w:top w:val="nil"/>
          <w:left w:val="nil"/>
          <w:bottom w:val="nil"/>
          <w:right w:val="nil"/>
          <w:between w:val="nil"/>
        </w:pBdr>
        <w:tabs>
          <w:tab w:val="left" w:pos="1134"/>
        </w:tabs>
        <w:spacing w:before="120" w:after="120"/>
        <w:ind w:left="648" w:hanging="576"/>
        <w:jc w:val="left"/>
        <w:rPr>
          <w:rFonts w:ascii="Arial" w:eastAsia="Arial" w:hAnsi="Arial" w:cs="Arial"/>
          <w:b/>
          <w:color w:val="000000"/>
          <w:sz w:val="24"/>
          <w:szCs w:val="24"/>
        </w:rPr>
      </w:pPr>
      <w:r>
        <w:rPr>
          <w:rFonts w:ascii="Arial" w:eastAsia="Arial" w:hAnsi="Arial" w:cs="Arial"/>
          <w:b/>
          <w:color w:val="000000"/>
          <w:sz w:val="24"/>
          <w:szCs w:val="24"/>
        </w:rPr>
        <w:lastRenderedPageBreak/>
        <w:t>ANNEX: REQUIRED INSURANCES</w:t>
      </w:r>
    </w:p>
    <w:p w:rsidR="000E3481" w:rsidRDefault="00D9586F">
      <w:pPr>
        <w:keepNext/>
        <w:numPr>
          <w:ilvl w:val="0"/>
          <w:numId w:val="1"/>
        </w:numPr>
        <w:pBdr>
          <w:top w:val="nil"/>
          <w:left w:val="nil"/>
          <w:bottom w:val="nil"/>
          <w:right w:val="nil"/>
          <w:between w:val="nil"/>
        </w:pBdr>
        <w:tabs>
          <w:tab w:val="left" w:pos="142"/>
        </w:tabs>
        <w:spacing w:before="120"/>
        <w:ind w:left="360"/>
        <w:jc w:val="left"/>
        <w:rPr>
          <w:rFonts w:ascii="Arial" w:eastAsia="Arial" w:hAnsi="Arial" w:cs="Arial"/>
          <w:smallCaps/>
          <w:color w:val="000000"/>
          <w:sz w:val="24"/>
          <w:szCs w:val="24"/>
        </w:rPr>
      </w:pPr>
      <w:bookmarkStart w:id="2" w:name="_30j0zll" w:colFirst="0" w:colLast="0"/>
      <w:bookmarkEnd w:id="2"/>
      <w:r>
        <w:rPr>
          <w:rFonts w:ascii="Arial" w:eastAsia="Arial" w:hAnsi="Arial" w:cs="Arial"/>
          <w:color w:val="000000"/>
          <w:sz w:val="24"/>
          <w:szCs w:val="24"/>
        </w:rPr>
        <w:t>The Supplier shall hold the following [standard] insurance cover from the Framework Start Date in accordance with this Schedule:</w:t>
      </w:r>
    </w:p>
    <w:p w:rsidR="000E3481" w:rsidRDefault="00D9586F">
      <w:pPr>
        <w:numPr>
          <w:ilvl w:val="1"/>
          <w:numId w:val="1"/>
        </w:numPr>
        <w:pBdr>
          <w:top w:val="nil"/>
          <w:left w:val="nil"/>
          <w:bottom w:val="nil"/>
          <w:right w:val="nil"/>
          <w:between w:val="nil"/>
        </w:pBdr>
        <w:tabs>
          <w:tab w:val="left" w:pos="1134"/>
        </w:tabs>
        <w:spacing w:before="120" w:after="120"/>
        <w:ind w:left="900" w:hanging="540"/>
        <w:jc w:val="left"/>
        <w:rPr>
          <w:color w:val="000000"/>
        </w:rPr>
      </w:pPr>
      <w:bookmarkStart w:id="3" w:name="1fob9te" w:colFirst="0" w:colLast="0"/>
      <w:bookmarkEnd w:id="3"/>
      <w:proofErr w:type="gramStart"/>
      <w:r>
        <w:rPr>
          <w:rFonts w:ascii="Arial" w:eastAsia="Arial" w:hAnsi="Arial" w:cs="Arial"/>
          <w:color w:val="000000"/>
          <w:sz w:val="24"/>
          <w:szCs w:val="24"/>
        </w:rPr>
        <w:t>professional</w:t>
      </w:r>
      <w:proofErr w:type="gramEnd"/>
      <w:r>
        <w:rPr>
          <w:rFonts w:ascii="Arial" w:eastAsia="Arial" w:hAnsi="Arial" w:cs="Arial"/>
          <w:color w:val="000000"/>
          <w:sz w:val="24"/>
          <w:szCs w:val="24"/>
        </w:rPr>
        <w:t xml:space="preserve"> indemnity insurance [with cover (for a single event or a series of related events and in the aggregate) of not less than] five million pounds (£5,000,000).  See below table as to which Lot this is required for; </w:t>
      </w:r>
    </w:p>
    <w:p w:rsidR="000E3481" w:rsidRDefault="00D9586F">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proofErr w:type="gramStart"/>
      <w:r>
        <w:rPr>
          <w:rFonts w:ascii="Arial" w:eastAsia="Arial" w:hAnsi="Arial" w:cs="Arial"/>
          <w:color w:val="000000"/>
          <w:sz w:val="24"/>
          <w:szCs w:val="24"/>
        </w:rPr>
        <w:t>public</w:t>
      </w:r>
      <w:proofErr w:type="gramEnd"/>
      <w:r>
        <w:rPr>
          <w:rFonts w:ascii="Arial" w:eastAsia="Arial" w:hAnsi="Arial" w:cs="Arial"/>
          <w:color w:val="000000"/>
          <w:sz w:val="24"/>
          <w:szCs w:val="24"/>
        </w:rPr>
        <w:t xml:space="preserve"> liability insurance [with cover (for a single event or a series of related events and in the aggregate)] of not less than five million pounds (£5,000,000). See below table as to which Lot this is required for;</w:t>
      </w:r>
    </w:p>
    <w:p w:rsidR="000E3481" w:rsidRDefault="00D9586F">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proofErr w:type="gramStart"/>
      <w:r>
        <w:rPr>
          <w:rFonts w:ascii="Arial" w:eastAsia="Arial" w:hAnsi="Arial" w:cs="Arial"/>
          <w:color w:val="000000"/>
          <w:sz w:val="24"/>
          <w:szCs w:val="24"/>
        </w:rPr>
        <w:t>employers</w:t>
      </w:r>
      <w:proofErr w:type="gramEnd"/>
      <w:r>
        <w:rPr>
          <w:rFonts w:ascii="Arial" w:eastAsia="Arial" w:hAnsi="Arial" w:cs="Arial"/>
          <w:color w:val="000000"/>
          <w:sz w:val="24"/>
          <w:szCs w:val="24"/>
        </w:rPr>
        <w:t>’ liability insurance [with cover (for a single event or a series of related events and in the aggregate) of not less than] five million pounds (£5,000,000). See below table as to which Lot this is required for; and</w:t>
      </w:r>
    </w:p>
    <w:p w:rsidR="000E3481" w:rsidRDefault="00D9586F">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Pr>
          <w:rFonts w:ascii="Arial" w:eastAsia="Arial" w:hAnsi="Arial" w:cs="Arial"/>
          <w:color w:val="000000"/>
          <w:sz w:val="24"/>
          <w:szCs w:val="24"/>
        </w:rPr>
        <w:t>Product liability insurance [with cover (for a single event or a series of related events and in the aggregate) of not less than] five million pounds (£5,000,000). Se</w:t>
      </w:r>
      <w:r>
        <w:rPr>
          <w:rFonts w:ascii="Arial" w:eastAsia="Arial" w:hAnsi="Arial" w:cs="Arial"/>
          <w:sz w:val="24"/>
          <w:szCs w:val="24"/>
        </w:rPr>
        <w:t>e below table as to which Lot this required for</w:t>
      </w:r>
      <w:r>
        <w:rPr>
          <w:rFonts w:ascii="Arial" w:eastAsia="Arial" w:hAnsi="Arial" w:cs="Arial"/>
          <w:color w:val="000000"/>
          <w:sz w:val="24"/>
          <w:szCs w:val="24"/>
        </w:rPr>
        <w:t xml:space="preserve">; </w:t>
      </w:r>
    </w:p>
    <w:p w:rsidR="000E3481" w:rsidRDefault="000E3481">
      <w:pPr>
        <w:pBdr>
          <w:top w:val="nil"/>
          <w:left w:val="nil"/>
          <w:bottom w:val="nil"/>
          <w:right w:val="nil"/>
          <w:between w:val="nil"/>
        </w:pBdr>
        <w:tabs>
          <w:tab w:val="left" w:pos="1134"/>
        </w:tabs>
        <w:spacing w:before="120" w:after="120"/>
        <w:ind w:left="360" w:hanging="576"/>
        <w:jc w:val="left"/>
        <w:rPr>
          <w:rFonts w:ascii="Arial" w:eastAsia="Arial" w:hAnsi="Arial" w:cs="Arial"/>
          <w:color w:val="000000"/>
          <w:sz w:val="24"/>
          <w:szCs w:val="24"/>
          <w:highlight w:val="yellow"/>
        </w:rPr>
      </w:pPr>
    </w:p>
    <w:tbl>
      <w:tblPr>
        <w:tblStyle w:val="a"/>
        <w:tblW w:w="84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5"/>
        <w:gridCol w:w="1155"/>
        <w:gridCol w:w="1110"/>
        <w:gridCol w:w="1200"/>
        <w:gridCol w:w="1155"/>
        <w:gridCol w:w="1125"/>
      </w:tblGrid>
      <w:tr w:rsidR="000E3481">
        <w:tc>
          <w:tcPr>
            <w:tcW w:w="2715" w:type="dxa"/>
          </w:tcPr>
          <w:p w:rsidR="000E3481" w:rsidRDefault="000E3481">
            <w:pPr>
              <w:tabs>
                <w:tab w:val="left" w:pos="1134"/>
              </w:tabs>
              <w:jc w:val="center"/>
            </w:pPr>
          </w:p>
        </w:tc>
        <w:tc>
          <w:tcPr>
            <w:tcW w:w="1155" w:type="dxa"/>
          </w:tcPr>
          <w:p w:rsidR="000E3481" w:rsidRDefault="00D9586F">
            <w:pPr>
              <w:pBdr>
                <w:top w:val="nil"/>
                <w:left w:val="nil"/>
                <w:bottom w:val="nil"/>
                <w:right w:val="nil"/>
                <w:between w:val="nil"/>
              </w:pBdr>
              <w:tabs>
                <w:tab w:val="left" w:pos="1134"/>
              </w:tabs>
              <w:spacing w:before="120" w:after="120"/>
              <w:ind w:left="936" w:hanging="576"/>
              <w:jc w:val="left"/>
              <w:rPr>
                <w:rFonts w:ascii="Arial" w:eastAsia="Arial" w:hAnsi="Arial" w:cs="Arial"/>
                <w:sz w:val="24"/>
                <w:szCs w:val="24"/>
              </w:rPr>
            </w:pPr>
            <w:r>
              <w:rPr>
                <w:rFonts w:ascii="Arial" w:eastAsia="Arial" w:hAnsi="Arial" w:cs="Arial"/>
                <w:sz w:val="24"/>
                <w:szCs w:val="24"/>
              </w:rPr>
              <w:t>Lot 1</w:t>
            </w:r>
          </w:p>
        </w:tc>
        <w:tc>
          <w:tcPr>
            <w:tcW w:w="1110" w:type="dxa"/>
          </w:tcPr>
          <w:p w:rsidR="000E3481" w:rsidRDefault="00D9586F">
            <w:pPr>
              <w:pBdr>
                <w:top w:val="nil"/>
                <w:left w:val="nil"/>
                <w:bottom w:val="nil"/>
                <w:right w:val="nil"/>
                <w:between w:val="nil"/>
              </w:pBdr>
              <w:tabs>
                <w:tab w:val="left" w:pos="1134"/>
              </w:tabs>
              <w:spacing w:before="120" w:after="120"/>
              <w:ind w:left="359"/>
              <w:jc w:val="left"/>
              <w:rPr>
                <w:rFonts w:ascii="Arial" w:eastAsia="Arial" w:hAnsi="Arial" w:cs="Arial"/>
                <w:sz w:val="24"/>
                <w:szCs w:val="24"/>
              </w:rPr>
            </w:pPr>
            <w:r>
              <w:rPr>
                <w:rFonts w:ascii="Arial" w:eastAsia="Arial" w:hAnsi="Arial" w:cs="Arial"/>
                <w:sz w:val="24"/>
                <w:szCs w:val="24"/>
              </w:rPr>
              <w:t>Lot 2</w:t>
            </w:r>
          </w:p>
        </w:tc>
        <w:tc>
          <w:tcPr>
            <w:tcW w:w="1200" w:type="dxa"/>
          </w:tcPr>
          <w:p w:rsidR="000E3481" w:rsidRDefault="00D9586F">
            <w:pPr>
              <w:pBdr>
                <w:top w:val="nil"/>
                <w:left w:val="nil"/>
                <w:bottom w:val="nil"/>
                <w:right w:val="nil"/>
                <w:between w:val="nil"/>
              </w:pBdr>
              <w:tabs>
                <w:tab w:val="left" w:pos="1134"/>
              </w:tabs>
              <w:spacing w:before="120" w:after="120"/>
              <w:ind w:left="359"/>
              <w:jc w:val="left"/>
              <w:rPr>
                <w:rFonts w:ascii="Arial" w:eastAsia="Arial" w:hAnsi="Arial" w:cs="Arial"/>
                <w:sz w:val="24"/>
                <w:szCs w:val="24"/>
              </w:rPr>
            </w:pPr>
            <w:r>
              <w:rPr>
                <w:rFonts w:ascii="Arial" w:eastAsia="Arial" w:hAnsi="Arial" w:cs="Arial"/>
                <w:sz w:val="24"/>
                <w:szCs w:val="24"/>
              </w:rPr>
              <w:t>Lot 3</w:t>
            </w:r>
          </w:p>
        </w:tc>
        <w:tc>
          <w:tcPr>
            <w:tcW w:w="1155" w:type="dxa"/>
          </w:tcPr>
          <w:p w:rsidR="000E3481" w:rsidRDefault="00D9586F">
            <w:pPr>
              <w:pBdr>
                <w:top w:val="nil"/>
                <w:left w:val="nil"/>
                <w:bottom w:val="nil"/>
                <w:right w:val="nil"/>
                <w:between w:val="nil"/>
              </w:pBdr>
              <w:tabs>
                <w:tab w:val="left" w:pos="1134"/>
              </w:tabs>
              <w:spacing w:before="120" w:after="120"/>
              <w:ind w:left="359"/>
              <w:jc w:val="left"/>
              <w:rPr>
                <w:rFonts w:ascii="Arial" w:eastAsia="Arial" w:hAnsi="Arial" w:cs="Arial"/>
                <w:sz w:val="24"/>
                <w:szCs w:val="24"/>
              </w:rPr>
            </w:pPr>
            <w:r>
              <w:rPr>
                <w:rFonts w:ascii="Arial" w:eastAsia="Arial" w:hAnsi="Arial" w:cs="Arial"/>
                <w:sz w:val="24"/>
                <w:szCs w:val="24"/>
              </w:rPr>
              <w:t>Lot 4</w:t>
            </w:r>
          </w:p>
        </w:tc>
        <w:tc>
          <w:tcPr>
            <w:tcW w:w="1125" w:type="dxa"/>
          </w:tcPr>
          <w:p w:rsidR="000E3481" w:rsidRDefault="00D9586F">
            <w:pPr>
              <w:pBdr>
                <w:top w:val="nil"/>
                <w:left w:val="nil"/>
                <w:bottom w:val="nil"/>
                <w:right w:val="nil"/>
                <w:between w:val="nil"/>
              </w:pBdr>
              <w:tabs>
                <w:tab w:val="left" w:pos="1134"/>
              </w:tabs>
              <w:spacing w:before="120" w:after="120"/>
              <w:ind w:left="359"/>
              <w:jc w:val="left"/>
              <w:rPr>
                <w:rFonts w:ascii="Arial" w:eastAsia="Arial" w:hAnsi="Arial" w:cs="Arial"/>
                <w:sz w:val="24"/>
                <w:szCs w:val="24"/>
              </w:rPr>
            </w:pPr>
            <w:r>
              <w:rPr>
                <w:rFonts w:ascii="Arial" w:eastAsia="Arial" w:hAnsi="Arial" w:cs="Arial"/>
                <w:sz w:val="24"/>
                <w:szCs w:val="24"/>
              </w:rPr>
              <w:t>Lot 5</w:t>
            </w:r>
          </w:p>
        </w:tc>
      </w:tr>
      <w:tr w:rsidR="000E3481">
        <w:tc>
          <w:tcPr>
            <w:tcW w:w="2715" w:type="dxa"/>
          </w:tcPr>
          <w:p w:rsidR="000E3481" w:rsidRDefault="00D9586F">
            <w:pPr>
              <w:tabs>
                <w:tab w:val="left" w:pos="1134"/>
              </w:tabs>
              <w:spacing w:before="120" w:after="120"/>
              <w:ind w:left="936" w:hanging="576"/>
              <w:jc w:val="center"/>
              <w:rPr>
                <w:rFonts w:ascii="Arial" w:eastAsia="Arial" w:hAnsi="Arial" w:cs="Arial"/>
                <w:sz w:val="24"/>
                <w:szCs w:val="24"/>
              </w:rPr>
            </w:pPr>
            <w:r>
              <w:rPr>
                <w:rFonts w:ascii="Arial" w:eastAsia="Arial" w:hAnsi="Arial" w:cs="Arial"/>
                <w:sz w:val="24"/>
                <w:szCs w:val="24"/>
              </w:rPr>
              <w:t>Professional</w:t>
            </w:r>
          </w:p>
        </w:tc>
        <w:tc>
          <w:tcPr>
            <w:tcW w:w="1155"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110" w:type="dxa"/>
          </w:tcPr>
          <w:p w:rsidR="000E3481" w:rsidRDefault="00D9586F">
            <w:pPr>
              <w:pBdr>
                <w:top w:val="nil"/>
                <w:left w:val="nil"/>
                <w:bottom w:val="nil"/>
                <w:right w:val="nil"/>
                <w:between w:val="nil"/>
              </w:pBdr>
              <w:tabs>
                <w:tab w:val="left" w:pos="1134"/>
              </w:tabs>
              <w:spacing w:before="120" w:after="120"/>
              <w:rPr>
                <w:rFonts w:ascii="Arial" w:eastAsia="Arial" w:hAnsi="Arial" w:cs="Arial"/>
                <w:sz w:val="24"/>
                <w:szCs w:val="24"/>
              </w:rPr>
            </w:pPr>
            <w:r>
              <w:rPr>
                <w:rFonts w:ascii="Noto Sans Symbols" w:eastAsia="Noto Sans Symbols" w:hAnsi="Noto Sans Symbols" w:cs="Noto Sans Symbols"/>
                <w:sz w:val="24"/>
                <w:szCs w:val="24"/>
              </w:rPr>
              <w:t xml:space="preserve">      ✔</w:t>
            </w:r>
          </w:p>
        </w:tc>
        <w:tc>
          <w:tcPr>
            <w:tcW w:w="1200"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155"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125"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r>
      <w:tr w:rsidR="000E3481">
        <w:tc>
          <w:tcPr>
            <w:tcW w:w="2715" w:type="dxa"/>
          </w:tcPr>
          <w:p w:rsidR="000E3481" w:rsidRDefault="00D9586F">
            <w:pPr>
              <w:pBdr>
                <w:top w:val="nil"/>
                <w:left w:val="nil"/>
                <w:bottom w:val="nil"/>
                <w:right w:val="nil"/>
                <w:between w:val="nil"/>
              </w:pBdr>
              <w:tabs>
                <w:tab w:val="left" w:pos="1134"/>
              </w:tabs>
              <w:spacing w:before="120" w:after="120"/>
              <w:ind w:left="936" w:hanging="576"/>
              <w:jc w:val="center"/>
              <w:rPr>
                <w:rFonts w:ascii="Arial" w:eastAsia="Arial" w:hAnsi="Arial" w:cs="Arial"/>
                <w:sz w:val="24"/>
                <w:szCs w:val="24"/>
              </w:rPr>
            </w:pPr>
            <w:r>
              <w:rPr>
                <w:rFonts w:ascii="Arial" w:eastAsia="Arial" w:hAnsi="Arial" w:cs="Arial"/>
                <w:sz w:val="24"/>
                <w:szCs w:val="24"/>
              </w:rPr>
              <w:t>Public</w:t>
            </w:r>
          </w:p>
        </w:tc>
        <w:tc>
          <w:tcPr>
            <w:tcW w:w="1155"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110"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200"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155"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125"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r>
      <w:tr w:rsidR="000E3481">
        <w:tc>
          <w:tcPr>
            <w:tcW w:w="2715" w:type="dxa"/>
          </w:tcPr>
          <w:p w:rsidR="000E3481" w:rsidRDefault="00D9586F">
            <w:pPr>
              <w:pBdr>
                <w:top w:val="nil"/>
                <w:left w:val="nil"/>
                <w:bottom w:val="nil"/>
                <w:right w:val="nil"/>
                <w:between w:val="nil"/>
              </w:pBdr>
              <w:tabs>
                <w:tab w:val="left" w:pos="1134"/>
              </w:tabs>
              <w:spacing w:before="120" w:after="120"/>
              <w:ind w:left="936" w:hanging="576"/>
              <w:jc w:val="center"/>
              <w:rPr>
                <w:rFonts w:ascii="Arial" w:eastAsia="Arial" w:hAnsi="Arial" w:cs="Arial"/>
                <w:sz w:val="24"/>
                <w:szCs w:val="24"/>
              </w:rPr>
            </w:pPr>
            <w:r>
              <w:rPr>
                <w:rFonts w:ascii="Arial" w:eastAsia="Arial" w:hAnsi="Arial" w:cs="Arial"/>
                <w:sz w:val="24"/>
                <w:szCs w:val="24"/>
              </w:rPr>
              <w:t>Employers liability</w:t>
            </w:r>
          </w:p>
        </w:tc>
        <w:tc>
          <w:tcPr>
            <w:tcW w:w="1155"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110"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200"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155"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125"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r>
      <w:tr w:rsidR="000E3481">
        <w:tc>
          <w:tcPr>
            <w:tcW w:w="2715" w:type="dxa"/>
          </w:tcPr>
          <w:p w:rsidR="000E3481" w:rsidRDefault="00D9586F">
            <w:pPr>
              <w:pBdr>
                <w:top w:val="nil"/>
                <w:left w:val="nil"/>
                <w:bottom w:val="nil"/>
                <w:right w:val="nil"/>
                <w:between w:val="nil"/>
              </w:pBdr>
              <w:tabs>
                <w:tab w:val="left" w:pos="1134"/>
              </w:tabs>
              <w:spacing w:before="120" w:after="120"/>
              <w:ind w:left="936" w:hanging="576"/>
              <w:jc w:val="center"/>
              <w:rPr>
                <w:rFonts w:ascii="Arial" w:eastAsia="Arial" w:hAnsi="Arial" w:cs="Arial"/>
                <w:sz w:val="24"/>
                <w:szCs w:val="24"/>
              </w:rPr>
            </w:pPr>
            <w:r>
              <w:rPr>
                <w:rFonts w:ascii="Arial" w:eastAsia="Arial" w:hAnsi="Arial" w:cs="Arial"/>
                <w:sz w:val="24"/>
                <w:szCs w:val="24"/>
              </w:rPr>
              <w:t>Product liability</w:t>
            </w:r>
          </w:p>
        </w:tc>
        <w:tc>
          <w:tcPr>
            <w:tcW w:w="1155"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110"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200"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c>
          <w:tcPr>
            <w:tcW w:w="1155" w:type="dxa"/>
          </w:tcPr>
          <w:p w:rsidR="000E3481" w:rsidRDefault="000E3481">
            <w:pPr>
              <w:pBdr>
                <w:top w:val="nil"/>
                <w:left w:val="nil"/>
                <w:bottom w:val="nil"/>
                <w:right w:val="nil"/>
                <w:between w:val="nil"/>
              </w:pBdr>
              <w:tabs>
                <w:tab w:val="left" w:pos="1134"/>
              </w:tabs>
              <w:spacing w:before="120" w:after="120"/>
              <w:ind w:left="359"/>
              <w:jc w:val="center"/>
              <w:rPr>
                <w:rFonts w:ascii="Arial" w:eastAsia="Arial" w:hAnsi="Arial" w:cs="Arial"/>
                <w:sz w:val="24"/>
                <w:szCs w:val="24"/>
              </w:rPr>
            </w:pPr>
          </w:p>
        </w:tc>
        <w:tc>
          <w:tcPr>
            <w:tcW w:w="1125" w:type="dxa"/>
          </w:tcPr>
          <w:p w:rsidR="000E3481" w:rsidRDefault="00D9586F">
            <w:pPr>
              <w:pBdr>
                <w:top w:val="nil"/>
                <w:left w:val="nil"/>
                <w:bottom w:val="nil"/>
                <w:right w:val="nil"/>
                <w:between w:val="nil"/>
              </w:pBdr>
              <w:tabs>
                <w:tab w:val="left" w:pos="1134"/>
              </w:tabs>
              <w:spacing w:before="120" w:after="120"/>
              <w:ind w:left="936" w:hanging="576"/>
              <w:rPr>
                <w:rFonts w:ascii="Arial" w:eastAsia="Arial" w:hAnsi="Arial" w:cs="Arial"/>
                <w:sz w:val="24"/>
                <w:szCs w:val="24"/>
              </w:rPr>
            </w:pPr>
            <w:r>
              <w:rPr>
                <w:rFonts w:ascii="Noto Sans Symbols" w:eastAsia="Noto Sans Symbols" w:hAnsi="Noto Sans Symbols" w:cs="Noto Sans Symbols"/>
                <w:sz w:val="24"/>
                <w:szCs w:val="24"/>
              </w:rPr>
              <w:t>✔</w:t>
            </w:r>
          </w:p>
        </w:tc>
      </w:tr>
    </w:tbl>
    <w:p w:rsidR="000E3481" w:rsidRDefault="000E3481">
      <w:pPr>
        <w:pBdr>
          <w:top w:val="nil"/>
          <w:left w:val="nil"/>
          <w:bottom w:val="nil"/>
          <w:right w:val="nil"/>
          <w:between w:val="nil"/>
        </w:pBdr>
        <w:tabs>
          <w:tab w:val="left" w:pos="1134"/>
        </w:tabs>
        <w:spacing w:before="120" w:after="120"/>
        <w:ind w:left="360" w:hanging="576"/>
        <w:jc w:val="left"/>
        <w:rPr>
          <w:rFonts w:ascii="Arial" w:eastAsia="Arial" w:hAnsi="Arial" w:cs="Arial"/>
          <w:color w:val="000000"/>
          <w:sz w:val="24"/>
          <w:szCs w:val="24"/>
          <w:highlight w:val="yellow"/>
        </w:rPr>
      </w:pPr>
    </w:p>
    <w:p w:rsidR="000E3481" w:rsidRDefault="000E3481">
      <w:pPr>
        <w:pBdr>
          <w:top w:val="nil"/>
          <w:left w:val="nil"/>
          <w:bottom w:val="nil"/>
          <w:right w:val="nil"/>
          <w:between w:val="nil"/>
        </w:pBdr>
        <w:tabs>
          <w:tab w:val="left" w:pos="142"/>
        </w:tabs>
        <w:spacing w:before="120"/>
        <w:ind w:left="540" w:hanging="360"/>
        <w:jc w:val="left"/>
        <w:rPr>
          <w:rFonts w:ascii="Arial" w:eastAsia="Arial" w:hAnsi="Arial" w:cs="Arial"/>
          <w:smallCaps/>
          <w:color w:val="000000"/>
          <w:sz w:val="24"/>
          <w:szCs w:val="24"/>
        </w:rPr>
      </w:pPr>
    </w:p>
    <w:p w:rsidR="000E3481" w:rsidRDefault="000E3481">
      <w:pPr>
        <w:sectPr w:rsidR="000E3481">
          <w:headerReference w:type="default" r:id="rId7"/>
          <w:footerReference w:type="default" r:id="rId8"/>
          <w:headerReference w:type="first" r:id="rId9"/>
          <w:footerReference w:type="first" r:id="rId10"/>
          <w:pgSz w:w="11906" w:h="16838"/>
          <w:pgMar w:top="1440" w:right="1440" w:bottom="1440" w:left="1440" w:header="709" w:footer="709" w:gutter="0"/>
          <w:pgNumType w:start="1"/>
          <w:cols w:space="720"/>
        </w:sectPr>
      </w:pPr>
    </w:p>
    <w:p w:rsidR="000E3481" w:rsidRDefault="000E3481"/>
    <w:sectPr w:rsidR="000E348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DF6" w:rsidRDefault="00534DF6">
      <w:pPr>
        <w:spacing w:after="0"/>
      </w:pPr>
      <w:r>
        <w:separator/>
      </w:r>
    </w:p>
  </w:endnote>
  <w:endnote w:type="continuationSeparator" w:id="0">
    <w:p w:rsidR="00534DF6" w:rsidRDefault="00534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81" w:rsidRDefault="00D9586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464A4F">
      <w:rPr>
        <w:rFonts w:ascii="Arial" w:eastAsia="Arial" w:hAnsi="Arial" w:cs="Arial"/>
        <w:sz w:val="20"/>
        <w:szCs w:val="20"/>
      </w:rPr>
      <w:t>6175</w:t>
    </w:r>
    <w:r>
      <w:rPr>
        <w:rFonts w:ascii="Arial" w:eastAsia="Arial" w:hAnsi="Arial" w:cs="Arial"/>
        <w:sz w:val="20"/>
        <w:szCs w:val="20"/>
      </w:rPr>
      <w:tab/>
      <w:t xml:space="preserve">                                           </w:t>
    </w:r>
  </w:p>
  <w:p w:rsidR="000E3481" w:rsidRDefault="00D9586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64A4F">
      <w:rPr>
        <w:rFonts w:ascii="Arial" w:eastAsia="Arial" w:hAnsi="Arial" w:cs="Arial"/>
        <w:noProof/>
        <w:color w:val="000000"/>
        <w:sz w:val="20"/>
        <w:szCs w:val="20"/>
      </w:rPr>
      <w:t>5</w:t>
    </w:r>
    <w:r>
      <w:rPr>
        <w:rFonts w:ascii="Arial" w:eastAsia="Arial" w:hAnsi="Arial" w:cs="Arial"/>
        <w:color w:val="000000"/>
        <w:sz w:val="20"/>
        <w:szCs w:val="20"/>
      </w:rPr>
      <w:fldChar w:fldCharType="end"/>
    </w:r>
  </w:p>
  <w:p w:rsidR="000E3481" w:rsidRDefault="00D9586F">
    <w:pPr>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81" w:rsidRDefault="000E3481">
    <w:pPr>
      <w:tabs>
        <w:tab w:val="center" w:pos="4513"/>
        <w:tab w:val="right" w:pos="9026"/>
      </w:tabs>
      <w:spacing w:after="0"/>
      <w:rPr>
        <w:rFonts w:ascii="Arial" w:eastAsia="Arial" w:hAnsi="Arial" w:cs="Arial"/>
        <w:color w:val="BFBFBF"/>
        <w:sz w:val="20"/>
        <w:szCs w:val="20"/>
      </w:rPr>
    </w:pPr>
  </w:p>
  <w:p w:rsidR="000E3481" w:rsidRDefault="00D9586F">
    <w:pPr>
      <w:tabs>
        <w:tab w:val="center" w:pos="4513"/>
        <w:tab w:val="right" w:pos="9026"/>
      </w:tabs>
      <w:spacing w:after="0"/>
      <w:jc w:val="left"/>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0E3481" w:rsidRDefault="00D9586F">
    <w:pPr>
      <w:pBdr>
        <w:top w:val="nil"/>
        <w:left w:val="nil"/>
        <w:bottom w:val="nil"/>
        <w:right w:val="nil"/>
        <w:between w:val="nil"/>
      </w:pBdr>
      <w:tabs>
        <w:tab w:val="center" w:pos="4513"/>
        <w:tab w:val="right" w:pos="9026"/>
      </w:tabs>
      <w:spacing w:after="0"/>
      <w:jc w:val="left"/>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0E3481" w:rsidRDefault="00D9586F">
    <w:pPr>
      <w:spacing w:after="0"/>
      <w:jc w:val="left"/>
      <w:rPr>
        <w:color w:val="BFBFBF"/>
      </w:rPr>
    </w:pPr>
    <w:r>
      <w:rPr>
        <w:rFonts w:ascii="Arial" w:eastAsia="Arial" w:hAnsi="Arial" w:cs="Arial"/>
        <w:color w:val="BFBFBF"/>
        <w:sz w:val="20"/>
        <w:szCs w:val="20"/>
      </w:rPr>
      <w:t xml:space="preserve">Model </w:t>
    </w:r>
    <w:proofErr w:type="gramStart"/>
    <w:r>
      <w:rPr>
        <w:rFonts w:ascii="Arial" w:eastAsia="Arial" w:hAnsi="Arial" w:cs="Arial"/>
        <w:color w:val="BFBFBF"/>
        <w:sz w:val="20"/>
        <w:szCs w:val="20"/>
      </w:rPr>
      <w:t>Version :</w:t>
    </w:r>
    <w:proofErr w:type="gramEnd"/>
    <w:r>
      <w:rPr>
        <w:rFonts w:ascii="Arial" w:eastAsia="Arial" w:hAnsi="Arial" w:cs="Arial"/>
        <w:color w:val="BFBFBF"/>
        <w:sz w:val="20"/>
        <w:szCs w:val="20"/>
      </w:rPr>
      <w:t xml:space="preserve">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DF6" w:rsidRDefault="00534DF6">
      <w:pPr>
        <w:spacing w:after="0"/>
      </w:pPr>
      <w:r>
        <w:separator/>
      </w:r>
    </w:p>
  </w:footnote>
  <w:footnote w:type="continuationSeparator" w:id="0">
    <w:p w:rsidR="00534DF6" w:rsidRDefault="00534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81" w:rsidRDefault="00D9586F">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Pr>
        <w:rFonts w:ascii="Arial" w:eastAsia="Arial" w:hAnsi="Arial" w:cs="Arial"/>
        <w:b/>
        <w:color w:val="000000"/>
        <w:sz w:val="20"/>
        <w:szCs w:val="20"/>
      </w:rPr>
      <w:t>Joint Schedule 3 (Insurance Requirements)</w:t>
    </w:r>
  </w:p>
  <w:p w:rsidR="000E3481" w:rsidRDefault="00464A4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Crown Copyright 2020</w:t>
    </w:r>
    <w:r w:rsidR="00D9586F">
      <w:rPr>
        <w:rFonts w:ascii="Arial" w:eastAsia="Arial" w:hAnsi="Arial" w:cs="Arial"/>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81" w:rsidRDefault="00D9586F">
    <w:pPr>
      <w:pBdr>
        <w:top w:val="nil"/>
        <w:left w:val="nil"/>
        <w:bottom w:val="nil"/>
        <w:right w:val="nil"/>
        <w:between w:val="nil"/>
      </w:pBdr>
      <w:tabs>
        <w:tab w:val="center" w:pos="4513"/>
        <w:tab w:val="right" w:pos="9026"/>
      </w:tabs>
      <w:spacing w:after="0"/>
      <w:rPr>
        <w:rFonts w:ascii="Arial" w:eastAsia="Arial" w:hAnsi="Arial" w:cs="Arial"/>
        <w:b/>
        <w:color w:val="BFBFBF"/>
        <w:sz w:val="20"/>
        <w:szCs w:val="20"/>
      </w:rPr>
    </w:pPr>
    <w:r>
      <w:rPr>
        <w:rFonts w:ascii="Arial" w:eastAsia="Arial" w:hAnsi="Arial" w:cs="Arial"/>
        <w:b/>
        <w:color w:val="BFBFBF"/>
        <w:sz w:val="20"/>
        <w:szCs w:val="20"/>
      </w:rPr>
      <w:t>Joint Schedule 3 (Insurance Requirements)</w:t>
    </w:r>
  </w:p>
  <w:p w:rsidR="000E3481" w:rsidRDefault="00D9586F">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 xml:space="preserve">Crown Copyright </w:t>
    </w:r>
  </w:p>
  <w:p w:rsidR="000E3481" w:rsidRDefault="000E3481">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15CB"/>
    <w:multiLevelType w:val="multilevel"/>
    <w:tmpl w:val="72F8169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4A3F11E8"/>
    <w:multiLevelType w:val="multilevel"/>
    <w:tmpl w:val="3FB44D8A"/>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81"/>
    <w:rsid w:val="000E3481"/>
    <w:rsid w:val="00464A4F"/>
    <w:rsid w:val="00534DF6"/>
    <w:rsid w:val="00A9755F"/>
    <w:rsid w:val="00D95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BBDFB"/>
  <w15:docId w15:val="{E4AB85F7-D51F-4058-80F1-BE4C67CD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color w:val="000000"/>
      <w:sz w:val="20"/>
      <w:szCs w:val="20"/>
    </w:rPr>
    <w:tblPr>
      <w:tblStyleRowBandSize w:val="1"/>
      <w:tblStyleColBandSize w:val="1"/>
    </w:tblPr>
  </w:style>
  <w:style w:type="paragraph" w:styleId="Header">
    <w:name w:val="header"/>
    <w:basedOn w:val="Normal"/>
    <w:link w:val="HeaderChar"/>
    <w:uiPriority w:val="99"/>
    <w:unhideWhenUsed/>
    <w:rsid w:val="00464A4F"/>
    <w:pPr>
      <w:tabs>
        <w:tab w:val="center" w:pos="4513"/>
        <w:tab w:val="right" w:pos="9026"/>
      </w:tabs>
      <w:spacing w:after="0"/>
    </w:pPr>
  </w:style>
  <w:style w:type="character" w:customStyle="1" w:styleId="HeaderChar">
    <w:name w:val="Header Char"/>
    <w:basedOn w:val="DefaultParagraphFont"/>
    <w:link w:val="Header"/>
    <w:uiPriority w:val="99"/>
    <w:rsid w:val="00464A4F"/>
  </w:style>
  <w:style w:type="paragraph" w:styleId="Footer">
    <w:name w:val="footer"/>
    <w:basedOn w:val="Normal"/>
    <w:link w:val="FooterChar"/>
    <w:uiPriority w:val="99"/>
    <w:unhideWhenUsed/>
    <w:rsid w:val="00464A4F"/>
    <w:pPr>
      <w:tabs>
        <w:tab w:val="center" w:pos="4513"/>
        <w:tab w:val="right" w:pos="9026"/>
      </w:tabs>
      <w:spacing w:after="0"/>
    </w:pPr>
  </w:style>
  <w:style w:type="character" w:customStyle="1" w:styleId="FooterChar">
    <w:name w:val="Footer Char"/>
    <w:basedOn w:val="DefaultParagraphFont"/>
    <w:link w:val="Footer"/>
    <w:uiPriority w:val="99"/>
    <w:rsid w:val="0046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Christine Connolly</cp:lastModifiedBy>
  <cp:revision>3</cp:revision>
  <dcterms:created xsi:type="dcterms:W3CDTF">2020-10-30T18:16:00Z</dcterms:created>
  <dcterms:modified xsi:type="dcterms:W3CDTF">2020-11-04T11:23:00Z</dcterms:modified>
</cp:coreProperties>
</file>