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77D7" w14:textId="77777777" w:rsidR="00297144" w:rsidRDefault="00297144">
      <w:pPr>
        <w:spacing w:after="0"/>
        <w:rPr>
          <w:rFonts w:ascii="Arial" w:eastAsia="Arial" w:hAnsi="Arial" w:cs="Arial"/>
          <w:b/>
          <w:color w:val="000000"/>
          <w:sz w:val="36"/>
          <w:szCs w:val="36"/>
        </w:rPr>
      </w:pPr>
    </w:p>
    <w:p w14:paraId="20323B44" w14:textId="166A5CD9" w:rsidR="00297144" w:rsidRDefault="00310336">
      <w:pPr>
        <w:keepNext/>
        <w:rPr>
          <w:rFonts w:ascii="Arial" w:eastAsia="Arial" w:hAnsi="Arial" w:cs="Arial"/>
          <w:b/>
          <w:sz w:val="36"/>
          <w:szCs w:val="36"/>
        </w:rPr>
      </w:pPr>
      <w:r>
        <w:rPr>
          <w:rFonts w:ascii="Arial" w:eastAsia="Arial" w:hAnsi="Arial" w:cs="Arial"/>
          <w:b/>
          <w:sz w:val="36"/>
          <w:szCs w:val="36"/>
        </w:rPr>
        <w:t xml:space="preserve">Call-Off Schedule </w:t>
      </w:r>
      <w:r w:rsidR="002757CF">
        <w:rPr>
          <w:rFonts w:ascii="Arial" w:eastAsia="Arial" w:hAnsi="Arial" w:cs="Arial"/>
          <w:b/>
          <w:sz w:val="36"/>
          <w:szCs w:val="36"/>
        </w:rPr>
        <w:t>2</w:t>
      </w:r>
      <w:r w:rsidR="003E79EA">
        <w:rPr>
          <w:rFonts w:ascii="Arial" w:eastAsia="Arial" w:hAnsi="Arial" w:cs="Arial"/>
          <w:b/>
          <w:sz w:val="36"/>
          <w:szCs w:val="36"/>
        </w:rPr>
        <w:t xml:space="preserve"> </w:t>
      </w:r>
      <w:r>
        <w:rPr>
          <w:rFonts w:ascii="Arial" w:eastAsia="Arial" w:hAnsi="Arial" w:cs="Arial"/>
          <w:b/>
          <w:sz w:val="36"/>
          <w:szCs w:val="36"/>
        </w:rPr>
        <w:t xml:space="preserve">(MOD Terms) </w:t>
      </w:r>
    </w:p>
    <w:p w14:paraId="4218501B" w14:textId="77777777" w:rsidR="00297144" w:rsidRPr="005225B1" w:rsidRDefault="00310336" w:rsidP="005225B1">
      <w:pPr>
        <w:keepNext/>
        <w:numPr>
          <w:ilvl w:val="0"/>
          <w:numId w:val="1"/>
        </w:numPr>
        <w:pBdr>
          <w:top w:val="nil"/>
          <w:left w:val="nil"/>
          <w:bottom w:val="nil"/>
          <w:right w:val="nil"/>
          <w:between w:val="nil"/>
        </w:pBdr>
        <w:spacing w:before="120" w:after="120" w:line="276" w:lineRule="auto"/>
        <w:ind w:left="567" w:hanging="567"/>
        <w:rPr>
          <w:rFonts w:ascii="Arial" w:eastAsia="Arial" w:hAnsi="Arial" w:cs="Arial"/>
          <w:b/>
          <w:smallCaps/>
          <w:color w:val="000000"/>
          <w:sz w:val="24"/>
          <w:szCs w:val="24"/>
        </w:rPr>
      </w:pPr>
      <w:r w:rsidRPr="005225B1">
        <w:rPr>
          <w:rFonts w:ascii="Arial" w:eastAsia="Arial" w:hAnsi="Arial" w:cs="Arial"/>
          <w:b/>
          <w:smallCaps/>
          <w:color w:val="000000"/>
          <w:sz w:val="24"/>
          <w:szCs w:val="24"/>
        </w:rPr>
        <w:t>D</w:t>
      </w:r>
      <w:r w:rsidRPr="005225B1">
        <w:rPr>
          <w:rFonts w:ascii="Arial" w:eastAsia="Arial Bold" w:hAnsi="Arial" w:cs="Arial"/>
          <w:b/>
          <w:color w:val="000000"/>
          <w:sz w:val="24"/>
          <w:szCs w:val="24"/>
        </w:rPr>
        <w:t>efinitions</w:t>
      </w:r>
    </w:p>
    <w:p w14:paraId="39C602B0" w14:textId="0B26F3EB" w:rsidR="00297144" w:rsidRPr="005225B1" w:rsidRDefault="00310336" w:rsidP="005225B1">
      <w:pPr>
        <w:numPr>
          <w:ilvl w:val="1"/>
          <w:numId w:val="1"/>
        </w:numPr>
        <w:tabs>
          <w:tab w:val="left" w:pos="1134"/>
        </w:tabs>
        <w:spacing w:before="120" w:after="120" w:line="276" w:lineRule="auto"/>
        <w:ind w:left="567" w:hanging="567"/>
        <w:jc w:val="both"/>
        <w:rPr>
          <w:rFonts w:ascii="Arial" w:eastAsia="Times New Roman" w:hAnsi="Arial" w:cs="Arial"/>
          <w:sz w:val="24"/>
          <w:szCs w:val="24"/>
          <w:lang w:eastAsia="en-US"/>
        </w:rPr>
      </w:pPr>
      <w:r w:rsidRPr="005225B1">
        <w:rPr>
          <w:rFonts w:ascii="Arial" w:eastAsia="Times New Roman" w:hAnsi="Arial" w:cs="Arial"/>
          <w:sz w:val="24"/>
          <w:szCs w:val="24"/>
          <w:lang w:eastAsia="en-US"/>
        </w:rPr>
        <w:t xml:space="preserve">In this </w:t>
      </w:r>
      <w:r w:rsidR="008E2EE3" w:rsidRPr="005225B1">
        <w:rPr>
          <w:rFonts w:ascii="Arial" w:eastAsia="Times New Roman" w:hAnsi="Arial" w:cs="Arial"/>
          <w:sz w:val="24"/>
          <w:szCs w:val="24"/>
          <w:lang w:eastAsia="en-US"/>
        </w:rPr>
        <w:t xml:space="preserve">Call-Off </w:t>
      </w:r>
      <w:r w:rsidRPr="005225B1">
        <w:rPr>
          <w:rFonts w:ascii="Arial" w:eastAsia="Times New Roman" w:hAnsi="Arial" w:cs="Arial"/>
          <w:sz w:val="24"/>
          <w:szCs w:val="24"/>
          <w:lang w:eastAsia="en-US"/>
        </w:rPr>
        <w:t>Schedule, the following words shall have the following</w:t>
      </w:r>
      <w:r w:rsidR="0029689C" w:rsidRPr="005225B1">
        <w:rPr>
          <w:rFonts w:ascii="Arial" w:eastAsia="Times New Roman" w:hAnsi="Arial" w:cs="Arial"/>
          <w:sz w:val="24"/>
          <w:szCs w:val="24"/>
          <w:lang w:eastAsia="en-US"/>
        </w:rPr>
        <w:t xml:space="preserve"> </w:t>
      </w:r>
      <w:r w:rsidRPr="005225B1">
        <w:rPr>
          <w:rFonts w:ascii="Arial" w:eastAsia="Times New Roman" w:hAnsi="Arial" w:cs="Arial"/>
          <w:sz w:val="24"/>
          <w:szCs w:val="24"/>
          <w:lang w:eastAsia="en-US"/>
        </w:rPr>
        <w:t>meanings and they shall supplement Joint Schedule 1 (Definitions):</w:t>
      </w:r>
    </w:p>
    <w:tbl>
      <w:tblPr>
        <w:tblStyle w:val="a"/>
        <w:tblpPr w:leftFromText="180" w:rightFromText="180" w:vertAnchor="text" w:horzAnchor="margin" w:tblpXSpec="center" w:tblpY="168"/>
        <w:tblW w:w="8018" w:type="dxa"/>
        <w:tblLayout w:type="fixed"/>
        <w:tblLook w:val="0400" w:firstRow="0" w:lastRow="0" w:firstColumn="0" w:lastColumn="0" w:noHBand="0" w:noVBand="1"/>
      </w:tblPr>
      <w:tblGrid>
        <w:gridCol w:w="3422"/>
        <w:gridCol w:w="4596"/>
      </w:tblGrid>
      <w:tr w:rsidR="0029689C" w:rsidRPr="005225B1" w14:paraId="127570CD" w14:textId="77777777" w:rsidTr="005225B1">
        <w:tc>
          <w:tcPr>
            <w:tcW w:w="3422" w:type="dxa"/>
          </w:tcPr>
          <w:p w14:paraId="36A8A6C8" w14:textId="77777777" w:rsidR="0029689C" w:rsidRPr="005225B1" w:rsidRDefault="0029689C" w:rsidP="005225B1">
            <w:pPr>
              <w:spacing w:before="120" w:after="120" w:line="276" w:lineRule="auto"/>
              <w:rPr>
                <w:rFonts w:ascii="Arial" w:eastAsia="Arial" w:hAnsi="Arial" w:cs="Arial"/>
                <w:b/>
                <w:sz w:val="24"/>
                <w:szCs w:val="24"/>
              </w:rPr>
            </w:pPr>
            <w:r w:rsidRPr="005225B1">
              <w:rPr>
                <w:rFonts w:ascii="Arial" w:eastAsia="Arial" w:hAnsi="Arial" w:cs="Arial"/>
                <w:b/>
                <w:sz w:val="24"/>
                <w:szCs w:val="24"/>
              </w:rPr>
              <w:t>"MOD Site"</w:t>
            </w:r>
          </w:p>
        </w:tc>
        <w:tc>
          <w:tcPr>
            <w:tcW w:w="4596" w:type="dxa"/>
          </w:tcPr>
          <w:p w14:paraId="19DB7071" w14:textId="5904D315" w:rsidR="0029689C" w:rsidRPr="005225B1" w:rsidRDefault="0029689C" w:rsidP="005225B1">
            <w:pPr>
              <w:spacing w:before="120" w:after="120" w:line="276" w:lineRule="auto"/>
              <w:rPr>
                <w:rFonts w:ascii="Arial" w:eastAsia="Arial" w:hAnsi="Arial" w:cs="Arial"/>
                <w:sz w:val="24"/>
                <w:szCs w:val="24"/>
              </w:rPr>
            </w:pPr>
            <w:r w:rsidRPr="005225B1">
              <w:rPr>
                <w:rFonts w:ascii="Arial" w:eastAsia="Arial" w:hAnsi="Arial" w:cs="Arial"/>
                <w:sz w:val="24"/>
                <w:szCs w:val="24"/>
              </w:rPr>
              <w:t>shall include any of H</w:t>
            </w:r>
            <w:r w:rsidR="00C75B1E">
              <w:rPr>
                <w:rFonts w:ascii="Arial" w:eastAsia="Arial" w:hAnsi="Arial" w:cs="Arial"/>
                <w:sz w:val="24"/>
                <w:szCs w:val="24"/>
              </w:rPr>
              <w:t>is</w:t>
            </w:r>
            <w:r w:rsidRPr="005225B1">
              <w:rPr>
                <w:rFonts w:ascii="Arial" w:eastAsia="Arial" w:hAnsi="Arial" w:cs="Arial"/>
                <w:sz w:val="24"/>
                <w:szCs w:val="24"/>
              </w:rPr>
              <w:t xml:space="preserve"> Majesty's Ships or Vessels and Service Stations;</w:t>
            </w:r>
          </w:p>
        </w:tc>
      </w:tr>
      <w:tr w:rsidR="0029689C" w:rsidRPr="005225B1" w14:paraId="68A4E227" w14:textId="77777777" w:rsidTr="005225B1">
        <w:tc>
          <w:tcPr>
            <w:tcW w:w="3422" w:type="dxa"/>
          </w:tcPr>
          <w:p w14:paraId="3E752278" w14:textId="77777777" w:rsidR="0029689C" w:rsidRPr="005225B1" w:rsidRDefault="0029689C" w:rsidP="005225B1">
            <w:pPr>
              <w:spacing w:before="120" w:after="120" w:line="276" w:lineRule="auto"/>
              <w:rPr>
                <w:rFonts w:ascii="Arial" w:eastAsia="Arial" w:hAnsi="Arial" w:cs="Arial"/>
                <w:b/>
                <w:sz w:val="24"/>
                <w:szCs w:val="24"/>
              </w:rPr>
            </w:pPr>
            <w:r w:rsidRPr="005225B1">
              <w:rPr>
                <w:rFonts w:ascii="Arial" w:eastAsia="Arial" w:hAnsi="Arial" w:cs="Arial"/>
                <w:b/>
                <w:sz w:val="24"/>
                <w:szCs w:val="24"/>
              </w:rPr>
              <w:t>"Officer in charge"</w:t>
            </w:r>
          </w:p>
        </w:tc>
        <w:tc>
          <w:tcPr>
            <w:tcW w:w="4596" w:type="dxa"/>
          </w:tcPr>
          <w:p w14:paraId="2EB81FB3" w14:textId="56FA2C3B" w:rsidR="0029689C" w:rsidRPr="005225B1" w:rsidRDefault="0029689C" w:rsidP="005225B1">
            <w:pPr>
              <w:spacing w:before="120" w:after="120" w:line="276" w:lineRule="auto"/>
              <w:rPr>
                <w:rFonts w:ascii="Arial" w:eastAsia="Arial" w:hAnsi="Arial" w:cs="Arial"/>
                <w:b/>
                <w:sz w:val="24"/>
                <w:szCs w:val="24"/>
              </w:rPr>
            </w:pPr>
            <w:r w:rsidRPr="005225B1">
              <w:rPr>
                <w:rFonts w:ascii="Arial" w:eastAsia="Arial" w:hAnsi="Arial" w:cs="Arial"/>
                <w:sz w:val="24"/>
                <w:szCs w:val="24"/>
              </w:rPr>
              <w:t>shall include Officers Commanding Service Stations, Ships' Masters or Senior Officers, and Officers superintending Government Establishments;</w:t>
            </w:r>
          </w:p>
        </w:tc>
      </w:tr>
    </w:tbl>
    <w:p w14:paraId="3C8CA6FE" w14:textId="77777777" w:rsidR="00297144" w:rsidRPr="005225B1" w:rsidRDefault="00310336" w:rsidP="005225B1">
      <w:pPr>
        <w:keepNext/>
        <w:numPr>
          <w:ilvl w:val="0"/>
          <w:numId w:val="1"/>
        </w:numPr>
        <w:pBdr>
          <w:top w:val="nil"/>
          <w:left w:val="nil"/>
          <w:bottom w:val="nil"/>
          <w:right w:val="nil"/>
          <w:between w:val="nil"/>
        </w:pBdr>
        <w:spacing w:before="120" w:after="120" w:line="276" w:lineRule="auto"/>
        <w:ind w:left="567" w:hanging="567"/>
        <w:rPr>
          <w:rFonts w:ascii="Arial" w:eastAsia="Arial Bold" w:hAnsi="Arial" w:cs="Arial"/>
          <w:b/>
          <w:color w:val="000000"/>
          <w:sz w:val="24"/>
          <w:szCs w:val="24"/>
        </w:rPr>
      </w:pPr>
      <w:r w:rsidRPr="005225B1">
        <w:rPr>
          <w:rFonts w:ascii="Arial" w:eastAsia="Arial Bold" w:hAnsi="Arial" w:cs="Arial"/>
          <w:b/>
          <w:color w:val="000000"/>
          <w:sz w:val="24"/>
          <w:szCs w:val="24"/>
        </w:rPr>
        <w:t>Access to MOD sites</w:t>
      </w:r>
    </w:p>
    <w:p w14:paraId="715378A8" w14:textId="246F6D6C" w:rsidR="0029689C" w:rsidRPr="005225B1" w:rsidRDefault="00310336" w:rsidP="005225B1">
      <w:pPr>
        <w:numPr>
          <w:ilvl w:val="1"/>
          <w:numId w:val="1"/>
        </w:numPr>
        <w:tabs>
          <w:tab w:val="left" w:pos="1134"/>
        </w:tabs>
        <w:spacing w:before="120" w:after="120" w:line="276" w:lineRule="auto"/>
        <w:ind w:left="567" w:hanging="567"/>
        <w:jc w:val="both"/>
        <w:rPr>
          <w:rFonts w:ascii="Arial" w:eastAsia="Times New Roman" w:hAnsi="Arial" w:cs="Arial"/>
          <w:sz w:val="24"/>
          <w:szCs w:val="24"/>
          <w:lang w:eastAsia="en-US"/>
        </w:rPr>
      </w:pPr>
      <w:r w:rsidRPr="005225B1">
        <w:rPr>
          <w:rFonts w:ascii="Arial" w:eastAsia="Times New Roman" w:hAnsi="Arial" w:cs="Arial"/>
          <w:sz w:val="24"/>
          <w:szCs w:val="24"/>
          <w:lang w:eastAsia="en-US"/>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43EEAA1D" w14:textId="7207D130" w:rsidR="0029689C" w:rsidRPr="005225B1" w:rsidRDefault="00310336" w:rsidP="005225B1">
      <w:pPr>
        <w:numPr>
          <w:ilvl w:val="1"/>
          <w:numId w:val="1"/>
        </w:numPr>
        <w:tabs>
          <w:tab w:val="left" w:pos="1134"/>
        </w:tabs>
        <w:spacing w:before="120" w:after="120" w:line="276" w:lineRule="auto"/>
        <w:ind w:left="567" w:hanging="567"/>
        <w:jc w:val="both"/>
        <w:rPr>
          <w:rFonts w:ascii="Arial" w:eastAsia="Times New Roman" w:hAnsi="Arial" w:cs="Arial"/>
          <w:sz w:val="24"/>
          <w:szCs w:val="24"/>
          <w:lang w:eastAsia="en-US"/>
        </w:rPr>
      </w:pPr>
      <w:r w:rsidRPr="005225B1">
        <w:rPr>
          <w:rFonts w:ascii="Arial" w:eastAsia="Times New Roman" w:hAnsi="Arial" w:cs="Arial"/>
          <w:sz w:val="24"/>
          <w:szCs w:val="24"/>
          <w:lang w:eastAsia="en-US"/>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6B668794" w14:textId="44B756D0" w:rsidR="0029689C" w:rsidRPr="005225B1" w:rsidRDefault="00310336" w:rsidP="005225B1">
      <w:pPr>
        <w:numPr>
          <w:ilvl w:val="1"/>
          <w:numId w:val="1"/>
        </w:numPr>
        <w:tabs>
          <w:tab w:val="left" w:pos="1134"/>
        </w:tabs>
        <w:spacing w:before="120" w:after="120" w:line="276" w:lineRule="auto"/>
        <w:ind w:left="567" w:hanging="567"/>
        <w:jc w:val="both"/>
        <w:rPr>
          <w:rFonts w:ascii="Arial" w:eastAsia="Times New Roman" w:hAnsi="Arial" w:cs="Arial"/>
          <w:sz w:val="24"/>
          <w:szCs w:val="24"/>
          <w:lang w:eastAsia="en-US"/>
        </w:rPr>
      </w:pPr>
      <w:r w:rsidRPr="005225B1">
        <w:rPr>
          <w:rFonts w:ascii="Arial" w:eastAsia="Times New Roman" w:hAnsi="Arial" w:cs="Arial"/>
          <w:sz w:val="24"/>
          <w:szCs w:val="24"/>
          <w:lang w:eastAsia="en-US"/>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w:t>
      </w:r>
      <w:r w:rsidRPr="005225B1">
        <w:rPr>
          <w:rFonts w:ascii="Arial" w:eastAsia="Times New Roman" w:hAnsi="Arial" w:cs="Arial"/>
          <w:sz w:val="24"/>
          <w:szCs w:val="24"/>
          <w:lang w:eastAsia="en-US"/>
        </w:rPr>
        <w:lastRenderedPageBreak/>
        <w:t>obtained by the Supplier from the Officer in charge. Such certificate shall be presented to the Buyer with other evidence relating to the costs of this Contract.</w:t>
      </w:r>
    </w:p>
    <w:p w14:paraId="09765DCC" w14:textId="5BD24911" w:rsidR="0029689C" w:rsidRPr="005225B1" w:rsidRDefault="00310336" w:rsidP="005225B1">
      <w:pPr>
        <w:numPr>
          <w:ilvl w:val="1"/>
          <w:numId w:val="1"/>
        </w:numPr>
        <w:tabs>
          <w:tab w:val="left" w:pos="1134"/>
        </w:tabs>
        <w:spacing w:before="120" w:after="120" w:line="276" w:lineRule="auto"/>
        <w:ind w:left="567" w:hanging="567"/>
        <w:jc w:val="both"/>
        <w:rPr>
          <w:rFonts w:ascii="Arial" w:eastAsia="Times New Roman" w:hAnsi="Arial" w:cs="Arial"/>
          <w:sz w:val="24"/>
          <w:szCs w:val="24"/>
          <w:lang w:eastAsia="en-US"/>
        </w:rPr>
      </w:pPr>
      <w:r w:rsidRPr="005225B1">
        <w:rPr>
          <w:rFonts w:ascii="Arial" w:eastAsia="Times New Roman" w:hAnsi="Arial" w:cs="Arial"/>
          <w:sz w:val="24"/>
          <w:szCs w:val="24"/>
          <w:lang w:eastAsia="en-US"/>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DAF32E8" w14:textId="0B9FDA97" w:rsidR="0029689C" w:rsidRPr="005225B1" w:rsidRDefault="00310336" w:rsidP="005225B1">
      <w:pPr>
        <w:numPr>
          <w:ilvl w:val="1"/>
          <w:numId w:val="1"/>
        </w:numPr>
        <w:tabs>
          <w:tab w:val="left" w:pos="1134"/>
        </w:tabs>
        <w:spacing w:before="120" w:after="120" w:line="276" w:lineRule="auto"/>
        <w:ind w:left="567" w:hanging="567"/>
        <w:jc w:val="both"/>
        <w:rPr>
          <w:rFonts w:ascii="Arial" w:eastAsia="Times New Roman" w:hAnsi="Arial" w:cs="Arial"/>
          <w:sz w:val="24"/>
          <w:szCs w:val="24"/>
          <w:lang w:eastAsia="en-US"/>
        </w:rPr>
      </w:pPr>
      <w:r w:rsidRPr="005225B1">
        <w:rPr>
          <w:rFonts w:ascii="Arial" w:eastAsia="Times New Roman" w:hAnsi="Arial" w:cs="Arial"/>
          <w:sz w:val="24"/>
          <w:szCs w:val="24"/>
          <w:lang w:eastAsia="en-US"/>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7F6834B6" w14:textId="08EC09A3" w:rsidR="0029689C" w:rsidRPr="005225B1" w:rsidRDefault="00310336" w:rsidP="005225B1">
      <w:pPr>
        <w:numPr>
          <w:ilvl w:val="1"/>
          <w:numId w:val="1"/>
        </w:numPr>
        <w:tabs>
          <w:tab w:val="left" w:pos="1134"/>
        </w:tabs>
        <w:spacing w:before="120" w:after="120" w:line="276" w:lineRule="auto"/>
        <w:ind w:left="567" w:hanging="567"/>
        <w:jc w:val="both"/>
        <w:rPr>
          <w:rFonts w:ascii="Arial" w:eastAsia="Times New Roman" w:hAnsi="Arial" w:cs="Arial"/>
          <w:sz w:val="24"/>
          <w:szCs w:val="24"/>
          <w:lang w:eastAsia="en-US"/>
        </w:rPr>
      </w:pPr>
      <w:r w:rsidRPr="005225B1">
        <w:rPr>
          <w:rFonts w:ascii="Arial" w:eastAsia="Times New Roman" w:hAnsi="Arial" w:cs="Arial"/>
          <w:sz w:val="24"/>
          <w:szCs w:val="24"/>
          <w:lang w:eastAsia="en-US"/>
        </w:rPr>
        <w:t>Accidents to the Supplier's representatives which ordinarily require to be reported in accordance with Health and Safety at Work etc. Act 1974, shall be reported to the Officer in charge so that the Inspector of Factories may be informed.</w:t>
      </w:r>
    </w:p>
    <w:p w14:paraId="5ED95CAA" w14:textId="0E918283" w:rsidR="0029689C" w:rsidRPr="005225B1" w:rsidRDefault="00310336" w:rsidP="005225B1">
      <w:pPr>
        <w:numPr>
          <w:ilvl w:val="1"/>
          <w:numId w:val="1"/>
        </w:numPr>
        <w:tabs>
          <w:tab w:val="left" w:pos="1134"/>
        </w:tabs>
        <w:spacing w:before="120" w:after="120" w:line="276" w:lineRule="auto"/>
        <w:ind w:left="567" w:hanging="567"/>
        <w:jc w:val="both"/>
        <w:rPr>
          <w:rFonts w:ascii="Arial" w:eastAsia="Times New Roman" w:hAnsi="Arial" w:cs="Arial"/>
          <w:sz w:val="24"/>
          <w:szCs w:val="24"/>
          <w:lang w:eastAsia="en-US"/>
        </w:rPr>
      </w:pPr>
      <w:r w:rsidRPr="005225B1">
        <w:rPr>
          <w:rFonts w:ascii="Arial" w:eastAsia="Times New Roman" w:hAnsi="Arial" w:cs="Arial"/>
          <w:sz w:val="24"/>
          <w:szCs w:val="24"/>
          <w:lang w:eastAsia="en-US"/>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7736BEB" w14:textId="20A7AE31" w:rsidR="00297144" w:rsidRPr="005225B1" w:rsidRDefault="00310336" w:rsidP="005225B1">
      <w:pPr>
        <w:numPr>
          <w:ilvl w:val="1"/>
          <w:numId w:val="1"/>
        </w:numPr>
        <w:tabs>
          <w:tab w:val="left" w:pos="1134"/>
        </w:tabs>
        <w:spacing w:before="120" w:after="120" w:line="276" w:lineRule="auto"/>
        <w:ind w:left="567" w:hanging="567"/>
        <w:jc w:val="both"/>
        <w:rPr>
          <w:rFonts w:ascii="Arial" w:eastAsia="Times New Roman" w:hAnsi="Arial" w:cs="Arial"/>
          <w:sz w:val="24"/>
          <w:szCs w:val="24"/>
          <w:lang w:eastAsia="en-US"/>
        </w:rPr>
      </w:pPr>
      <w:r w:rsidRPr="005225B1">
        <w:rPr>
          <w:rFonts w:ascii="Arial" w:eastAsia="Times New Roman" w:hAnsi="Arial" w:cs="Arial"/>
          <w:sz w:val="24"/>
          <w:szCs w:val="24"/>
          <w:lang w:eastAsia="en-US"/>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w:t>
      </w:r>
      <w:r w:rsidRPr="005225B1">
        <w:rPr>
          <w:rFonts w:ascii="Arial" w:eastAsia="Times New Roman" w:hAnsi="Arial" w:cs="Arial"/>
          <w:sz w:val="24"/>
          <w:szCs w:val="24"/>
          <w:lang w:eastAsia="en-US"/>
        </w:rPr>
        <w:lastRenderedPageBreak/>
        <w:t>representatives are attached. All such advances made by the Buyer shall be recovered from the Supplier</w:t>
      </w:r>
      <w:r w:rsidR="0029689C" w:rsidRPr="005225B1">
        <w:rPr>
          <w:rFonts w:ascii="Arial" w:eastAsia="Times New Roman" w:hAnsi="Arial" w:cs="Arial"/>
          <w:sz w:val="24"/>
          <w:szCs w:val="24"/>
          <w:lang w:eastAsia="en-US"/>
        </w:rPr>
        <w:t>.</w:t>
      </w:r>
    </w:p>
    <w:p w14:paraId="22000677" w14:textId="77777777" w:rsidR="00297144" w:rsidRPr="005225B1" w:rsidRDefault="00310336" w:rsidP="005225B1">
      <w:pPr>
        <w:keepNext/>
        <w:numPr>
          <w:ilvl w:val="0"/>
          <w:numId w:val="1"/>
        </w:numPr>
        <w:pBdr>
          <w:top w:val="nil"/>
          <w:left w:val="nil"/>
          <w:bottom w:val="nil"/>
          <w:right w:val="nil"/>
          <w:between w:val="nil"/>
        </w:pBdr>
        <w:spacing w:before="120" w:after="120" w:line="276" w:lineRule="auto"/>
        <w:ind w:left="567" w:hanging="567"/>
        <w:rPr>
          <w:rFonts w:ascii="Arial" w:eastAsia="Arial" w:hAnsi="Arial" w:cs="Arial"/>
          <w:b/>
          <w:bCs/>
          <w:sz w:val="24"/>
          <w:szCs w:val="24"/>
        </w:rPr>
      </w:pPr>
      <w:r w:rsidRPr="005225B1">
        <w:rPr>
          <w:rFonts w:ascii="Arial" w:eastAsia="Arial" w:hAnsi="Arial" w:cs="Arial"/>
          <w:b/>
          <w:bCs/>
          <w:sz w:val="24"/>
          <w:szCs w:val="24"/>
        </w:rPr>
        <w:t xml:space="preserve">DEFCONS </w:t>
      </w:r>
      <w:r w:rsidRPr="005225B1">
        <w:rPr>
          <w:rFonts w:ascii="Arial" w:eastAsia="Arial Bold" w:hAnsi="Arial" w:cs="Arial"/>
          <w:b/>
          <w:bCs/>
          <w:color w:val="000000"/>
          <w:sz w:val="24"/>
          <w:szCs w:val="24"/>
        </w:rPr>
        <w:t>and</w:t>
      </w:r>
      <w:r w:rsidRPr="005225B1">
        <w:rPr>
          <w:rFonts w:ascii="Arial" w:eastAsia="Arial" w:hAnsi="Arial" w:cs="Arial"/>
          <w:b/>
          <w:bCs/>
          <w:sz w:val="24"/>
          <w:szCs w:val="24"/>
        </w:rPr>
        <w:t xml:space="preserve"> DEFFORMS</w:t>
      </w:r>
    </w:p>
    <w:p w14:paraId="7604D2E0" w14:textId="6878B364" w:rsidR="00297144" w:rsidRPr="005225B1" w:rsidRDefault="00310336" w:rsidP="005225B1">
      <w:pPr>
        <w:pStyle w:val="Heading2"/>
        <w:numPr>
          <w:ilvl w:val="1"/>
          <w:numId w:val="1"/>
        </w:numPr>
        <w:spacing w:before="120" w:after="120" w:line="276" w:lineRule="auto"/>
        <w:jc w:val="left"/>
        <w:rPr>
          <w:rFonts w:ascii="Arial" w:eastAsia="Arial" w:hAnsi="Arial" w:cs="Arial"/>
          <w:sz w:val="24"/>
          <w:szCs w:val="24"/>
        </w:rPr>
      </w:pPr>
      <w:r w:rsidRPr="005225B1">
        <w:rPr>
          <w:rFonts w:ascii="Arial" w:eastAsia="Arial" w:hAnsi="Arial" w:cs="Arial"/>
          <w:sz w:val="24"/>
          <w:szCs w:val="24"/>
        </w:rPr>
        <w:t xml:space="preserve">The DEFCONS and DEFORMS listed in Annex 1 to this </w:t>
      </w:r>
      <w:r w:rsidR="008E2EE3" w:rsidRPr="005225B1">
        <w:rPr>
          <w:rFonts w:ascii="Arial" w:eastAsia="Arial" w:hAnsi="Arial" w:cs="Arial"/>
          <w:sz w:val="24"/>
          <w:szCs w:val="24"/>
        </w:rPr>
        <w:t xml:space="preserve">Call-Off </w:t>
      </w:r>
      <w:r w:rsidRPr="005225B1">
        <w:rPr>
          <w:rFonts w:ascii="Arial" w:eastAsia="Arial" w:hAnsi="Arial" w:cs="Arial"/>
          <w:sz w:val="24"/>
          <w:szCs w:val="24"/>
        </w:rPr>
        <w:t xml:space="preserve">Schedule are incorporated into this Contract.  </w:t>
      </w:r>
    </w:p>
    <w:p w14:paraId="321ADECD" w14:textId="77777777" w:rsidR="00297144" w:rsidRPr="005225B1" w:rsidRDefault="00310336" w:rsidP="005225B1">
      <w:pPr>
        <w:pStyle w:val="Heading2"/>
        <w:numPr>
          <w:ilvl w:val="1"/>
          <w:numId w:val="1"/>
        </w:numPr>
        <w:spacing w:before="120" w:after="120" w:line="276" w:lineRule="auto"/>
        <w:jc w:val="left"/>
        <w:rPr>
          <w:rFonts w:ascii="Arial" w:eastAsia="Arial" w:hAnsi="Arial" w:cs="Arial"/>
          <w:sz w:val="24"/>
          <w:szCs w:val="24"/>
        </w:rPr>
      </w:pPr>
      <w:r w:rsidRPr="005225B1">
        <w:rPr>
          <w:rFonts w:ascii="Arial" w:eastAsia="Arial" w:hAnsi="Arial" w:cs="Arial"/>
          <w:sz w:val="24"/>
          <w:szCs w:val="24"/>
        </w:rPr>
        <w:t>Where a DEFCON or DEFORM is updated or replaced the reference shall be taken as referring to the updated or replacement DEFCON or DEFORM from time to time.</w:t>
      </w:r>
    </w:p>
    <w:p w14:paraId="4BE22907" w14:textId="77777777" w:rsidR="00297144" w:rsidRPr="005225B1" w:rsidRDefault="00310336" w:rsidP="005225B1">
      <w:pPr>
        <w:pStyle w:val="Heading2"/>
        <w:numPr>
          <w:ilvl w:val="1"/>
          <w:numId w:val="1"/>
        </w:numPr>
        <w:spacing w:before="120" w:after="120" w:line="276" w:lineRule="auto"/>
        <w:jc w:val="left"/>
        <w:rPr>
          <w:rFonts w:ascii="Arial" w:eastAsia="Arial" w:hAnsi="Arial" w:cs="Arial"/>
          <w:sz w:val="24"/>
          <w:szCs w:val="24"/>
        </w:rPr>
      </w:pPr>
      <w:r w:rsidRPr="005225B1">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14:paraId="3E4CC11E" w14:textId="77777777" w:rsidR="00297144" w:rsidRPr="005225B1" w:rsidRDefault="00310336" w:rsidP="005225B1">
      <w:pPr>
        <w:keepNext/>
        <w:numPr>
          <w:ilvl w:val="0"/>
          <w:numId w:val="1"/>
        </w:numPr>
        <w:pBdr>
          <w:top w:val="nil"/>
          <w:left w:val="nil"/>
          <w:bottom w:val="nil"/>
          <w:right w:val="nil"/>
          <w:between w:val="nil"/>
        </w:pBdr>
        <w:spacing w:before="120" w:after="120" w:line="276" w:lineRule="auto"/>
        <w:ind w:left="567" w:hanging="567"/>
        <w:rPr>
          <w:rFonts w:ascii="Arial" w:eastAsia="Arial" w:hAnsi="Arial" w:cs="Arial"/>
          <w:b/>
          <w:bCs/>
          <w:sz w:val="24"/>
          <w:szCs w:val="24"/>
        </w:rPr>
      </w:pPr>
      <w:r w:rsidRPr="005225B1">
        <w:rPr>
          <w:rFonts w:ascii="Arial" w:eastAsia="Arial" w:hAnsi="Arial" w:cs="Arial"/>
          <w:b/>
          <w:bCs/>
          <w:sz w:val="24"/>
          <w:szCs w:val="24"/>
        </w:rPr>
        <w:t xml:space="preserve">Authorisation by </w:t>
      </w:r>
      <w:r w:rsidRPr="005225B1">
        <w:rPr>
          <w:rFonts w:ascii="Arial" w:eastAsia="Arial Bold" w:hAnsi="Arial" w:cs="Arial"/>
          <w:b/>
          <w:bCs/>
          <w:color w:val="000000"/>
          <w:sz w:val="24"/>
          <w:szCs w:val="24"/>
        </w:rPr>
        <w:t>the</w:t>
      </w:r>
      <w:r w:rsidRPr="005225B1">
        <w:rPr>
          <w:rFonts w:ascii="Arial" w:eastAsia="Arial" w:hAnsi="Arial" w:cs="Arial"/>
          <w:b/>
          <w:bCs/>
          <w:sz w:val="24"/>
          <w:szCs w:val="24"/>
        </w:rPr>
        <w:t xml:space="preserve"> Crown for use of third party intellectual property rights</w:t>
      </w:r>
    </w:p>
    <w:p w14:paraId="219971FE" w14:textId="77777777" w:rsidR="00297144" w:rsidRPr="005225B1" w:rsidRDefault="00310336" w:rsidP="005225B1">
      <w:pPr>
        <w:pStyle w:val="Heading2"/>
        <w:numPr>
          <w:ilvl w:val="1"/>
          <w:numId w:val="1"/>
        </w:numPr>
        <w:spacing w:before="120" w:after="120" w:line="276" w:lineRule="auto"/>
        <w:jc w:val="left"/>
        <w:rPr>
          <w:rFonts w:ascii="Arial" w:eastAsia="Arial" w:hAnsi="Arial" w:cs="Arial"/>
          <w:sz w:val="24"/>
          <w:szCs w:val="24"/>
        </w:rPr>
      </w:pPr>
      <w:r w:rsidRPr="005225B1">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16B6EBCD" w14:textId="77777777" w:rsidR="00297144" w:rsidRPr="005225B1" w:rsidRDefault="00310336" w:rsidP="005225B1">
      <w:pPr>
        <w:spacing w:before="120" w:after="120" w:line="276" w:lineRule="auto"/>
        <w:rPr>
          <w:rFonts w:ascii="Arial" w:eastAsia="Arial" w:hAnsi="Arial" w:cs="Arial"/>
          <w:b/>
          <w:sz w:val="24"/>
          <w:szCs w:val="24"/>
        </w:rPr>
      </w:pPr>
      <w:r w:rsidRPr="005225B1">
        <w:rPr>
          <w:rFonts w:ascii="Arial" w:hAnsi="Arial" w:cs="Arial"/>
        </w:rPr>
        <w:br w:type="page"/>
      </w:r>
    </w:p>
    <w:p w14:paraId="0280D8BD" w14:textId="77777777" w:rsidR="00297144" w:rsidRDefault="00297144">
      <w:pPr>
        <w:rPr>
          <w:rFonts w:ascii="Arial" w:eastAsia="Arial" w:hAnsi="Arial" w:cs="Arial"/>
          <w:b/>
          <w:sz w:val="36"/>
          <w:szCs w:val="36"/>
        </w:rPr>
      </w:pPr>
    </w:p>
    <w:p w14:paraId="24078628" w14:textId="77777777" w:rsidR="00297144" w:rsidRDefault="00310336">
      <w:pPr>
        <w:rPr>
          <w:rFonts w:ascii="Arial" w:eastAsia="Arial" w:hAnsi="Arial" w:cs="Arial"/>
          <w:b/>
          <w:sz w:val="36"/>
          <w:szCs w:val="36"/>
        </w:rPr>
      </w:pPr>
      <w:r>
        <w:rPr>
          <w:rFonts w:ascii="Arial" w:eastAsia="Arial" w:hAnsi="Arial" w:cs="Arial"/>
          <w:b/>
          <w:sz w:val="36"/>
          <w:szCs w:val="36"/>
        </w:rPr>
        <w:t>ANNEX 1 - DEFCONS &amp; DEFFORMS</w:t>
      </w:r>
    </w:p>
    <w:p w14:paraId="4FB2688D" w14:textId="77777777" w:rsidR="00297144" w:rsidRDefault="00297144">
      <w:pPr>
        <w:spacing w:after="0"/>
        <w:ind w:left="720"/>
        <w:rPr>
          <w:rFonts w:ascii="Arial" w:eastAsia="Arial" w:hAnsi="Arial" w:cs="Arial"/>
          <w:color w:val="000000"/>
          <w:sz w:val="24"/>
          <w:szCs w:val="24"/>
        </w:rPr>
      </w:pPr>
    </w:p>
    <w:p w14:paraId="0A61C6A9" w14:textId="1B2284FC" w:rsidR="00297144" w:rsidRDefault="00310336">
      <w:pP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The full text of Defence Conditions (DEFCONs) and Defence Forms (DEFFORMS) are available electronically via </w:t>
      </w:r>
      <w:hyperlink r:id="rId8">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640F0846" w14:textId="77777777" w:rsidR="00297144" w:rsidRDefault="00310336">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2FBD5F31" w14:textId="77777777" w:rsidR="00297144" w:rsidRDefault="00310336">
      <w:pPr>
        <w:spacing w:after="0"/>
        <w:ind w:left="851"/>
        <w:rPr>
          <w:rFonts w:ascii="Arial" w:eastAsia="Arial" w:hAnsi="Arial" w:cs="Arial"/>
          <w:color w:val="000000"/>
          <w:sz w:val="24"/>
          <w:szCs w:val="24"/>
        </w:rPr>
      </w:pPr>
      <w:r>
        <w:rPr>
          <w:rFonts w:ascii="Arial" w:eastAsia="Arial" w:hAnsi="Arial" w:cs="Arial"/>
          <w:color w:val="000000"/>
          <w:sz w:val="24"/>
          <w:szCs w:val="24"/>
        </w:rPr>
        <w:t>DEFCONs</w:t>
      </w:r>
    </w:p>
    <w:p w14:paraId="0EF994A6" w14:textId="77777777" w:rsidR="00297144" w:rsidRDefault="00297144">
      <w:pPr>
        <w:spacing w:after="0"/>
        <w:ind w:left="720"/>
        <w:rPr>
          <w:rFonts w:ascii="Arial" w:eastAsia="Arial" w:hAnsi="Arial" w:cs="Arial"/>
          <w:color w:val="000000"/>
          <w:sz w:val="24"/>
          <w:szCs w:val="24"/>
        </w:rPr>
      </w:pPr>
    </w:p>
    <w:tbl>
      <w:tblPr>
        <w:tblStyle w:val="a0"/>
        <w:tblW w:w="8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297144" w14:paraId="0A178A1B" w14:textId="77777777">
        <w:tc>
          <w:tcPr>
            <w:tcW w:w="2870" w:type="dxa"/>
          </w:tcPr>
          <w:p w14:paraId="17C8607A" w14:textId="77777777" w:rsidR="00297144" w:rsidRDefault="00310336">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2861" w:type="dxa"/>
          </w:tcPr>
          <w:p w14:paraId="7D29D653" w14:textId="77777777" w:rsidR="00297144" w:rsidRDefault="00310336">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928" w:type="dxa"/>
          </w:tcPr>
          <w:p w14:paraId="49101C39" w14:textId="77777777" w:rsidR="00297144" w:rsidRDefault="00310336">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297144" w14:paraId="16314B44" w14:textId="77777777">
        <w:tc>
          <w:tcPr>
            <w:tcW w:w="2870" w:type="dxa"/>
          </w:tcPr>
          <w:p w14:paraId="4419E7A7" w14:textId="77777777" w:rsidR="00297144" w:rsidRDefault="00297144">
            <w:pPr>
              <w:spacing w:after="120"/>
              <w:rPr>
                <w:rFonts w:ascii="Arial" w:eastAsia="Arial" w:hAnsi="Arial" w:cs="Arial"/>
                <w:b/>
                <w:color w:val="000000"/>
                <w:sz w:val="24"/>
                <w:szCs w:val="24"/>
              </w:rPr>
            </w:pPr>
          </w:p>
        </w:tc>
        <w:tc>
          <w:tcPr>
            <w:tcW w:w="2861" w:type="dxa"/>
          </w:tcPr>
          <w:p w14:paraId="30D8D433" w14:textId="77777777" w:rsidR="00297144" w:rsidRDefault="00297144">
            <w:pPr>
              <w:spacing w:after="120"/>
              <w:rPr>
                <w:rFonts w:ascii="Arial" w:eastAsia="Arial" w:hAnsi="Arial" w:cs="Arial"/>
                <w:b/>
                <w:color w:val="000000"/>
                <w:sz w:val="24"/>
                <w:szCs w:val="24"/>
              </w:rPr>
            </w:pPr>
          </w:p>
        </w:tc>
        <w:tc>
          <w:tcPr>
            <w:tcW w:w="2928" w:type="dxa"/>
          </w:tcPr>
          <w:p w14:paraId="09517CE6" w14:textId="77777777" w:rsidR="00297144" w:rsidRDefault="00297144">
            <w:pPr>
              <w:spacing w:after="120"/>
              <w:rPr>
                <w:rFonts w:ascii="Arial" w:eastAsia="Arial" w:hAnsi="Arial" w:cs="Arial"/>
                <w:b/>
                <w:color w:val="000000"/>
                <w:sz w:val="24"/>
                <w:szCs w:val="24"/>
              </w:rPr>
            </w:pPr>
          </w:p>
        </w:tc>
      </w:tr>
    </w:tbl>
    <w:p w14:paraId="7C211CA8" w14:textId="77777777" w:rsidR="00297144" w:rsidRDefault="00297144">
      <w:pPr>
        <w:spacing w:after="0"/>
        <w:ind w:left="720"/>
        <w:rPr>
          <w:rFonts w:ascii="Arial" w:eastAsia="Arial" w:hAnsi="Arial" w:cs="Arial"/>
          <w:color w:val="000000"/>
          <w:sz w:val="24"/>
          <w:szCs w:val="24"/>
        </w:rPr>
      </w:pPr>
    </w:p>
    <w:p w14:paraId="1D5558A3" w14:textId="77777777" w:rsidR="00297144" w:rsidRDefault="00297144">
      <w:pPr>
        <w:spacing w:after="0"/>
        <w:ind w:left="720"/>
        <w:rPr>
          <w:rFonts w:ascii="Arial" w:eastAsia="Arial" w:hAnsi="Arial" w:cs="Arial"/>
          <w:color w:val="000000"/>
          <w:sz w:val="24"/>
          <w:szCs w:val="24"/>
        </w:rPr>
      </w:pPr>
    </w:p>
    <w:p w14:paraId="6E362593" w14:textId="77777777" w:rsidR="00297144" w:rsidRDefault="00297144">
      <w:pPr>
        <w:spacing w:after="0"/>
        <w:ind w:left="720"/>
        <w:rPr>
          <w:rFonts w:ascii="Arial" w:eastAsia="Arial" w:hAnsi="Arial" w:cs="Arial"/>
          <w:color w:val="000000"/>
          <w:sz w:val="24"/>
          <w:szCs w:val="24"/>
        </w:rPr>
      </w:pPr>
    </w:p>
    <w:p w14:paraId="2E4C79BB" w14:textId="77777777" w:rsidR="00297144" w:rsidRDefault="00310336">
      <w:pPr>
        <w:keepNext/>
        <w:spacing w:after="0"/>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p>
    <w:p w14:paraId="46E6C231" w14:textId="77777777" w:rsidR="00297144" w:rsidRDefault="00297144">
      <w:pPr>
        <w:keepNext/>
        <w:spacing w:after="0"/>
        <w:rPr>
          <w:rFonts w:ascii="Arial" w:eastAsia="Arial" w:hAnsi="Arial" w:cs="Arial"/>
          <w:color w:val="000000"/>
          <w:sz w:val="24"/>
          <w:szCs w:val="24"/>
        </w:rPr>
      </w:pPr>
    </w:p>
    <w:tbl>
      <w:tblPr>
        <w:tblStyle w:val="a1"/>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297144" w14:paraId="02530AD7" w14:textId="77777777">
        <w:tc>
          <w:tcPr>
            <w:tcW w:w="2976" w:type="dxa"/>
          </w:tcPr>
          <w:p w14:paraId="1DB4A1AD" w14:textId="77777777" w:rsidR="00297144" w:rsidRDefault="00310336">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14:paraId="35AB3574" w14:textId="77777777" w:rsidR="00297144" w:rsidRDefault="00310336">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14:paraId="042E612F" w14:textId="77777777" w:rsidR="00297144" w:rsidRDefault="00310336">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297144" w14:paraId="25077F63" w14:textId="77777777">
        <w:tc>
          <w:tcPr>
            <w:tcW w:w="2976" w:type="dxa"/>
          </w:tcPr>
          <w:p w14:paraId="46D38783" w14:textId="77777777" w:rsidR="00297144" w:rsidRDefault="00297144">
            <w:pPr>
              <w:spacing w:after="120"/>
              <w:rPr>
                <w:rFonts w:ascii="Arial" w:eastAsia="Arial" w:hAnsi="Arial" w:cs="Arial"/>
                <w:b/>
                <w:color w:val="000000"/>
                <w:sz w:val="24"/>
                <w:szCs w:val="24"/>
              </w:rPr>
            </w:pPr>
          </w:p>
        </w:tc>
        <w:tc>
          <w:tcPr>
            <w:tcW w:w="2975" w:type="dxa"/>
          </w:tcPr>
          <w:p w14:paraId="3C028947" w14:textId="77777777" w:rsidR="00297144" w:rsidRDefault="00297144">
            <w:pPr>
              <w:spacing w:after="120"/>
              <w:rPr>
                <w:rFonts w:ascii="Arial" w:eastAsia="Arial" w:hAnsi="Arial" w:cs="Arial"/>
                <w:b/>
                <w:color w:val="000000"/>
                <w:sz w:val="24"/>
                <w:szCs w:val="24"/>
              </w:rPr>
            </w:pPr>
          </w:p>
        </w:tc>
        <w:tc>
          <w:tcPr>
            <w:tcW w:w="2899" w:type="dxa"/>
          </w:tcPr>
          <w:p w14:paraId="48594DB9" w14:textId="77777777" w:rsidR="00297144" w:rsidRDefault="00297144">
            <w:pPr>
              <w:spacing w:after="120"/>
              <w:rPr>
                <w:rFonts w:ascii="Arial" w:eastAsia="Arial" w:hAnsi="Arial" w:cs="Arial"/>
                <w:b/>
                <w:color w:val="000000"/>
                <w:sz w:val="24"/>
                <w:szCs w:val="24"/>
              </w:rPr>
            </w:pPr>
          </w:p>
        </w:tc>
      </w:tr>
    </w:tbl>
    <w:p w14:paraId="679E76C6" w14:textId="77777777" w:rsidR="00297144" w:rsidRDefault="00297144" w:rsidP="0029689C">
      <w:pPr>
        <w:rPr>
          <w:rFonts w:ascii="Arial" w:eastAsia="Arial" w:hAnsi="Arial" w:cs="Arial"/>
          <w:color w:val="000000"/>
          <w:sz w:val="24"/>
          <w:szCs w:val="24"/>
        </w:rPr>
      </w:pPr>
    </w:p>
    <w:sectPr w:rsidR="00297144">
      <w:headerReference w:type="default" r:id="rId9"/>
      <w:footerReference w:type="even" r:id="rId10"/>
      <w:footerReference w:type="defaul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1169" w14:textId="77777777" w:rsidR="006635AA" w:rsidRDefault="006635AA">
      <w:pPr>
        <w:spacing w:after="0"/>
      </w:pPr>
      <w:r>
        <w:separator/>
      </w:r>
    </w:p>
  </w:endnote>
  <w:endnote w:type="continuationSeparator" w:id="0">
    <w:p w14:paraId="22397BE9" w14:textId="77777777" w:rsidR="006635AA" w:rsidRDefault="006635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82F5" w14:textId="77777777" w:rsidR="008E2EE3" w:rsidRDefault="008E2EE3">
    <w:pPr>
      <w:pStyle w:val="Footer"/>
    </w:pPr>
  </w:p>
  <w:p w14:paraId="31C7AB59" w14:textId="16572378" w:rsidR="00565A2F" w:rsidRDefault="00813F73">
    <w:pPr>
      <w:pStyle w:val="Footer"/>
    </w:pPr>
    <w:r>
      <w:t>78264703.4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A10D" w14:textId="77777777" w:rsidR="00297144" w:rsidRDefault="00297144">
    <w:pPr>
      <w:tabs>
        <w:tab w:val="center" w:pos="4513"/>
        <w:tab w:val="right" w:pos="9026"/>
      </w:tabs>
      <w:spacing w:after="0"/>
    </w:pPr>
  </w:p>
  <w:p w14:paraId="3E3E2931" w14:textId="17341E10" w:rsidR="00297144" w:rsidRDefault="0031033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E719BF">
      <w:rPr>
        <w:rFonts w:ascii="Arial" w:eastAsia="Arial" w:hAnsi="Arial" w:cs="Arial"/>
        <w:sz w:val="20"/>
        <w:szCs w:val="20"/>
      </w:rPr>
      <w:t>6279</w:t>
    </w:r>
  </w:p>
  <w:p w14:paraId="71BF22DA" w14:textId="62A25729" w:rsidR="00297144" w:rsidRDefault="0031033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sidR="00111893">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30A6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148B8AC" w14:textId="6DEEF23C" w:rsidR="00E719BF" w:rsidRDefault="00310336">
    <w:pPr>
      <w:tabs>
        <w:tab w:val="center" w:pos="4513"/>
        <w:tab w:val="right" w:pos="9026"/>
      </w:tabs>
      <w:spacing w:after="0"/>
    </w:pPr>
    <w:r>
      <w:rPr>
        <w:rFonts w:ascii="Arial" w:eastAsia="Arial" w:hAnsi="Arial" w:cs="Arial"/>
        <w:sz w:val="20"/>
        <w:szCs w:val="20"/>
      </w:rP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44CA" w14:textId="77777777" w:rsidR="00297144" w:rsidRDefault="00297144">
    <w:pPr>
      <w:tabs>
        <w:tab w:val="center" w:pos="4513"/>
        <w:tab w:val="right" w:pos="9026"/>
      </w:tabs>
      <w:spacing w:after="0"/>
    </w:pPr>
  </w:p>
  <w:p w14:paraId="61ECAECE" w14:textId="77777777" w:rsidR="00297144" w:rsidRDefault="00310336">
    <w:pPr>
      <w:tabs>
        <w:tab w:val="center" w:pos="4513"/>
        <w:tab w:val="right" w:pos="9026"/>
      </w:tabs>
      <w:spacing w:after="0"/>
    </w:pPr>
    <w:r>
      <w:t>Framework Ref: RM</w:t>
    </w:r>
    <w:r>
      <w:tab/>
      <w:t xml:space="preserve">                                           </w:t>
    </w:r>
  </w:p>
  <w:p w14:paraId="4FFB023B" w14:textId="77777777" w:rsidR="00297144" w:rsidRDefault="00310336">
    <w:pPr>
      <w:tabs>
        <w:tab w:val="center" w:pos="4513"/>
        <w:tab w:val="right" w:pos="9026"/>
      </w:tabs>
      <w:spacing w:after="0"/>
    </w:pPr>
    <w:r>
      <w:t>Project Version: v1.0</w:t>
    </w:r>
    <w:r>
      <w:tab/>
    </w:r>
    <w:r>
      <w:tab/>
    </w:r>
    <w:r>
      <w:tab/>
      <w:t xml:space="preserve"> -1-</w:t>
    </w:r>
  </w:p>
  <w:p w14:paraId="72A8F170" w14:textId="77777777" w:rsidR="008E2EE3" w:rsidRDefault="00310336">
    <w:pPr>
      <w:pBdr>
        <w:top w:val="nil"/>
        <w:left w:val="nil"/>
        <w:bottom w:val="nil"/>
        <w:right w:val="nil"/>
        <w:between w:val="nil"/>
      </w:pBdr>
      <w:tabs>
        <w:tab w:val="center" w:pos="4513"/>
        <w:tab w:val="right" w:pos="9026"/>
      </w:tabs>
      <w:spacing w:after="0"/>
      <w:rPr>
        <w:rFonts w:cs="Calibri"/>
        <w:color w:val="000000"/>
      </w:rPr>
    </w:pPr>
    <w:r>
      <w:rPr>
        <w:rFonts w:cs="Calibri"/>
        <w:color w:val="000000"/>
      </w:rPr>
      <w:t>Model Version : v2.9</w:t>
    </w:r>
    <w:r>
      <w:rPr>
        <w:rFonts w:cs="Calibri"/>
        <w:color w:val="000000"/>
      </w:rPr>
      <w:tab/>
    </w:r>
    <w:r>
      <w:rPr>
        <w:rFonts w:cs="Calibri"/>
        <w:color w:val="000000"/>
      </w:rPr>
      <w:tab/>
    </w:r>
  </w:p>
  <w:p w14:paraId="6B9172C3" w14:textId="348BE37F" w:rsidR="00297144" w:rsidRDefault="00813F73">
    <w:pPr>
      <w:pBdr>
        <w:top w:val="nil"/>
        <w:left w:val="nil"/>
        <w:bottom w:val="nil"/>
        <w:right w:val="nil"/>
        <w:between w:val="nil"/>
      </w:pBdr>
      <w:tabs>
        <w:tab w:val="center" w:pos="4513"/>
        <w:tab w:val="right" w:pos="9026"/>
      </w:tabs>
      <w:spacing w:after="0"/>
      <w:rPr>
        <w:rFonts w:cs="Calibri"/>
        <w:color w:val="000000"/>
      </w:rPr>
    </w:pPr>
    <w:r>
      <w:rPr>
        <w:rFonts w:cs="Calibri"/>
        <w:color w:val="000000"/>
      </w:rPr>
      <w:t>78264703.4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4533" w14:textId="77777777" w:rsidR="006635AA" w:rsidRDefault="006635AA">
      <w:pPr>
        <w:spacing w:after="0"/>
      </w:pPr>
      <w:r>
        <w:separator/>
      </w:r>
    </w:p>
  </w:footnote>
  <w:footnote w:type="continuationSeparator" w:id="0">
    <w:p w14:paraId="22DAE876" w14:textId="77777777" w:rsidR="006635AA" w:rsidRDefault="006635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1E76" w14:textId="07D22F69" w:rsidR="00297144" w:rsidRDefault="0031033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w:t>
    </w:r>
    <w:r w:rsidR="002757CF">
      <w:rPr>
        <w:rFonts w:ascii="Arial" w:eastAsia="Arial" w:hAnsi="Arial" w:cs="Arial"/>
        <w:b/>
        <w:color w:val="000000"/>
        <w:sz w:val="20"/>
        <w:szCs w:val="20"/>
      </w:rPr>
      <w:t>2</w:t>
    </w:r>
    <w:r>
      <w:rPr>
        <w:rFonts w:ascii="Arial" w:eastAsia="Arial" w:hAnsi="Arial" w:cs="Arial"/>
        <w:b/>
        <w:color w:val="000000"/>
        <w:sz w:val="20"/>
        <w:szCs w:val="20"/>
      </w:rPr>
      <w:t xml:space="preserve"> (MOD Terms) </w:t>
    </w:r>
  </w:p>
  <w:p w14:paraId="77A3A1E1" w14:textId="77777777" w:rsidR="00297144" w:rsidRDefault="00310336">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5B86238E" w14:textId="77777777" w:rsidR="00297144" w:rsidRDefault="002971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35DBB"/>
    <w:multiLevelType w:val="multilevel"/>
    <w:tmpl w:val="12B87F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A9F2903"/>
    <w:multiLevelType w:val="multilevel"/>
    <w:tmpl w:val="387A26A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44"/>
    <w:rsid w:val="000125C1"/>
    <w:rsid w:val="00111893"/>
    <w:rsid w:val="002757CF"/>
    <w:rsid w:val="002816E8"/>
    <w:rsid w:val="0029689C"/>
    <w:rsid w:val="00297144"/>
    <w:rsid w:val="00310336"/>
    <w:rsid w:val="003627A3"/>
    <w:rsid w:val="003E79EA"/>
    <w:rsid w:val="00403DB2"/>
    <w:rsid w:val="005225B1"/>
    <w:rsid w:val="00565A2F"/>
    <w:rsid w:val="00630A6D"/>
    <w:rsid w:val="006635AA"/>
    <w:rsid w:val="0071161A"/>
    <w:rsid w:val="008030A6"/>
    <w:rsid w:val="00813F73"/>
    <w:rsid w:val="00837039"/>
    <w:rsid w:val="008E2EE3"/>
    <w:rsid w:val="008E393D"/>
    <w:rsid w:val="008E4D26"/>
    <w:rsid w:val="00965301"/>
    <w:rsid w:val="009C6850"/>
    <w:rsid w:val="00A863AC"/>
    <w:rsid w:val="00BF4E76"/>
    <w:rsid w:val="00C07A79"/>
    <w:rsid w:val="00C75B1E"/>
    <w:rsid w:val="00CF6C4C"/>
    <w:rsid w:val="00DE7CA8"/>
    <w:rsid w:val="00E406CB"/>
    <w:rsid w:val="00E719BF"/>
    <w:rsid w:val="00EF7DC8"/>
    <w:rsid w:val="00F92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0188"/>
  <w15:docId w15:val="{772593DD-01C7-4EB2-8979-6DB98CF5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paragraph" w:styleId="ListParagraph">
    <w:name w:val="List Paragraph"/>
    <w:basedOn w:val="Normal"/>
    <w:uiPriority w:val="34"/>
    <w:qFormat/>
    <w:rsid w:val="0029689C"/>
    <w:pPr>
      <w:ind w:left="720"/>
      <w:contextualSpacing/>
    </w:pPr>
  </w:style>
  <w:style w:type="paragraph" w:styleId="Revision">
    <w:name w:val="Revision"/>
    <w:hidden/>
    <w:uiPriority w:val="99"/>
    <w:semiHidden/>
    <w:rsid w:val="008030A6"/>
    <w:pPr>
      <w:spacing w:after="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AFfy1N10rnNX9NxIR9WikmXIg==">AMUW2mVsYxE5ZZV+cIb/vAFRuDIs2JvCSmy5zG1oJiKTazdtseNtDDQokTQX1NSkxKExOFyun4olhYJl7XC+HsYTfgez+km9MQYCwO6j5Jgp0IXHVqwc/4hx3QwHX7n+Uae0JtfHtMNn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2025-12-09T12:48:00Z</dcterms:created>
  <dcterms:modified xsi:type="dcterms:W3CDTF">2025-12-09T12:49:00Z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DocID">
    <vt:lpwstr>78264703.4</vt:lpwstr>
  </property>
</Properties>
</file>