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bookmarkStart w:colFirst="0" w:colLast="0" w:name="_heading=h.v41btcxp8m9" w:id="0"/>
      <w:bookmarkEnd w:id="0"/>
      <w:r w:rsidDel="00000000" w:rsidR="00000000" w:rsidRPr="00000000">
        <w:rPr>
          <w:rFonts w:ascii="Arial" w:cs="Arial" w:eastAsia="Arial" w:hAnsi="Arial"/>
          <w:b w:val="1"/>
          <w:sz w:val="36"/>
          <w:szCs w:val="36"/>
          <w:rtl w:val="0"/>
        </w:rPr>
        <w:t xml:space="preserve">Part B: Staff transfer at the Start Date</w:t>
      </w:r>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Guidance note: Buyers will need to take their own legal advice on this Schedule 2 and, in particular, on Part D (Pensions).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former/incumbent supplier on entry (2nd generation), Part B shall apply.</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For Central Government Authorities, if you need further guidance on this Schedule contact the Government Legal Department’s Employment Law Group.  If you are a non-Central Government Authority, please be sure to obtain your own legal advice on use of this Schedule as required.]</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bookmarkStart w:colFirst="0" w:colLast="0" w:name="_heading=h.mdxwsy9fzzij" w:id="1"/>
      <w:bookmarkEnd w:id="1"/>
      <w:r w:rsidDel="00000000" w:rsidR="00000000" w:rsidRPr="00000000">
        <w:rPr>
          <w:rtl w:val="0"/>
        </w:rPr>
      </w:r>
    </w:p>
    <w:p w:rsidR="00000000" w:rsidDel="00000000" w:rsidP="00000000" w:rsidRDefault="00000000" w:rsidRPr="00000000" w14:paraId="0000000D">
      <w:pPr>
        <w:keepNext w:val="1"/>
        <w:numPr>
          <w:ilvl w:val="0"/>
          <w:numId w:val="15"/>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E">
      <w:pPr>
        <w:keepNext w:val="1"/>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have the following meanings and they shall supplement Joint Schedule 1  (Definitions):</w:t>
      </w:r>
      <w:r w:rsidDel="00000000" w:rsidR="00000000" w:rsidRPr="00000000">
        <w:rPr>
          <w:rtl w:val="0"/>
        </w:rPr>
      </w:r>
    </w:p>
    <w:tbl>
      <w:tblPr>
        <w:tblStyle w:val="Table1"/>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7"/>
        <w:gridCol w:w="6109"/>
        <w:tblGridChange w:id="0">
          <w:tblGrid>
            <w:gridCol w:w="2917"/>
            <w:gridCol w:w="6109"/>
          </w:tblGrid>
        </w:tblGridChange>
      </w:tblGrid>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“Acquired Rights Directive” </w:t>
            </w:r>
          </w:p>
        </w:tc>
        <w:tc>
          <w:tcPr/>
          <w:p w:rsidR="00000000" w:rsidDel="00000000" w:rsidP="00000000" w:rsidRDefault="00000000" w:rsidRPr="00000000" w14:paraId="00000010">
            <w:pPr>
              <w:numPr>
                <w:ilvl w:val="0"/>
                <w:numId w:val="10"/>
              </w:numPr>
              <w:tabs>
                <w:tab w:val="left" w:leader="none" w:pos="-179"/>
                <w:tab w:val="left" w:leader="none" w:pos="-9"/>
              </w:tabs>
              <w:spacing w:after="120" w:lineRule="auto"/>
              <w:ind w:left="170" w:hanging="170"/>
              <w:rPr/>
            </w:pPr>
            <w:r w:rsidDel="00000000" w:rsidR="00000000" w:rsidRPr="00000000">
              <w:rPr>
                <w:rFonts w:ascii="Arial" w:cs="Arial" w:eastAsia="Arial" w:hAnsi="Arial"/>
                <w:sz w:val="24"/>
                <w:szCs w:val="24"/>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r w:rsidDel="00000000" w:rsidR="00000000" w:rsidRPr="00000000">
              <w:rPr>
                <w:rtl w:val="0"/>
              </w:rPr>
            </w:r>
          </w:p>
          <w:p w:rsidR="00000000" w:rsidDel="00000000" w:rsidP="00000000" w:rsidRDefault="00000000" w:rsidRPr="00000000" w14:paraId="00000011">
            <w:pPr>
              <w:numPr>
                <w:ilvl w:val="0"/>
                <w:numId w:val="10"/>
              </w:numPr>
              <w:tabs>
                <w:tab w:val="left" w:leader="none" w:pos="-179"/>
                <w:tab w:val="left" w:leader="none" w:pos="-9"/>
              </w:tabs>
              <w:spacing w:after="120" w:lineRule="auto"/>
              <w:ind w:left="170" w:hanging="170"/>
              <w:rPr/>
            </w:pPr>
            <w:r w:rsidDel="00000000" w:rsidR="00000000" w:rsidRPr="00000000">
              <w:rPr>
                <w:rtl w:val="0"/>
              </w:rPr>
            </w:r>
          </w:p>
        </w:tc>
      </w:tr>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"Employee Liability"</w:t>
            </w:r>
          </w:p>
        </w:tc>
        <w:tc>
          <w:tcPr/>
          <w:p w:rsidR="00000000" w:rsidDel="00000000" w:rsidP="00000000" w:rsidRDefault="00000000" w:rsidRPr="00000000" w14:paraId="00000013">
            <w:pPr>
              <w:numPr>
                <w:ilvl w:val="0"/>
                <w:numId w:val="10"/>
              </w:numPr>
              <w:tabs>
                <w:tab w:val="left" w:leader="none" w:pos="-179"/>
                <w:tab w:val="left" w:leader="none" w:pos="-9"/>
              </w:tabs>
              <w:spacing w:after="120" w:lineRule="auto"/>
              <w:ind w:left="170" w:hanging="170"/>
              <w:rPr>
                <w:b w:val="1"/>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4">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6">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8">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A">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C">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p>
        </w:tc>
      </w:tr>
      <w:tr>
        <w:trPr>
          <w:cantSplit w:val="0"/>
          <w:tblHeader w:val="0"/>
        </w:trPr>
        <w:tc>
          <w:tcPr/>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E">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employment claims whether in tort, contract or statute or otherwise;</w:t>
            </w:r>
          </w:p>
        </w:tc>
      </w:tr>
      <w:tr>
        <w:trPr>
          <w:cantSplit w:val="0"/>
          <w:tblHeader w:val="0"/>
        </w:trPr>
        <w:tc>
          <w:tcPr/>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0">
            <w:pPr>
              <w:numPr>
                <w:ilvl w:val="1"/>
                <w:numId w:val="10"/>
              </w:numPr>
              <w:tabs>
                <w:tab w:val="left" w:leader="none" w:pos="-576"/>
                <w:tab w:val="left" w:leader="none" w:pos="144"/>
              </w:tabs>
              <w:spacing w:after="120" w:lineRule="auto"/>
              <w:ind w:left="720" w:hanging="545"/>
              <w:rPr>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"Former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trPr>
          <w:cantSplit w:val="0"/>
          <w:trHeight w:val="3560"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Fair Deal"</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revised Fair Deal position set out in the HM Treasury guidance:  "</w:t>
            </w:r>
            <w:r w:rsidDel="00000000" w:rsidR="00000000" w:rsidRPr="00000000">
              <w:rPr>
                <w:rFonts w:ascii="Arial" w:cs="Arial" w:eastAsia="Arial" w:hAnsi="Arial"/>
                <w:i w:val="1"/>
                <w:color w:val="000000"/>
                <w:sz w:val="24"/>
                <w:szCs w:val="24"/>
                <w:rtl w:val="0"/>
              </w:rPr>
              <w:t xml:space="preserve">Fair Deal for Staff Pensions: Staff Transfer from Central Government</w:t>
            </w:r>
            <w:r w:rsidDel="00000000" w:rsidR="00000000" w:rsidRPr="00000000">
              <w:rPr>
                <w:rFonts w:ascii="Arial" w:cs="Arial" w:eastAsia="Arial" w:hAnsi="Arial"/>
                <w:color w:val="000000"/>
                <w:sz w:val="24"/>
                <w:szCs w:val="24"/>
                <w:rtl w:val="0"/>
              </w:rPr>
              <w:t xml:space="preserve">" issued in October 2013 including:</w:t>
            </w:r>
          </w:p>
          <w:p w:rsidR="00000000" w:rsidDel="00000000" w:rsidP="00000000" w:rsidRDefault="00000000" w:rsidRPr="00000000" w14:paraId="00000025">
            <w:pPr>
              <w:numPr>
                <w:ilvl w:val="5"/>
                <w:numId w:val="10"/>
              </w:numPr>
              <w:pBdr>
                <w:top w:space="0" w:sz="0" w:val="nil"/>
                <w:left w:space="0" w:sz="0" w:val="nil"/>
                <w:bottom w:space="0" w:sz="0" w:val="nil"/>
                <w:right w:space="0" w:sz="0" w:val="nil"/>
                <w:between w:space="0" w:sz="0" w:val="nil"/>
              </w:pBdr>
              <w:tabs>
                <w:tab w:val="left" w:leader="none" w:pos="34"/>
              </w:tabs>
              <w:spacing w:after="120" w:before="120" w:lineRule="auto"/>
              <w:ind w:left="1506"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amendments to that document immediately prior to the Relevant Transfer Date; and</w:t>
            </w:r>
          </w:p>
          <w:p w:rsidR="00000000" w:rsidDel="00000000" w:rsidP="00000000" w:rsidRDefault="00000000" w:rsidRPr="00000000" w14:paraId="00000026">
            <w:pPr>
              <w:numPr>
                <w:ilvl w:val="5"/>
                <w:numId w:val="10"/>
              </w:numPr>
              <w:pBdr>
                <w:top w:space="0" w:sz="0" w:val="nil"/>
                <w:left w:space="0" w:sz="0" w:val="nil"/>
                <w:bottom w:space="0" w:sz="0" w:val="nil"/>
                <w:right w:space="0" w:sz="0" w:val="nil"/>
                <w:between w:space="0" w:sz="0" w:val="nil"/>
              </w:pBdr>
              <w:tabs>
                <w:tab w:val="left" w:leader="none" w:pos="34"/>
              </w:tabs>
              <w:spacing w:after="120" w:before="120" w:lineRule="auto"/>
              <w:ind w:left="1506"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similar pension protection in accordance with the Annexes D1-D3 inclusive to Part D of this Schedule as notified to the Supplier by the Buyer;</w:t>
            </w:r>
          </w:p>
        </w:tc>
      </w:tr>
      <w:tr>
        <w:trPr>
          <w:cantSplit w:val="0"/>
          <w:trHeight w:val="182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“Old Fair Deal”</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Guidance “</w:t>
            </w:r>
            <w:r w:rsidDel="00000000" w:rsidR="00000000" w:rsidRPr="00000000">
              <w:rPr>
                <w:rFonts w:ascii="Arial" w:cs="Arial" w:eastAsia="Arial" w:hAnsi="Arial"/>
                <w:i w:val="1"/>
                <w:color w:val="000000"/>
                <w:sz w:val="24"/>
                <w:szCs w:val="24"/>
                <w:rtl w:val="0"/>
              </w:rPr>
              <w:t xml:space="preserve">Staff Transfers from Central Government: A Fair Deal for Staff Pensions</w:t>
            </w:r>
            <w:r w:rsidDel="00000000" w:rsidR="00000000" w:rsidRPr="00000000">
              <w:rPr>
                <w:rFonts w:ascii="Arial" w:cs="Arial" w:eastAsia="Arial" w:hAnsi="Arial"/>
                <w:color w:val="000000"/>
                <w:sz w:val="24"/>
                <w:szCs w:val="24"/>
                <w:rtl w:val="0"/>
              </w:rPr>
              <w:t xml:space="preserve">” issued in June 1999 including the supplementary guidance “</w:t>
            </w:r>
            <w:r w:rsidDel="00000000" w:rsidR="00000000" w:rsidRPr="00000000">
              <w:rPr>
                <w:rFonts w:ascii="Arial" w:cs="Arial" w:eastAsia="Arial" w:hAnsi="Arial"/>
                <w:i w:val="1"/>
                <w:color w:val="000000"/>
                <w:sz w:val="24"/>
                <w:szCs w:val="24"/>
                <w:rtl w:val="0"/>
              </w:rPr>
              <w:t xml:space="preserve">Fair Deal for Staff pensions: Procurement of Bulk Transfer Agreements and Related Issues</w:t>
            </w:r>
            <w:r w:rsidDel="00000000" w:rsidR="00000000" w:rsidRPr="00000000">
              <w:rPr>
                <w:rFonts w:ascii="Arial" w:cs="Arial" w:eastAsia="Arial" w:hAnsi="Arial"/>
                <w:color w:val="000000"/>
                <w:sz w:val="24"/>
                <w:szCs w:val="24"/>
                <w:rtl w:val="0"/>
              </w:rPr>
              <w:t xml:space="preserve">” issued in June 2004;</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"Partial Termination"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partial termination of the relevant Contract to the extent that it relates to the provision of any part of the Services as further provided for in Clause 10.4 (When CCS or the Buyer can end this contract) or 10.6 (When the Supplier can end the contract);</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Transfer"</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highlight w:val="green"/>
              </w:rPr>
            </w:pPr>
            <w:r w:rsidDel="00000000" w:rsidR="00000000" w:rsidRPr="00000000">
              <w:rPr>
                <w:rFonts w:ascii="Arial" w:cs="Arial" w:eastAsia="Arial" w:hAnsi="Arial"/>
                <w:color w:val="000000"/>
                <w:sz w:val="24"/>
                <w:szCs w:val="24"/>
                <w:rtl w:val="0"/>
              </w:rPr>
              <w:t xml:space="preserve">a transfer of employment to which the Employment Regulations applies;</w:t>
            </w:r>
            <w:r w:rsidDel="00000000" w:rsidR="00000000" w:rsidRPr="00000000">
              <w:rPr>
                <w:rtl w:val="0"/>
              </w:rPr>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Transfer Date"</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highlight w:val="green"/>
              </w:rPr>
            </w:pPr>
            <w:r w:rsidDel="00000000" w:rsidR="00000000" w:rsidRPr="00000000">
              <w:rPr>
                <w:rFonts w:ascii="Arial" w:cs="Arial" w:eastAsia="Arial" w:hAnsi="Arial"/>
                <w:color w:val="000000"/>
                <w:sz w:val="24"/>
                <w:szCs w:val="24"/>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"Staffing Information"</w:t>
            </w:r>
          </w:p>
        </w:tc>
        <w:tc>
          <w:tcPr/>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their ages, dates of commencement of employment or engagement, gender and place of work;</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details of whether they are employed, self-employed contractors or consultants, agency workers or otherwise;</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ind w:left="655" w:hanging="65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w:t>
              <w:tab/>
              <w:t xml:space="preserve">the identity of the employer or relevant contracting Party;</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t>
              <w:tab/>
              <w:t xml:space="preserve">their relevant contractual notice periods and any other terms relating to termination of employment, including redundancy procedures, and redundancy payments;</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w:t>
              <w:tab/>
              <w:t xml:space="preserve">their wages, salaries, bonuses and profit sharing arrangements as applicable;</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w:t>
              <w:tab/>
              <w:t xml:space="preserve">any outstanding or potential contractual, statutory or other liabilities in respect of such individuals (including in respect of personal injury claims);</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w:t>
              <w:tab/>
              <w:t xml:space="preserve">details of any such individuals on long term sickness absence, parental leave, maternity leave or other authorised long term absence; </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w:t>
              <w:tab/>
              <w:t xml:space="preserve">any other "employee liability information" as such term is defined in regulation 11 of the Employment Regulations; </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Final Supplier Personnel List"</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provided by the Supplier of all Supplier Staff whose will transfer under the Employment Regulations on the Service Transfer Date;</w:t>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Provisional Supplier Personnel List"</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ind w:left="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commencing on the Start Date and ending on the expiry of the Initial Period or any Extension Period or on earlier termination of the relevant Contract;</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Buyer Employees"</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"Transferring Former Supplier Employees"</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highlight w:val="green"/>
              </w:rPr>
            </w:pPr>
            <w:r w:rsidDel="00000000" w:rsidR="00000000" w:rsidRPr="00000000">
              <w:rPr>
                <w:rFonts w:ascii="Arial" w:cs="Arial" w:eastAsia="Arial" w:hAnsi="Arial"/>
                <w:color w:val="000000"/>
                <w:sz w:val="24"/>
                <w:szCs w:val="24"/>
                <w:rtl w:val="0"/>
              </w:rPr>
              <w:t xml:space="preserve">in relation to a Former Supplier, those employees of the Former Supplier to whom the Employment Regulations will apply on the Relevant Transfer Date.</w:t>
            </w:r>
            <w:r w:rsidDel="00000000" w:rsidR="00000000" w:rsidRPr="00000000">
              <w:rPr>
                <w:rtl w:val="0"/>
              </w:rPr>
            </w:r>
          </w:p>
        </w:tc>
      </w:tr>
    </w:tbl>
    <w:p w:rsidR="00000000" w:rsidDel="00000000" w:rsidP="00000000" w:rsidRDefault="00000000" w:rsidRPr="00000000" w14:paraId="0000004F">
      <w:pPr>
        <w:keepNext w:val="1"/>
        <w:numPr>
          <w:ilvl w:val="0"/>
          <w:numId w:val="15"/>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INTERPRETATION</w:t>
      </w:r>
      <w:r w:rsidDel="00000000" w:rsidR="00000000" w:rsidRPr="00000000">
        <w:rPr>
          <w:rtl w:val="0"/>
        </w:rPr>
      </w:r>
    </w:p>
    <w:p w:rsidR="00000000" w:rsidDel="00000000" w:rsidP="00000000" w:rsidRDefault="00000000" w:rsidRPr="00000000" w14:paraId="00000050">
      <w:pPr>
        <w:keepNext w:val="1"/>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r w:rsidDel="00000000" w:rsidR="00000000" w:rsidRPr="00000000">
        <w:rPr>
          <w:rtl w:val="0"/>
        </w:rPr>
      </w:r>
    </w:p>
    <w:p w:rsidR="00000000" w:rsidDel="00000000" w:rsidP="00000000" w:rsidRDefault="00000000" w:rsidRPr="00000000" w14:paraId="00000051">
      <w:pPr>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r w:rsidDel="00000000" w:rsidR="00000000" w:rsidRPr="00000000">
        <w:rPr>
          <w:rtl w:val="0"/>
        </w:rPr>
      </w:r>
    </w:p>
    <w:p w:rsidR="00000000" w:rsidDel="00000000" w:rsidP="00000000" w:rsidRDefault="00000000" w:rsidRPr="00000000" w14:paraId="00000052">
      <w:pPr>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r w:rsidDel="00000000" w:rsidR="00000000" w:rsidRPr="00000000">
        <w:rPr>
          <w:rtl w:val="0"/>
        </w:rPr>
      </w:r>
    </w:p>
    <w:p w:rsidR="00000000" w:rsidDel="00000000" w:rsidP="00000000" w:rsidRDefault="00000000" w:rsidRPr="00000000" w14:paraId="00000053">
      <w:pPr>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No Third Party Beneficiary may enforce, or take any step to enforce, any Third Party Provision without the prior written consent of the Buyer, which may, if given, be given on and subject to such terms as the Buyer may determine.</w:t>
      </w:r>
      <w:r w:rsidDel="00000000" w:rsidR="00000000" w:rsidRPr="00000000">
        <w:rPr>
          <w:rtl w:val="0"/>
        </w:rPr>
      </w:r>
    </w:p>
    <w:p w:rsidR="00000000" w:rsidDel="00000000" w:rsidP="00000000" w:rsidRDefault="00000000" w:rsidRPr="00000000" w14:paraId="00000054">
      <w:pPr>
        <w:numPr>
          <w:ilvl w:val="1"/>
          <w:numId w:val="15"/>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Any amendments or modifications to this Call-Off Contract may be made, and any rights created under Paragraph 2.2 above may be altered or extinguished, by the Parties without the consent of any Third Party Beneficiary.  </w:t>
      </w:r>
      <w:r w:rsidDel="00000000" w:rsidR="00000000" w:rsidRPr="00000000">
        <w:rPr>
          <w:rtl w:val="0"/>
        </w:rPr>
      </w:r>
    </w:p>
    <w:p w:rsidR="00000000" w:rsidDel="00000000" w:rsidP="00000000" w:rsidRDefault="00000000" w:rsidRPr="00000000" w14:paraId="00000055">
      <w:pPr>
        <w:keepNext w:val="1"/>
        <w:numPr>
          <w:ilvl w:val="0"/>
          <w:numId w:val="15"/>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Which parts of this Schedule apply</w:t>
      </w:r>
    </w:p>
    <w:p w:rsidR="00000000" w:rsidDel="00000000" w:rsidP="00000000" w:rsidRDefault="00000000" w:rsidRPr="00000000" w14:paraId="00000056">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57">
      <w:pPr>
        <w:ind w:left="3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applicable to the Call Off Contract]</w:t>
      </w:r>
    </w:p>
    <w:p w:rsidR="00000000" w:rsidDel="00000000" w:rsidP="00000000" w:rsidRDefault="00000000" w:rsidRPr="00000000" w14:paraId="00000058">
      <w:pPr>
        <w:numPr>
          <w:ilvl w:val="1"/>
          <w:numId w:val="17"/>
        </w:numPr>
        <w:spacing w:after="0" w:line="259" w:lineRule="auto"/>
        <w:ind w:left="1440" w:hanging="360"/>
        <w:rPr>
          <w:sz w:val="24"/>
          <w:szCs w:val="24"/>
        </w:rPr>
      </w:pPr>
      <w:r w:rsidDel="00000000" w:rsidR="00000000" w:rsidRPr="00000000">
        <w:rPr>
          <w:rFonts w:ascii="Arial" w:cs="Arial" w:eastAsia="Arial" w:hAnsi="Arial"/>
          <w:sz w:val="24"/>
          <w:szCs w:val="24"/>
          <w:rtl w:val="0"/>
        </w:rPr>
        <w:t xml:space="preserve">[Part A (Staff Transfer at the Start Date – Outsourcing from the Buyer)]</w:t>
      </w:r>
      <w:r w:rsidDel="00000000" w:rsidR="00000000" w:rsidRPr="00000000">
        <w:rPr>
          <w:rtl w:val="0"/>
        </w:rPr>
      </w:r>
    </w:p>
    <w:p w:rsidR="00000000" w:rsidDel="00000000" w:rsidP="00000000" w:rsidRDefault="00000000" w:rsidRPr="00000000" w14:paraId="00000059">
      <w:pPr>
        <w:numPr>
          <w:ilvl w:val="1"/>
          <w:numId w:val="17"/>
        </w:numPr>
        <w:spacing w:after="0" w:line="259" w:lineRule="auto"/>
        <w:ind w:left="1440" w:hanging="360"/>
        <w:rPr>
          <w:sz w:val="24"/>
          <w:szCs w:val="24"/>
        </w:rPr>
      </w:pPr>
      <w:r w:rsidDel="00000000" w:rsidR="00000000" w:rsidRPr="00000000">
        <w:rPr>
          <w:rFonts w:ascii="Arial" w:cs="Arial" w:eastAsia="Arial" w:hAnsi="Arial"/>
          <w:sz w:val="24"/>
          <w:szCs w:val="24"/>
          <w:rtl w:val="0"/>
        </w:rPr>
        <w:t xml:space="preserve">[Part B (Staff Transfer at the Start Date – Transfer from a Former Supplier)]</w:t>
      </w:r>
      <w:r w:rsidDel="00000000" w:rsidR="00000000" w:rsidRPr="00000000">
        <w:rPr>
          <w:rtl w:val="0"/>
        </w:rPr>
      </w:r>
    </w:p>
    <w:p w:rsidR="00000000" w:rsidDel="00000000" w:rsidP="00000000" w:rsidRDefault="00000000" w:rsidRPr="00000000" w14:paraId="0000005A">
      <w:pPr>
        <w:numPr>
          <w:ilvl w:val="1"/>
          <w:numId w:val="17"/>
        </w:numPr>
        <w:spacing w:after="0" w:line="259" w:lineRule="auto"/>
        <w:ind w:left="1440" w:hanging="360"/>
        <w:rPr>
          <w:sz w:val="24"/>
          <w:szCs w:val="24"/>
        </w:rPr>
      </w:pPr>
      <w:r w:rsidDel="00000000" w:rsidR="00000000" w:rsidRPr="00000000">
        <w:rPr>
          <w:rFonts w:ascii="Arial" w:cs="Arial" w:eastAsia="Arial" w:hAnsi="Arial"/>
          <w:sz w:val="24"/>
          <w:szCs w:val="24"/>
          <w:rtl w:val="0"/>
        </w:rPr>
        <w:t xml:space="preserve">[Part C (No Staff Transfer on the Start Date)]</w:t>
      </w:r>
      <w:r w:rsidDel="00000000" w:rsidR="00000000" w:rsidRPr="00000000">
        <w:rPr>
          <w:rtl w:val="0"/>
        </w:rPr>
      </w:r>
    </w:p>
    <w:p w:rsidR="00000000" w:rsidDel="00000000" w:rsidP="00000000" w:rsidRDefault="00000000" w:rsidRPr="00000000" w14:paraId="0000005B">
      <w:pPr>
        <w:numPr>
          <w:ilvl w:val="1"/>
          <w:numId w:val="17"/>
        </w:numPr>
        <w:spacing w:after="0" w:line="259" w:lineRule="auto"/>
        <w:ind w:left="1440" w:hanging="360"/>
        <w:rPr>
          <w:sz w:val="24"/>
          <w:szCs w:val="24"/>
        </w:rPr>
      </w:pPr>
      <w:r w:rsidDel="00000000" w:rsidR="00000000" w:rsidRPr="00000000">
        <w:rPr>
          <w:rFonts w:ascii="Arial" w:cs="Arial" w:eastAsia="Arial" w:hAnsi="Arial"/>
          <w:sz w:val="24"/>
          <w:szCs w:val="24"/>
          <w:rtl w:val="0"/>
        </w:rPr>
        <w:t xml:space="preserve">[Part D (Pensions) </w:t>
        <w:tab/>
        <w:tab/>
        <w:tab/>
        <w:tab/>
        <w:tab/>
        <w:tab/>
        <w:t xml:space="preserve">]</w:t>
      </w:r>
      <w:r w:rsidDel="00000000" w:rsidR="00000000" w:rsidRPr="00000000">
        <w:rPr>
          <w:rtl w:val="0"/>
        </w:rPr>
      </w:r>
    </w:p>
    <w:p w:rsidR="00000000" w:rsidDel="00000000" w:rsidP="00000000" w:rsidRDefault="00000000" w:rsidRPr="00000000" w14:paraId="0000005C">
      <w:pPr>
        <w:numPr>
          <w:ilvl w:val="3"/>
          <w:numId w:val="17"/>
        </w:numPr>
        <w:spacing w:after="0" w:line="259" w:lineRule="auto"/>
        <w:ind w:left="2880" w:hanging="360"/>
        <w:rPr>
          <w:sz w:val="24"/>
          <w:szCs w:val="24"/>
        </w:rPr>
      </w:pPr>
      <w:r w:rsidDel="00000000" w:rsidR="00000000" w:rsidRPr="00000000">
        <w:rPr>
          <w:rFonts w:ascii="Arial" w:cs="Arial" w:eastAsia="Arial" w:hAnsi="Arial"/>
          <w:sz w:val="24"/>
          <w:szCs w:val="24"/>
          <w:rtl w:val="0"/>
        </w:rPr>
        <w:t xml:space="preserve">[ - Annex D1 (CSPS) </w:t>
        <w:tab/>
        <w:tab/>
        <w:tab/>
        <w:t xml:space="preserve">]</w:t>
      </w:r>
      <w:r w:rsidDel="00000000" w:rsidR="00000000" w:rsidRPr="00000000">
        <w:rPr>
          <w:rtl w:val="0"/>
        </w:rPr>
      </w:r>
    </w:p>
    <w:p w:rsidR="00000000" w:rsidDel="00000000" w:rsidP="00000000" w:rsidRDefault="00000000" w:rsidRPr="00000000" w14:paraId="0000005D">
      <w:pPr>
        <w:numPr>
          <w:ilvl w:val="3"/>
          <w:numId w:val="17"/>
        </w:numPr>
        <w:spacing w:after="0" w:line="259" w:lineRule="auto"/>
        <w:ind w:left="2880" w:hanging="360"/>
        <w:rPr>
          <w:sz w:val="24"/>
          <w:szCs w:val="24"/>
        </w:rPr>
      </w:pPr>
      <w:r w:rsidDel="00000000" w:rsidR="00000000" w:rsidRPr="00000000">
        <w:rPr>
          <w:rFonts w:ascii="Arial" w:cs="Arial" w:eastAsia="Arial" w:hAnsi="Arial"/>
          <w:sz w:val="24"/>
          <w:szCs w:val="24"/>
          <w:rtl w:val="0"/>
        </w:rPr>
        <w:t xml:space="preserve">[ - Annex D2 (NHSPS) </w:t>
        <w:tab/>
        <w:tab/>
        <w:tab/>
        <w:t xml:space="preserve">]</w:t>
      </w:r>
      <w:r w:rsidDel="00000000" w:rsidR="00000000" w:rsidRPr="00000000">
        <w:rPr>
          <w:rtl w:val="0"/>
        </w:rPr>
      </w:r>
    </w:p>
    <w:p w:rsidR="00000000" w:rsidDel="00000000" w:rsidP="00000000" w:rsidRDefault="00000000" w:rsidRPr="00000000" w14:paraId="0000005E">
      <w:pPr>
        <w:numPr>
          <w:ilvl w:val="3"/>
          <w:numId w:val="17"/>
        </w:numPr>
        <w:spacing w:after="0" w:line="259" w:lineRule="auto"/>
        <w:ind w:left="2880" w:hanging="360"/>
        <w:rPr>
          <w:sz w:val="24"/>
          <w:szCs w:val="24"/>
        </w:rPr>
      </w:pPr>
      <w:r w:rsidDel="00000000" w:rsidR="00000000" w:rsidRPr="00000000">
        <w:rPr>
          <w:rFonts w:ascii="Arial" w:cs="Arial" w:eastAsia="Arial" w:hAnsi="Arial"/>
          <w:sz w:val="24"/>
          <w:szCs w:val="24"/>
          <w:rtl w:val="0"/>
        </w:rPr>
        <w:t xml:space="preserve">[ - Annex D3 (LGPS)</w:t>
        <w:tab/>
        <w:tab/>
        <w:tab/>
        <w:t xml:space="preserve">]</w:t>
      </w:r>
      <w:r w:rsidDel="00000000" w:rsidR="00000000" w:rsidRPr="00000000">
        <w:rPr>
          <w:rtl w:val="0"/>
        </w:rPr>
      </w:r>
    </w:p>
    <w:p w:rsidR="00000000" w:rsidDel="00000000" w:rsidP="00000000" w:rsidRDefault="00000000" w:rsidRPr="00000000" w14:paraId="0000005F">
      <w:pPr>
        <w:numPr>
          <w:ilvl w:val="3"/>
          <w:numId w:val="17"/>
        </w:numPr>
        <w:spacing w:after="0" w:line="259" w:lineRule="auto"/>
        <w:ind w:left="2880" w:hanging="360"/>
        <w:rPr>
          <w:sz w:val="24"/>
          <w:szCs w:val="24"/>
        </w:rPr>
      </w:pPr>
      <w:r w:rsidDel="00000000" w:rsidR="00000000" w:rsidRPr="00000000">
        <w:rPr>
          <w:rFonts w:ascii="Arial" w:cs="Arial" w:eastAsia="Arial" w:hAnsi="Arial"/>
          <w:sz w:val="24"/>
          <w:szCs w:val="24"/>
          <w:rtl w:val="0"/>
        </w:rPr>
        <w:t xml:space="preserve">[ - Annex D4 (Other Schemes)</w:t>
        <w:tab/>
        <w:tab/>
        <w:t xml:space="preserve">]</w:t>
      </w:r>
      <w:r w:rsidDel="00000000" w:rsidR="00000000" w:rsidRPr="00000000">
        <w:rPr>
          <w:rtl w:val="0"/>
        </w:rPr>
      </w:r>
    </w:p>
    <w:p w:rsidR="00000000" w:rsidDel="00000000" w:rsidP="00000000" w:rsidRDefault="00000000" w:rsidRPr="00000000" w14:paraId="00000060">
      <w:pPr>
        <w:numPr>
          <w:ilvl w:val="1"/>
          <w:numId w:val="17"/>
        </w:numPr>
        <w:spacing w:after="0" w:line="259" w:lineRule="auto"/>
        <w:ind w:left="1440" w:hanging="360"/>
        <w:rPr>
          <w:sz w:val="24"/>
          <w:szCs w:val="24"/>
        </w:rPr>
      </w:pPr>
      <w:r w:rsidDel="00000000" w:rsidR="00000000" w:rsidRPr="00000000">
        <w:rPr>
          <w:rFonts w:ascii="Arial" w:cs="Arial" w:eastAsia="Arial" w:hAnsi="Arial"/>
          <w:sz w:val="24"/>
          <w:szCs w:val="24"/>
          <w:rtl w:val="0"/>
        </w:rPr>
        <w:t xml:space="preserve">Part E (Staff Transfer on Exit)</w:t>
      </w:r>
      <w:r w:rsidDel="00000000" w:rsidR="00000000" w:rsidRPr="00000000">
        <w:rPr>
          <w:rtl w:val="0"/>
        </w:rPr>
      </w:r>
    </w:p>
    <w:p w:rsidR="00000000" w:rsidDel="00000000" w:rsidP="00000000" w:rsidRDefault="00000000" w:rsidRPr="00000000" w14:paraId="00000061">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Style w:val="Heading1"/>
        <w:keepNext w:val="1"/>
        <w:jc w:val="both"/>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Part A: Staff Transfer at the Start Date </w:t>
      </w:r>
    </w:p>
    <w:p w:rsidR="00000000" w:rsidDel="00000000" w:rsidP="00000000" w:rsidRDefault="00000000" w:rsidRPr="00000000" w14:paraId="00000063">
      <w:pPr>
        <w:pStyle w:val="Heading1"/>
        <w:keepNext w:val="1"/>
        <w:jc w:val="both"/>
        <w:rPr>
          <w:rFonts w:ascii="Arial" w:cs="Arial" w:eastAsia="Arial" w:hAnsi="Arial"/>
          <w:b w:val="1"/>
          <w:sz w:val="24"/>
          <w:szCs w:val="24"/>
        </w:rPr>
      </w:pPr>
      <w:r w:rsidDel="00000000" w:rsidR="00000000" w:rsidRPr="00000000">
        <w:rPr>
          <w:rFonts w:ascii="Arial" w:cs="Arial" w:eastAsia="Arial" w:hAnsi="Arial"/>
          <w:b w:val="1"/>
          <w:sz w:val="36"/>
          <w:szCs w:val="36"/>
          <w:rtl w:val="0"/>
        </w:rPr>
        <w:t xml:space="preserve">Outsourcing from the Buyer </w:t>
      </w:r>
      <w:r w:rsidDel="00000000" w:rsidR="00000000" w:rsidRPr="00000000">
        <w:rPr>
          <w:rtl w:val="0"/>
        </w:rPr>
      </w:r>
    </w:p>
    <w:p w:rsidR="00000000" w:rsidDel="00000000" w:rsidP="00000000" w:rsidRDefault="00000000" w:rsidRPr="00000000" w14:paraId="00000064">
      <w:pPr>
        <w:keepNext w:val="1"/>
        <w:numPr>
          <w:ilvl w:val="0"/>
          <w:numId w:val="18"/>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bookmarkStart w:colFirst="0" w:colLast="0" w:name="_heading=h.3z6himormydn" w:id="2"/>
      <w:bookmarkEnd w:id="2"/>
      <w:r w:rsidDel="00000000" w:rsidR="00000000" w:rsidRPr="00000000">
        <w:rPr>
          <w:rFonts w:ascii="Arial" w:cs="Arial" w:eastAsia="Arial" w:hAnsi="Arial"/>
          <w:b w:val="1"/>
          <w:color w:val="000000"/>
          <w:sz w:val="24"/>
          <w:szCs w:val="24"/>
          <w:rtl w:val="0"/>
        </w:rPr>
        <w:t xml:space="preserve">What is a relevant transfer</w:t>
      </w:r>
    </w:p>
    <w:p w:rsidR="00000000" w:rsidDel="00000000" w:rsidP="00000000" w:rsidRDefault="00000000" w:rsidRPr="00000000" w14:paraId="00000065">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and the Supplier agree that:</w:t>
      </w:r>
      <w:r w:rsidDel="00000000" w:rsidR="00000000" w:rsidRPr="00000000">
        <w:rPr>
          <w:rtl w:val="0"/>
        </w:rPr>
      </w:r>
    </w:p>
    <w:p w:rsidR="00000000" w:rsidDel="00000000" w:rsidP="00000000" w:rsidRDefault="00000000" w:rsidRPr="00000000" w14:paraId="00000066">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7">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8">
      <w:pPr>
        <w:numPr>
          <w:ilvl w:val="1"/>
          <w:numId w:val="18"/>
        </w:numPr>
        <w:pBdr>
          <w:top w:space="0" w:sz="0" w:val="nil"/>
          <w:left w:space="0" w:sz="0" w:val="nil"/>
          <w:bottom w:space="0" w:sz="0" w:val="nil"/>
          <w:right w:space="0" w:sz="0" w:val="nil"/>
          <w:between w:space="0" w:sz="0" w:val="nil"/>
        </w:pBdr>
        <w:tabs>
          <w:tab w:val="left" w:leader="none" w:pos="993"/>
          <w:tab w:val="left" w:leader="none" w:pos="709"/>
        </w:tabs>
        <w:spacing w:after="120" w:before="120" w:lineRule="auto"/>
        <w:ind w:left="709" w:hanging="709"/>
        <w:rPr>
          <w:color w:val="000000"/>
          <w:sz w:val="24"/>
          <w:szCs w:val="24"/>
        </w:rPr>
      </w:pPr>
      <w:r w:rsidDel="00000000" w:rsidR="00000000" w:rsidRPr="00000000">
        <w:rPr>
          <w:rFonts w:ascii="Arial" w:cs="Arial" w:eastAsia="Arial" w:hAnsi="Arial"/>
          <w:color w:val="000000"/>
          <w:sz w:val="24"/>
          <w:szCs w:val="24"/>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r w:rsidDel="00000000" w:rsidR="00000000" w:rsidRPr="00000000">
        <w:rPr>
          <w:rtl w:val="0"/>
        </w:rPr>
      </w:r>
    </w:p>
    <w:p w:rsidR="00000000" w:rsidDel="00000000" w:rsidP="00000000" w:rsidRDefault="00000000" w:rsidRPr="00000000" w14:paraId="00000069">
      <w:pPr>
        <w:keepNext w:val="1"/>
        <w:numPr>
          <w:ilvl w:val="0"/>
          <w:numId w:val="1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45dz2qcbhiao" w:id="3"/>
      <w:bookmarkEnd w:id="3"/>
      <w:r w:rsidDel="00000000" w:rsidR="00000000" w:rsidRPr="00000000">
        <w:rPr>
          <w:rFonts w:ascii="Arial" w:cs="Arial" w:eastAsia="Arial" w:hAnsi="Arial"/>
          <w:b w:val="1"/>
          <w:color w:val="000000"/>
          <w:sz w:val="24"/>
          <w:szCs w:val="24"/>
          <w:rtl w:val="0"/>
        </w:rPr>
        <w:t xml:space="preserve">Indemnities the Buyer must give </w:t>
      </w:r>
    </w:p>
    <w:p w:rsidR="00000000" w:rsidDel="00000000" w:rsidP="00000000" w:rsidRDefault="00000000" w:rsidRPr="00000000" w14:paraId="0000006A">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2sf72xqkac86" w:id="4"/>
      <w:bookmarkEnd w:id="4"/>
      <w:r w:rsidDel="00000000" w:rsidR="00000000" w:rsidRPr="00000000">
        <w:rPr>
          <w:rFonts w:ascii="Arial" w:cs="Arial" w:eastAsia="Arial" w:hAnsi="Arial"/>
          <w:color w:val="000000"/>
          <w:sz w:val="24"/>
          <w:szCs w:val="24"/>
          <w:rtl w:val="0"/>
        </w:rPr>
        <w:t xml:space="preserve">Subject to Paragraph 2.2, the Buyer shall indemnify the Supplier and any Subcontractor against any Employee Liabilities arising from or as a result of: </w:t>
      </w:r>
      <w:r w:rsidDel="00000000" w:rsidR="00000000" w:rsidRPr="00000000">
        <w:rPr>
          <w:rtl w:val="0"/>
        </w:rPr>
      </w:r>
    </w:p>
    <w:p w:rsidR="00000000" w:rsidDel="00000000" w:rsidP="00000000" w:rsidRDefault="00000000" w:rsidRPr="00000000" w14:paraId="0000006B">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qmlyw5n5jkzw" w:id="5"/>
      <w:bookmarkEnd w:id="5"/>
      <w:r w:rsidDel="00000000" w:rsidR="00000000" w:rsidRPr="00000000">
        <w:rPr>
          <w:rFonts w:ascii="Arial" w:cs="Arial" w:eastAsia="Arial" w:hAnsi="Arial"/>
          <w:color w:val="000000"/>
          <w:sz w:val="24"/>
          <w:szCs w:val="24"/>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C">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Buyer before the Relevant Transfer Date of:</w:t>
      </w:r>
    </w:p>
    <w:p w:rsidR="00000000" w:rsidDel="00000000" w:rsidP="00000000" w:rsidRDefault="00000000" w:rsidRPr="00000000" w14:paraId="0000006D">
      <w:pPr>
        <w:numPr>
          <w:ilvl w:val="3"/>
          <w:numId w:val="18"/>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collective agreement applicable to the Transferring Buyer Employees; and/or </w:t>
      </w:r>
    </w:p>
    <w:p w:rsidR="00000000" w:rsidDel="00000000" w:rsidP="00000000" w:rsidRDefault="00000000" w:rsidRPr="00000000" w14:paraId="0000006E">
      <w:pPr>
        <w:numPr>
          <w:ilvl w:val="3"/>
          <w:numId w:val="18"/>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custom or practice in respect of any Transferring Buyer Employees which the Buyer is contractually bound to honour;</w:t>
      </w:r>
    </w:p>
    <w:p w:rsidR="00000000" w:rsidDel="00000000" w:rsidP="00000000" w:rsidRDefault="00000000" w:rsidRPr="00000000" w14:paraId="0000006F">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70">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1">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2">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3">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4">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000000" w:rsidDel="00000000" w:rsidP="00000000" w:rsidRDefault="00000000" w:rsidRPr="00000000" w14:paraId="00000075">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6">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v6dnyv6borv4" w:id="6"/>
      <w:bookmarkEnd w:id="6"/>
      <w:r w:rsidDel="00000000" w:rsidR="00000000" w:rsidRPr="00000000">
        <w:rPr>
          <w:rFonts w:ascii="Arial" w:cs="Arial" w:eastAsia="Arial" w:hAnsi="Arial"/>
          <w:color w:val="000000"/>
          <w:sz w:val="24"/>
          <w:szCs w:val="24"/>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r w:rsidDel="00000000" w:rsidR="00000000" w:rsidRPr="00000000">
        <w:rPr>
          <w:rtl w:val="0"/>
        </w:rPr>
      </w:r>
    </w:p>
    <w:p w:rsidR="00000000" w:rsidDel="00000000" w:rsidP="00000000" w:rsidRDefault="00000000" w:rsidRPr="00000000" w14:paraId="00000077">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000000" w:rsidDel="00000000" w:rsidP="00000000" w:rsidRDefault="00000000" w:rsidRPr="00000000" w14:paraId="00000078">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from the failure by the Supplier or any Subcontractor to comply with its obligations under the Employment Regulations.</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dp3hkgs1xioz" w:id="7"/>
      <w:bookmarkEnd w:id="7"/>
      <w:r w:rsidDel="00000000" w:rsidR="00000000" w:rsidRPr="00000000">
        <w:rPr>
          <w:rFonts w:ascii="Arial" w:cs="Arial" w:eastAsia="Arial" w:hAnsi="Arial"/>
          <w:color w:val="000000"/>
          <w:sz w:val="24"/>
          <w:szCs w:val="24"/>
          <w:rtl w:val="0"/>
        </w:rPr>
        <w:t xml:space="preserve">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r w:rsidDel="00000000" w:rsidR="00000000" w:rsidRPr="00000000">
        <w:rPr>
          <w:rtl w:val="0"/>
        </w:rPr>
      </w:r>
    </w:p>
    <w:p w:rsidR="00000000" w:rsidDel="00000000" w:rsidP="00000000" w:rsidRDefault="00000000" w:rsidRPr="00000000" w14:paraId="0000007B">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81coswhg99is" w:id="8"/>
      <w:bookmarkEnd w:id="8"/>
      <w:r w:rsidDel="00000000" w:rsidR="00000000" w:rsidRPr="00000000">
        <w:rPr>
          <w:rFonts w:ascii="Arial" w:cs="Arial" w:eastAsia="Arial" w:hAnsi="Arial"/>
          <w:color w:val="000000"/>
          <w:sz w:val="24"/>
          <w:szCs w:val="24"/>
          <w:rtl w:val="0"/>
        </w:rPr>
        <w:t xml:space="preserve">the Supplier shall, or shall procure that the Subcontractor shall, within 5 Working Days of becoming aware of that fact, notify the Buyer in writing; and</w:t>
      </w:r>
    </w:p>
    <w:p w:rsidR="00000000" w:rsidDel="00000000" w:rsidP="00000000" w:rsidRDefault="00000000" w:rsidRPr="00000000" w14:paraId="0000007C">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n9xbicw1u7yp" w:id="9"/>
      <w:bookmarkEnd w:id="9"/>
      <w:r w:rsidDel="00000000" w:rsidR="00000000" w:rsidRPr="00000000">
        <w:rPr>
          <w:rFonts w:ascii="Arial" w:cs="Arial" w:eastAsia="Arial" w:hAnsi="Arial"/>
          <w:color w:val="000000"/>
          <w:sz w:val="24"/>
          <w:szCs w:val="24"/>
          <w:rtl w:val="0"/>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an offer referred to in Paragraph 2.3.2 is accepted, or if the situation has otherwise been resolved by the Buyer, the Supplier shall, or shall procure that a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07F">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qe4boomeuhh1" w:id="10"/>
      <w:bookmarkEnd w:id="10"/>
      <w:r w:rsidDel="00000000" w:rsidR="00000000" w:rsidRPr="00000000">
        <w:rPr>
          <w:rFonts w:ascii="Arial" w:cs="Arial" w:eastAsia="Arial" w:hAnsi="Arial"/>
          <w:color w:val="000000"/>
          <w:sz w:val="24"/>
          <w:szCs w:val="24"/>
          <w:rtl w:val="0"/>
        </w:rPr>
        <w:t xml:space="preserve">If by the end of the 15 Working Day period referred to in Paragraph 2.3.2: </w:t>
      </w:r>
      <w:r w:rsidDel="00000000" w:rsidR="00000000" w:rsidRPr="00000000">
        <w:rPr>
          <w:rtl w:val="0"/>
        </w:rPr>
      </w:r>
    </w:p>
    <w:p w:rsidR="00000000" w:rsidDel="00000000" w:rsidP="00000000" w:rsidRDefault="00000000" w:rsidRPr="00000000" w14:paraId="00000080">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no such offer of employment has been made;</w:t>
      </w:r>
    </w:p>
    <w:p w:rsidR="00000000" w:rsidDel="00000000" w:rsidP="00000000" w:rsidRDefault="00000000" w:rsidRPr="00000000" w14:paraId="00000081">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such offer has been made but not accepted; or</w:t>
      </w:r>
    </w:p>
    <w:p w:rsidR="00000000" w:rsidDel="00000000" w:rsidP="00000000" w:rsidRDefault="00000000" w:rsidRPr="00000000" w14:paraId="00000082">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ind w:left="72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and/or any Subcontractor may within 5 Working Days give notice to terminate the employment or alleged employment of such person. </w:t>
      </w:r>
    </w:p>
    <w:p w:rsidR="00000000" w:rsidDel="00000000" w:rsidP="00000000" w:rsidRDefault="00000000" w:rsidRPr="00000000" w14:paraId="00000084">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r w:rsidDel="00000000" w:rsidR="00000000" w:rsidRPr="00000000">
        <w:rPr>
          <w:rtl w:val="0"/>
        </w:rPr>
      </w:r>
    </w:p>
    <w:p w:rsidR="00000000" w:rsidDel="00000000" w:rsidP="00000000" w:rsidRDefault="00000000" w:rsidRPr="00000000" w14:paraId="00000085">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b2o41l8c170z" w:id="11"/>
      <w:bookmarkEnd w:id="11"/>
      <w:r w:rsidDel="00000000" w:rsidR="00000000" w:rsidRPr="00000000">
        <w:rPr>
          <w:rFonts w:ascii="Arial" w:cs="Arial" w:eastAsia="Arial" w:hAnsi="Arial"/>
          <w:color w:val="000000"/>
          <w:sz w:val="24"/>
          <w:szCs w:val="24"/>
          <w:rtl w:val="0"/>
        </w:rPr>
        <w:t xml:space="preserve">The indemnity in Paragraph 2.6: </w:t>
      </w:r>
      <w:r w:rsidDel="00000000" w:rsidR="00000000" w:rsidRPr="00000000">
        <w:rPr>
          <w:rtl w:val="0"/>
        </w:rPr>
      </w:r>
    </w:p>
    <w:p w:rsidR="00000000" w:rsidDel="00000000" w:rsidP="00000000" w:rsidRDefault="00000000" w:rsidRPr="00000000" w14:paraId="00000086">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shall not apply to: </w:t>
      </w:r>
    </w:p>
    <w:p w:rsidR="00000000" w:rsidDel="00000000" w:rsidP="00000000" w:rsidRDefault="00000000" w:rsidRPr="00000000" w14:paraId="00000087">
      <w:pPr>
        <w:numPr>
          <w:ilvl w:val="3"/>
          <w:numId w:val="18"/>
        </w:numPr>
        <w:pBdr>
          <w:top w:space="0" w:sz="0" w:val="nil"/>
          <w:left w:space="0" w:sz="0" w:val="nil"/>
          <w:bottom w:space="0" w:sz="0" w:val="nil"/>
          <w:right w:space="0" w:sz="0" w:val="nil"/>
          <w:between w:space="0" w:sz="0" w:val="nil"/>
        </w:pBdr>
        <w:spacing w:after="120" w:before="120" w:lineRule="auto"/>
        <w:ind w:left="2880" w:hanging="186.0000000000002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claim for:</w:t>
      </w:r>
    </w:p>
    <w:p w:rsidR="00000000" w:rsidDel="00000000" w:rsidP="00000000" w:rsidRDefault="00000000" w:rsidRPr="00000000" w14:paraId="00000088">
      <w:pPr>
        <w:numPr>
          <w:ilvl w:val="5"/>
          <w:numId w:val="18"/>
        </w:numPr>
        <w:pBdr>
          <w:top w:space="0" w:sz="0" w:val="nil"/>
          <w:left w:space="0" w:sz="0" w:val="nil"/>
          <w:bottom w:space="0" w:sz="0" w:val="nil"/>
          <w:right w:space="0" w:sz="0" w:val="nil"/>
          <w:between w:space="0" w:sz="0" w:val="nil"/>
        </w:pBdr>
        <w:ind w:left="4253" w:hanging="566.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89">
      <w:pPr>
        <w:numPr>
          <w:ilvl w:val="5"/>
          <w:numId w:val="18"/>
        </w:numPr>
        <w:pBdr>
          <w:top w:space="0" w:sz="0" w:val="nil"/>
          <w:left w:space="0" w:sz="0" w:val="nil"/>
          <w:bottom w:space="0" w:sz="0" w:val="nil"/>
          <w:right w:space="0" w:sz="0" w:val="nil"/>
          <w:between w:space="0" w:sz="0" w:val="nil"/>
        </w:pBdr>
        <w:ind w:left="4253" w:hanging="566.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 pay or compensation for less favourable treatment of part-time workers or fixed-term employees; </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8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the Supplier and/or any Subcontractor; or</w:t>
      </w:r>
    </w:p>
    <w:p w:rsidR="00000000" w:rsidDel="00000000" w:rsidP="00000000" w:rsidRDefault="00000000" w:rsidRPr="00000000" w14:paraId="0000008B">
      <w:pPr>
        <w:numPr>
          <w:ilvl w:val="3"/>
          <w:numId w:val="18"/>
        </w:numPr>
        <w:pBdr>
          <w:top w:space="0" w:sz="0" w:val="nil"/>
          <w:left w:space="0" w:sz="0" w:val="nil"/>
          <w:bottom w:space="0" w:sz="0" w:val="nil"/>
          <w:right w:space="0" w:sz="0" w:val="nil"/>
          <w:between w:space="0" w:sz="0" w:val="nil"/>
        </w:pBdr>
        <w:spacing w:after="120" w:before="120" w:lineRule="auto"/>
        <w:ind w:left="2880" w:hanging="186.0000000000002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8C">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shall apply only where the notification referred to in Paragraph 2.3.1 is made by the Supplier and/or any Subcontractor (as appropriate) to the Buyer within 6 months of the Start Date </w:t>
      </w:r>
    </w:p>
    <w:p w:rsidR="00000000" w:rsidDel="00000000" w:rsidP="00000000" w:rsidRDefault="00000000" w:rsidRPr="00000000" w14:paraId="0000008D">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emydhe2vlwcm" w:id="12"/>
      <w:bookmarkEnd w:id="12"/>
      <w:r w:rsidDel="00000000" w:rsidR="00000000" w:rsidRPr="00000000">
        <w:rPr>
          <w:rFonts w:ascii="Arial" w:cs="Arial" w:eastAsia="Arial" w:hAnsi="Arial"/>
          <w:color w:val="000000"/>
          <w:sz w:val="24"/>
          <w:szCs w:val="24"/>
          <w:rtl w:val="0"/>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r w:rsidDel="00000000" w:rsidR="00000000" w:rsidRPr="00000000">
        <w:rPr>
          <w:rtl w:val="0"/>
        </w:rPr>
      </w:r>
    </w:p>
    <w:p w:rsidR="00000000" w:rsidDel="00000000" w:rsidP="00000000" w:rsidRDefault="00000000" w:rsidRPr="00000000" w14:paraId="0000008E">
      <w:pPr>
        <w:keepNext w:val="1"/>
        <w:numPr>
          <w:ilvl w:val="0"/>
          <w:numId w:val="1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hmvk2utx2lq0" w:id="13"/>
      <w:bookmarkEnd w:id="13"/>
      <w:r w:rsidDel="00000000" w:rsidR="00000000" w:rsidRPr="00000000">
        <w:rPr>
          <w:rFonts w:ascii="Arial" w:cs="Arial" w:eastAsia="Arial" w:hAnsi="Arial"/>
          <w:b w:val="1"/>
          <w:color w:val="000000"/>
          <w:sz w:val="24"/>
          <w:szCs w:val="24"/>
          <w:rtl w:val="0"/>
        </w:rPr>
        <w:t xml:space="preserve">Indemnities the Supplier must give and its obligations</w:t>
      </w:r>
    </w:p>
    <w:p w:rsidR="00000000" w:rsidDel="00000000" w:rsidP="00000000" w:rsidRDefault="00000000" w:rsidRPr="00000000" w14:paraId="0000008F">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nq3tzzhwpk6l" w:id="14"/>
      <w:bookmarkEnd w:id="14"/>
      <w:r w:rsidDel="00000000" w:rsidR="00000000" w:rsidRPr="00000000">
        <w:rPr>
          <w:rFonts w:ascii="Arial" w:cs="Arial" w:eastAsia="Arial" w:hAnsi="Arial"/>
          <w:color w:val="000000"/>
          <w:sz w:val="24"/>
          <w:szCs w:val="24"/>
          <w:rtl w:val="0"/>
        </w:rPr>
        <w:t xml:space="preserve">Subject to Paragraph 3.2, the Supplier shall indemnify the Buyer against any Employee Liabilities arising from or as a result of: </w:t>
      </w:r>
      <w:r w:rsidDel="00000000" w:rsidR="00000000" w:rsidRPr="00000000">
        <w:rPr>
          <w:rtl w:val="0"/>
        </w:rPr>
      </w:r>
    </w:p>
    <w:p w:rsidR="00000000" w:rsidDel="00000000" w:rsidP="00000000" w:rsidRDefault="00000000" w:rsidRPr="00000000" w14:paraId="00000090">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91">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Supplier or any Subcontractor on or after the Relevant Transfer Date of:</w:t>
      </w:r>
    </w:p>
    <w:p w:rsidR="00000000" w:rsidDel="00000000" w:rsidP="00000000" w:rsidRDefault="00000000" w:rsidRPr="00000000" w14:paraId="00000092">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collective agreement applicable to the Transferring Buyer Employees; and/or </w:t>
      </w:r>
    </w:p>
    <w:p w:rsidR="00000000" w:rsidDel="00000000" w:rsidP="00000000" w:rsidRDefault="00000000" w:rsidRPr="00000000" w14:paraId="00000093">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94">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95">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96">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7">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8">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9">
      <w:pPr>
        <w:numPr>
          <w:ilvl w:val="3"/>
          <w:numId w:val="18"/>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A">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000000" w:rsidDel="00000000" w:rsidP="00000000" w:rsidRDefault="00000000" w:rsidRPr="00000000" w14:paraId="0000009B">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C">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by the Supplier or any Sub-contractor to comply with its obligations under paragraph 2.8 above.</w:t>
      </w:r>
    </w:p>
    <w:p w:rsidR="00000000" w:rsidDel="00000000" w:rsidP="00000000" w:rsidRDefault="00000000" w:rsidRPr="00000000" w14:paraId="0000009D">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lplmv1b1skbu" w:id="15"/>
      <w:bookmarkEnd w:id="15"/>
      <w:r w:rsidDel="00000000" w:rsidR="00000000" w:rsidRPr="00000000">
        <w:rPr>
          <w:rFonts w:ascii="Arial" w:cs="Arial" w:eastAsia="Arial" w:hAnsi="Arial"/>
          <w:color w:val="000000"/>
          <w:sz w:val="24"/>
          <w:szCs w:val="24"/>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r w:rsidDel="00000000" w:rsidR="00000000" w:rsidRPr="00000000">
        <w:rPr>
          <w:rtl w:val="0"/>
        </w:rPr>
      </w:r>
    </w:p>
    <w:p w:rsidR="00000000" w:rsidDel="00000000" w:rsidP="00000000" w:rsidRDefault="00000000" w:rsidRPr="00000000" w14:paraId="0000009E">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r w:rsidDel="00000000" w:rsidR="00000000" w:rsidRPr="00000000">
        <w:rPr>
          <w:rtl w:val="0"/>
        </w:rPr>
      </w:r>
    </w:p>
    <w:p w:rsidR="00000000" w:rsidDel="00000000" w:rsidP="00000000" w:rsidRDefault="00000000" w:rsidRPr="00000000" w14:paraId="0000009F">
      <w:pPr>
        <w:keepNext w:val="1"/>
        <w:numPr>
          <w:ilvl w:val="0"/>
          <w:numId w:val="1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the Supplier must provide</w:t>
      </w:r>
    </w:p>
    <w:p w:rsidR="00000000" w:rsidDel="00000000" w:rsidP="00000000" w:rsidRDefault="00000000" w:rsidRPr="00000000" w14:paraId="000000A0">
      <w:p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A1">
      <w:pPr>
        <w:keepNext w:val="1"/>
        <w:numPr>
          <w:ilvl w:val="0"/>
          <w:numId w:val="1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Cabinet Office requirements</w:t>
      </w:r>
    </w:p>
    <w:p w:rsidR="00000000" w:rsidDel="00000000" w:rsidP="00000000" w:rsidRDefault="00000000" w:rsidRPr="00000000" w14:paraId="000000A2">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vpzb08sc1e3r" w:id="16"/>
      <w:bookmarkEnd w:id="16"/>
      <w:r w:rsidDel="00000000" w:rsidR="00000000" w:rsidRPr="00000000">
        <w:rPr>
          <w:rFonts w:ascii="Arial" w:cs="Arial" w:eastAsia="Arial" w:hAnsi="Arial"/>
          <w:color w:val="000000"/>
          <w:sz w:val="24"/>
          <w:szCs w:val="24"/>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r w:rsidDel="00000000" w:rsidR="00000000" w:rsidRPr="00000000">
        <w:rPr>
          <w:rtl w:val="0"/>
        </w:rPr>
      </w:r>
    </w:p>
    <w:p w:rsidR="00000000" w:rsidDel="00000000" w:rsidP="00000000" w:rsidRDefault="00000000" w:rsidRPr="00000000" w14:paraId="000000A3">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cs02fnuxe07v" w:id="17"/>
      <w:bookmarkEnd w:id="17"/>
      <w:r w:rsidDel="00000000" w:rsidR="00000000" w:rsidRPr="00000000">
        <w:rPr>
          <w:rFonts w:ascii="Arial" w:cs="Arial" w:eastAsia="Arial" w:hAnsi="Arial"/>
          <w:color w:val="000000"/>
          <w:sz w:val="24"/>
          <w:szCs w:val="24"/>
          <w:rtl w:val="0"/>
        </w:rPr>
        <w:t xml:space="preserve">The Supplier shall, and shall procure that each Subcontractor shall, comply with any requirement notified to it by the Buyer relating to pensions in respect of any Transferring Buyer Employee as set down in: </w:t>
      </w:r>
      <w:r w:rsidDel="00000000" w:rsidR="00000000" w:rsidRPr="00000000">
        <w:rPr>
          <w:rtl w:val="0"/>
        </w:rPr>
      </w:r>
    </w:p>
    <w:p w:rsidR="00000000" w:rsidDel="00000000" w:rsidP="00000000" w:rsidRDefault="00000000" w:rsidRPr="00000000" w14:paraId="000000A4">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Cabinet Office Statement of Practice on Staff Transfers in the Public Sector of January 2000, revised December 2013; </w:t>
      </w:r>
    </w:p>
    <w:p w:rsidR="00000000" w:rsidDel="00000000" w:rsidP="00000000" w:rsidRDefault="00000000" w:rsidRPr="00000000" w14:paraId="000000A5">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Old Fair Deal; and/or </w:t>
      </w:r>
    </w:p>
    <w:p w:rsidR="00000000" w:rsidDel="00000000" w:rsidP="00000000" w:rsidRDefault="00000000" w:rsidRPr="00000000" w14:paraId="000000A6">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New Fair Deal.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Rule="auto"/>
        <w:ind w:left="2214" w:hanging="1080"/>
        <w:rPr>
          <w:color w:val="000000"/>
        </w:rPr>
      </w:pPr>
      <w:r w:rsidDel="00000000" w:rsidR="00000000" w:rsidRPr="00000000">
        <w:rPr>
          <w:rtl w:val="0"/>
        </w:rPr>
      </w:r>
    </w:p>
    <w:p w:rsidR="00000000" w:rsidDel="00000000" w:rsidP="00000000" w:rsidRDefault="00000000" w:rsidRPr="00000000" w14:paraId="000000A8">
      <w:pPr>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Any changes embodied in any statement of practice, paper or other guidance that replaces any of the documentation referred to in Paragraphs 5.1 or 5.2 shall be agreed in accordance with the Variation Procedure.</w:t>
      </w:r>
      <w:r w:rsidDel="00000000" w:rsidR="00000000" w:rsidRPr="00000000">
        <w:rPr>
          <w:rtl w:val="0"/>
        </w:rPr>
      </w:r>
    </w:p>
    <w:p w:rsidR="00000000" w:rsidDel="00000000" w:rsidP="00000000" w:rsidRDefault="00000000" w:rsidRPr="00000000" w14:paraId="000000A9">
      <w:pPr>
        <w:keepNext w:val="1"/>
        <w:numPr>
          <w:ilvl w:val="0"/>
          <w:numId w:val="1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Pensions</w:t>
      </w:r>
    </w:p>
    <w:p w:rsidR="00000000" w:rsidDel="00000000" w:rsidP="00000000" w:rsidRDefault="00000000" w:rsidRPr="00000000" w14:paraId="000000AA">
      <w:pPr>
        <w:keepNext w:val="1"/>
        <w:numPr>
          <w:ilvl w:val="1"/>
          <w:numId w:val="1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and/or shall procure that each of its Subcontractors shall,  comply with:</w:t>
      </w:r>
      <w:r w:rsidDel="00000000" w:rsidR="00000000" w:rsidRPr="00000000">
        <w:rPr>
          <w:rtl w:val="0"/>
        </w:rPr>
      </w:r>
    </w:p>
    <w:p w:rsidR="00000000" w:rsidDel="00000000" w:rsidP="00000000" w:rsidRDefault="00000000" w:rsidRPr="00000000" w14:paraId="000000AB">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C">
      <w:pPr>
        <w:numPr>
          <w:ilvl w:val="2"/>
          <w:numId w:val="1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D: Pensions (and its Annexes) to this Schedule.</w:t>
      </w:r>
    </w:p>
    <w:p w:rsidR="00000000" w:rsidDel="00000000" w:rsidP="00000000" w:rsidRDefault="00000000" w:rsidRPr="00000000" w14:paraId="000000AD">
      <w:pPr>
        <w:pStyle w:val="Heading1"/>
        <w:jc w:val="both"/>
        <w:rPr>
          <w:rFonts w:ascii="Arial" w:cs="Arial" w:eastAsia="Arial" w:hAnsi="Arial"/>
          <w:b w:val="1"/>
          <w:sz w:val="36"/>
          <w:szCs w:val="36"/>
        </w:rPr>
      </w:pPr>
      <w:bookmarkStart w:colFirst="0" w:colLast="0" w:name="_heading=h.z4u5r67dethj" w:id="18"/>
      <w:bookmarkEnd w:id="18"/>
      <w:r w:rsidDel="00000000" w:rsidR="00000000" w:rsidRPr="00000000">
        <w:br w:type="page"/>
      </w:r>
      <w:r w:rsidDel="00000000" w:rsidR="00000000" w:rsidRPr="00000000">
        <w:rPr>
          <w:rFonts w:ascii="Arial" w:cs="Arial" w:eastAsia="Arial" w:hAnsi="Arial"/>
          <w:b w:val="1"/>
          <w:sz w:val="36"/>
          <w:szCs w:val="36"/>
          <w:rtl w:val="0"/>
        </w:rPr>
        <w:t xml:space="preserve">Part B: Staff transfer at the Start Date </w:t>
      </w:r>
    </w:p>
    <w:p w:rsidR="00000000" w:rsidDel="00000000" w:rsidP="00000000" w:rsidRDefault="00000000" w:rsidRPr="00000000" w14:paraId="000000AE">
      <w:pPr>
        <w:pStyle w:val="Heading1"/>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Transfer from a Former Supplier </w:t>
      </w:r>
    </w:p>
    <w:p w:rsidR="00000000" w:rsidDel="00000000" w:rsidP="00000000" w:rsidRDefault="00000000" w:rsidRPr="00000000" w14:paraId="000000AF">
      <w:pPr>
        <w:keepNext w:val="1"/>
        <w:numPr>
          <w:ilvl w:val="0"/>
          <w:numId w:val="19"/>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is a relevant transfer</w:t>
      </w:r>
    </w:p>
    <w:p w:rsidR="00000000" w:rsidDel="00000000" w:rsidP="00000000" w:rsidRDefault="00000000" w:rsidRPr="00000000" w14:paraId="000000B0">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and the Supplier agree that:</w:t>
      </w:r>
      <w:r w:rsidDel="00000000" w:rsidR="00000000" w:rsidRPr="00000000">
        <w:rPr>
          <w:rtl w:val="0"/>
        </w:rPr>
      </w:r>
    </w:p>
    <w:p w:rsidR="00000000" w:rsidDel="00000000" w:rsidP="00000000" w:rsidRDefault="00000000" w:rsidRPr="00000000" w14:paraId="000000B1">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B2">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B3">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5wz7uc3hfrqu" w:id="19"/>
      <w:bookmarkEnd w:id="19"/>
      <w:r w:rsidDel="00000000" w:rsidR="00000000" w:rsidRPr="00000000">
        <w:rPr>
          <w:rFonts w:ascii="Arial" w:cs="Arial" w:eastAsia="Arial" w:hAnsi="Arial"/>
          <w:color w:val="000000"/>
          <w:sz w:val="24"/>
          <w:szCs w:val="24"/>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Del="00000000" w:rsidR="00000000" w:rsidRPr="00000000">
        <w:rPr>
          <w:rtl w:val="0"/>
        </w:rPr>
      </w:r>
    </w:p>
    <w:p w:rsidR="00000000" w:rsidDel="00000000" w:rsidP="00000000" w:rsidRDefault="00000000" w:rsidRPr="00000000" w14:paraId="000000B4">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c782ffhvxjqt" w:id="20"/>
      <w:bookmarkEnd w:id="20"/>
      <w:r w:rsidDel="00000000" w:rsidR="00000000" w:rsidRPr="00000000">
        <w:rPr>
          <w:rFonts w:ascii="Arial" w:cs="Arial" w:eastAsia="Arial" w:hAnsi="Arial"/>
          <w:b w:val="1"/>
          <w:color w:val="000000"/>
          <w:sz w:val="24"/>
          <w:szCs w:val="24"/>
          <w:rtl w:val="0"/>
        </w:rPr>
        <w:t xml:space="preserve">Indemnities given by the Former Supplier</w:t>
      </w:r>
    </w:p>
    <w:p w:rsidR="00000000" w:rsidDel="00000000" w:rsidP="00000000" w:rsidRDefault="00000000" w:rsidRPr="00000000" w14:paraId="000000B5">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 2.2, the Buyer shall procure that each Former Supplier shall indemnify the Supplier and any Subcontractor against any Employee Liabilities arising from or as a result of: </w:t>
      </w:r>
      <w:r w:rsidDel="00000000" w:rsidR="00000000" w:rsidRPr="00000000">
        <w:rPr>
          <w:rtl w:val="0"/>
        </w:rPr>
      </w:r>
    </w:p>
    <w:p w:rsidR="00000000" w:rsidDel="00000000" w:rsidP="00000000" w:rsidRDefault="00000000" w:rsidRPr="00000000" w14:paraId="000000B6">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7">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Former Supplier arising before the Relevant Transfer Date of:</w:t>
      </w:r>
    </w:p>
    <w:p w:rsidR="00000000" w:rsidDel="00000000" w:rsidP="00000000" w:rsidRDefault="00000000" w:rsidRPr="00000000" w14:paraId="000000B8">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collective agreement applicable to the Transferring Former Supplier Employees; and/or </w:t>
      </w:r>
    </w:p>
    <w:p w:rsidR="00000000" w:rsidDel="00000000" w:rsidP="00000000" w:rsidRDefault="00000000" w:rsidRPr="00000000" w14:paraId="000000B9">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A">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B">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C">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D">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E">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000000" w:rsidDel="00000000" w:rsidP="00000000" w:rsidRDefault="00000000" w:rsidRPr="00000000" w14:paraId="000000BF">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ind w:left="2214" w:hanging="1080"/>
        <w:rPr>
          <w:color w:val="000000"/>
        </w:rPr>
      </w:pPr>
      <w:r w:rsidDel="00000000" w:rsidR="00000000" w:rsidRPr="00000000">
        <w:rPr>
          <w:rtl w:val="0"/>
        </w:rPr>
      </w:r>
    </w:p>
    <w:p w:rsidR="00000000" w:rsidDel="00000000" w:rsidP="00000000" w:rsidRDefault="00000000" w:rsidRPr="00000000" w14:paraId="000000C1">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3nmt29cbn72m" w:id="21"/>
      <w:bookmarkEnd w:id="21"/>
      <w:r w:rsidDel="00000000" w:rsidR="00000000" w:rsidRPr="00000000">
        <w:rPr>
          <w:rFonts w:ascii="Arial" w:cs="Arial" w:eastAsia="Arial" w:hAnsi="Arial"/>
          <w:color w:val="000000"/>
          <w:sz w:val="24"/>
          <w:szCs w:val="24"/>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r w:rsidDel="00000000" w:rsidR="00000000" w:rsidRPr="00000000">
        <w:rPr>
          <w:rtl w:val="0"/>
        </w:rPr>
      </w:r>
    </w:p>
    <w:p w:rsidR="00000000" w:rsidDel="00000000" w:rsidP="00000000" w:rsidRDefault="00000000" w:rsidRPr="00000000" w14:paraId="000000C2">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C3">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from the failure by the Supplier and/or any Subcontractor to comply with its obligations under the Employment Regulations.</w:t>
      </w:r>
    </w:p>
    <w:p w:rsidR="00000000" w:rsidDel="00000000" w:rsidP="00000000" w:rsidRDefault="00000000" w:rsidRPr="00000000" w14:paraId="000000C4">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xpjbublsb1jz" w:id="22"/>
      <w:bookmarkEnd w:id="22"/>
      <w:r w:rsidDel="00000000" w:rsidR="00000000" w:rsidRPr="00000000">
        <w:rPr>
          <w:rFonts w:ascii="Arial" w:cs="Arial" w:eastAsia="Arial" w:hAnsi="Arial"/>
          <w:color w:val="000000"/>
          <w:sz w:val="24"/>
          <w:szCs w:val="24"/>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r w:rsidDel="00000000" w:rsidR="00000000" w:rsidRPr="00000000">
        <w:rPr>
          <w:rtl w:val="0"/>
        </w:rPr>
      </w:r>
    </w:p>
    <w:p w:rsidR="00000000" w:rsidDel="00000000" w:rsidP="00000000" w:rsidRDefault="00000000" w:rsidRPr="00000000" w14:paraId="000000C5">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n6zdj7sfbi2c" w:id="23"/>
      <w:bookmarkEnd w:id="23"/>
      <w:r w:rsidDel="00000000" w:rsidR="00000000" w:rsidRPr="00000000">
        <w:rPr>
          <w:rFonts w:ascii="Arial" w:cs="Arial" w:eastAsia="Arial" w:hAnsi="Arial"/>
          <w:color w:val="000000"/>
          <w:sz w:val="24"/>
          <w:szCs w:val="24"/>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C6">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ndtdglvuav4u" w:id="24"/>
      <w:bookmarkEnd w:id="24"/>
      <w:r w:rsidDel="00000000" w:rsidR="00000000" w:rsidRPr="00000000">
        <w:rPr>
          <w:rFonts w:ascii="Arial" w:cs="Arial" w:eastAsia="Arial" w:hAnsi="Arial"/>
          <w:color w:val="000000"/>
          <w:sz w:val="24"/>
          <w:szCs w:val="24"/>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7">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0C8">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4yuvwe7ohd8j" w:id="25"/>
      <w:bookmarkEnd w:id="25"/>
      <w:r w:rsidDel="00000000" w:rsidR="00000000" w:rsidRPr="00000000">
        <w:rPr>
          <w:rFonts w:ascii="Arial" w:cs="Arial" w:eastAsia="Arial" w:hAnsi="Arial"/>
          <w:color w:val="000000"/>
          <w:sz w:val="24"/>
          <w:szCs w:val="24"/>
          <w:rtl w:val="0"/>
        </w:rPr>
        <w:t xml:space="preserve">If by the end of the 15 Working Day period referred to in Paragraph 2.3.2: </w:t>
      </w:r>
      <w:r w:rsidDel="00000000" w:rsidR="00000000" w:rsidRPr="00000000">
        <w:rPr>
          <w:rtl w:val="0"/>
        </w:rPr>
      </w:r>
    </w:p>
    <w:p w:rsidR="00000000" w:rsidDel="00000000" w:rsidP="00000000" w:rsidRDefault="00000000" w:rsidRPr="00000000" w14:paraId="000000C9">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no such offer of employment has been made;</w:t>
      </w:r>
    </w:p>
    <w:p w:rsidR="00000000" w:rsidDel="00000000" w:rsidP="00000000" w:rsidRDefault="00000000" w:rsidRPr="00000000" w14:paraId="000000CA">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offer has been made but not accepted; or</w:t>
      </w:r>
    </w:p>
    <w:p w:rsidR="00000000" w:rsidDel="00000000" w:rsidP="00000000" w:rsidRDefault="00000000" w:rsidRPr="00000000" w14:paraId="000000CB">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993"/>
        </w:tabs>
        <w:spacing w:after="120" w:before="120" w:lineRule="auto"/>
        <w:ind w:left="113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D">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r w:rsidDel="00000000" w:rsidR="00000000" w:rsidRPr="00000000">
        <w:rPr>
          <w:rtl w:val="0"/>
        </w:rPr>
      </w:r>
    </w:p>
    <w:p w:rsidR="00000000" w:rsidDel="00000000" w:rsidP="00000000" w:rsidRDefault="00000000" w:rsidRPr="00000000" w14:paraId="000000CE">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jh8sd13mk5ox" w:id="26"/>
      <w:bookmarkEnd w:id="26"/>
      <w:r w:rsidDel="00000000" w:rsidR="00000000" w:rsidRPr="00000000">
        <w:rPr>
          <w:rFonts w:ascii="Arial" w:cs="Arial" w:eastAsia="Arial" w:hAnsi="Arial"/>
          <w:color w:val="000000"/>
          <w:sz w:val="24"/>
          <w:szCs w:val="24"/>
          <w:rtl w:val="0"/>
        </w:rPr>
        <w:t xml:space="preserve">The indemnity in Paragraph 2.6: </w:t>
      </w:r>
      <w:r w:rsidDel="00000000" w:rsidR="00000000" w:rsidRPr="00000000">
        <w:rPr>
          <w:rtl w:val="0"/>
        </w:rPr>
      </w:r>
    </w:p>
    <w:p w:rsidR="00000000" w:rsidDel="00000000" w:rsidP="00000000" w:rsidRDefault="00000000" w:rsidRPr="00000000" w14:paraId="000000CF">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not apply to: </w:t>
      </w:r>
    </w:p>
    <w:p w:rsidR="00000000" w:rsidDel="00000000" w:rsidP="00000000" w:rsidRDefault="00000000" w:rsidRPr="00000000" w14:paraId="000000D0">
      <w:pPr>
        <w:numPr>
          <w:ilvl w:val="3"/>
          <w:numId w:val="19"/>
        </w:numPr>
        <w:pBdr>
          <w:top w:space="0" w:sz="0" w:val="nil"/>
          <w:left w:space="0" w:sz="0" w:val="nil"/>
          <w:bottom w:space="0" w:sz="0" w:val="nil"/>
          <w:right w:space="0" w:sz="0" w:val="nil"/>
          <w:between w:space="0" w:sz="0" w:val="nil"/>
        </w:pBdr>
        <w:spacing w:after="120" w:before="120" w:lineRule="auto"/>
        <w:ind w:left="2880" w:hanging="32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claim for:</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4111"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4111"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w:t>
        <w:tab/>
        <w:t xml:space="preserve">equal pay or compensation for less favourable treatment of part-time workers or fixed-term employees; </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40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the Supplier and/or any Subcontractor; or</w:t>
      </w:r>
    </w:p>
    <w:p w:rsidR="00000000" w:rsidDel="00000000" w:rsidP="00000000" w:rsidRDefault="00000000" w:rsidRPr="00000000" w14:paraId="000000D4">
      <w:pPr>
        <w:numPr>
          <w:ilvl w:val="3"/>
          <w:numId w:val="19"/>
        </w:numPr>
        <w:pBdr>
          <w:top w:space="0" w:sz="0" w:val="nil"/>
          <w:left w:space="0" w:sz="0" w:val="nil"/>
          <w:bottom w:space="0" w:sz="0" w:val="nil"/>
          <w:right w:space="0" w:sz="0" w:val="nil"/>
          <w:between w:space="0" w:sz="0" w:val="nil"/>
        </w:pBdr>
        <w:spacing w:after="120" w:before="120" w:lineRule="auto"/>
        <w:ind w:left="2880" w:hanging="32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D5">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D6">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r w:rsidDel="00000000" w:rsidR="00000000" w:rsidRPr="00000000">
        <w:rPr>
          <w:rtl w:val="0"/>
        </w:rPr>
      </w:r>
    </w:p>
    <w:p w:rsidR="00000000" w:rsidDel="00000000" w:rsidP="00000000" w:rsidRDefault="00000000" w:rsidRPr="00000000" w14:paraId="000000D7">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e30hl0oh2u8d" w:id="27"/>
      <w:bookmarkEnd w:id="27"/>
      <w:r w:rsidDel="00000000" w:rsidR="00000000" w:rsidRPr="00000000">
        <w:rPr>
          <w:rFonts w:ascii="Arial" w:cs="Arial" w:eastAsia="Arial" w:hAnsi="Arial"/>
          <w:b w:val="1"/>
          <w:color w:val="000000"/>
          <w:sz w:val="24"/>
          <w:szCs w:val="24"/>
          <w:rtl w:val="0"/>
        </w:rPr>
        <w:t xml:space="preserve">Indemnities the Supplier must give and its obligations</w:t>
      </w:r>
    </w:p>
    <w:p w:rsidR="00000000" w:rsidDel="00000000" w:rsidP="00000000" w:rsidRDefault="00000000" w:rsidRPr="00000000" w14:paraId="000000D8">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 3.2, the Supplier shall indemnify the Buyer and/or  the Former Supplier against any Employee Liabilities arising from or as a result of: </w:t>
      </w:r>
      <w:r w:rsidDel="00000000" w:rsidR="00000000" w:rsidRPr="00000000">
        <w:rPr>
          <w:rtl w:val="0"/>
        </w:rPr>
      </w:r>
    </w:p>
    <w:p w:rsidR="00000000" w:rsidDel="00000000" w:rsidP="00000000" w:rsidRDefault="00000000" w:rsidRPr="00000000" w14:paraId="000000D9">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A">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Supplier or any Subcontractor on or after the Relevant Transfer Date of:</w:t>
      </w:r>
    </w:p>
    <w:p w:rsidR="00000000" w:rsidDel="00000000" w:rsidP="00000000" w:rsidRDefault="00000000" w:rsidRPr="00000000" w14:paraId="000000DB">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collective agreement applicable to the Transferring Former Supplier Employee; and/or</w:t>
      </w:r>
    </w:p>
    <w:p w:rsidR="00000000" w:rsidDel="00000000" w:rsidP="00000000" w:rsidRDefault="00000000" w:rsidRPr="00000000" w14:paraId="000000DC">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D">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E">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F">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E0">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E1">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E2">
      <w:pPr>
        <w:numPr>
          <w:ilvl w:val="3"/>
          <w:numId w:val="19"/>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E3">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E4">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E5">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by the Supplier or any Subcontractor to comply with its obligations under Paragraph 2.8 above</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Rule="auto"/>
        <w:ind w:left="2214" w:hanging="1080"/>
        <w:rPr>
          <w:color w:val="000000"/>
        </w:rPr>
      </w:pPr>
      <w:bookmarkStart w:colFirst="0" w:colLast="0" w:name="_heading=h.5ql6bisqbxkz" w:id="28"/>
      <w:bookmarkEnd w:id="28"/>
      <w:r w:rsidDel="00000000" w:rsidR="00000000" w:rsidRPr="00000000">
        <w:rPr>
          <w:rtl w:val="0"/>
        </w:rPr>
      </w:r>
    </w:p>
    <w:p w:rsidR="00000000" w:rsidDel="00000000" w:rsidP="00000000" w:rsidRDefault="00000000" w:rsidRPr="00000000" w14:paraId="000000E7">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r w:rsidDel="00000000" w:rsidR="00000000" w:rsidRPr="00000000">
        <w:rPr>
          <w:rtl w:val="0"/>
        </w:rPr>
      </w:r>
    </w:p>
    <w:p w:rsidR="00000000" w:rsidDel="00000000" w:rsidP="00000000" w:rsidRDefault="00000000" w:rsidRPr="00000000" w14:paraId="000000E8">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r w:rsidDel="00000000" w:rsidR="00000000" w:rsidRPr="00000000">
        <w:rPr>
          <w:rtl w:val="0"/>
        </w:rPr>
      </w:r>
    </w:p>
    <w:p w:rsidR="00000000" w:rsidDel="00000000" w:rsidP="00000000" w:rsidRDefault="00000000" w:rsidRPr="00000000" w14:paraId="000000E9">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the Supplier must give</w:t>
      </w:r>
    </w:p>
    <w:p w:rsidR="00000000" w:rsidDel="00000000" w:rsidP="00000000" w:rsidRDefault="00000000" w:rsidRPr="00000000" w14:paraId="000000EA">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B">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Cabinet Office requirements</w:t>
      </w:r>
    </w:p>
    <w:p w:rsidR="00000000" w:rsidDel="00000000" w:rsidP="00000000" w:rsidRDefault="00000000" w:rsidRPr="00000000" w14:paraId="000000EC">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 any requirement notified to it by the Buyer relating to pensions in respect of any Transferring Former Supplier Employee as set down in: </w:t>
      </w:r>
      <w:r w:rsidDel="00000000" w:rsidR="00000000" w:rsidRPr="00000000">
        <w:rPr>
          <w:rtl w:val="0"/>
        </w:rPr>
      </w:r>
    </w:p>
    <w:p w:rsidR="00000000" w:rsidDel="00000000" w:rsidP="00000000" w:rsidRDefault="00000000" w:rsidRPr="00000000" w14:paraId="000000ED">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Cabinet Office Statement of Practice on Staff Transfers in the Public Sector of January 2000, revised 2007; </w:t>
      </w:r>
    </w:p>
    <w:p w:rsidR="00000000" w:rsidDel="00000000" w:rsidP="00000000" w:rsidRDefault="00000000" w:rsidRPr="00000000" w14:paraId="000000EE">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Old Fair Deal; and/or</w:t>
      </w:r>
    </w:p>
    <w:p w:rsidR="00000000" w:rsidDel="00000000" w:rsidP="00000000" w:rsidRDefault="00000000" w:rsidRPr="00000000" w14:paraId="000000EF">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New Fair Deal. </w:t>
      </w:r>
    </w:p>
    <w:p w:rsidR="00000000" w:rsidDel="00000000" w:rsidP="00000000" w:rsidRDefault="00000000" w:rsidRPr="00000000" w14:paraId="000000F0">
      <w:pPr>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Any changes embodied in any statement of practice, paper or other guidance that replaces any of the documentation referred to in Paragraph 5.1 shall be agreed in accordance with the  Variation Procedure.</w:t>
      </w:r>
      <w:r w:rsidDel="00000000" w:rsidR="00000000" w:rsidRPr="00000000">
        <w:rPr>
          <w:rtl w:val="0"/>
        </w:rPr>
      </w:r>
    </w:p>
    <w:p w:rsidR="00000000" w:rsidDel="00000000" w:rsidP="00000000" w:rsidRDefault="00000000" w:rsidRPr="00000000" w14:paraId="000000F1">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Limits on the Former Supplier’s obligations</w:t>
      </w:r>
    </w:p>
    <w:p w:rsidR="00000000" w:rsidDel="00000000" w:rsidP="00000000" w:rsidRDefault="00000000" w:rsidRPr="00000000" w14:paraId="000000F2">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F3">
      <w:pPr>
        <w:keepNext w:val="1"/>
        <w:numPr>
          <w:ilvl w:val="0"/>
          <w:numId w:val="1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P</w:t>
      </w:r>
      <w:r w:rsidDel="00000000" w:rsidR="00000000" w:rsidRPr="00000000">
        <w:rPr>
          <w:rFonts w:ascii="Arial" w:cs="Arial" w:eastAsia="Arial" w:hAnsi="Arial"/>
          <w:b w:val="1"/>
          <w:color w:val="000000"/>
          <w:sz w:val="24"/>
          <w:szCs w:val="24"/>
          <w:rtl w:val="0"/>
        </w:rPr>
        <w:t xml:space="preserve">ensions</w:t>
      </w:r>
    </w:p>
    <w:p w:rsidR="00000000" w:rsidDel="00000000" w:rsidP="00000000" w:rsidRDefault="00000000" w:rsidRPr="00000000" w14:paraId="000000F4">
      <w:pPr>
        <w:keepNext w:val="1"/>
        <w:numPr>
          <w:ilvl w:val="1"/>
          <w:numId w:val="1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w:t>
      </w:r>
      <w:r w:rsidDel="00000000" w:rsidR="00000000" w:rsidRPr="00000000">
        <w:rPr>
          <w:rtl w:val="0"/>
        </w:rPr>
      </w:r>
    </w:p>
    <w:p w:rsidR="00000000" w:rsidDel="00000000" w:rsidP="00000000" w:rsidRDefault="00000000" w:rsidRPr="00000000" w14:paraId="000000F5">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F6">
      <w:pPr>
        <w:numPr>
          <w:ilvl w:val="2"/>
          <w:numId w:val="1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D: Pensions (and its Annexes) to this Schedule.</w:t>
      </w:r>
    </w:p>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Style w:val="Heading1"/>
        <w:jc w:val="both"/>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Part C: No Staff Transfer on the Start Date</w:t>
      </w:r>
    </w:p>
    <w:p w:rsidR="00000000" w:rsidDel="00000000" w:rsidP="00000000" w:rsidRDefault="00000000" w:rsidRPr="00000000" w14:paraId="000000FA">
      <w:pPr>
        <w:keepNext w:val="1"/>
        <w:numPr>
          <w:ilvl w:val="0"/>
          <w:numId w:val="3"/>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happens if there is a staff transfer</w:t>
      </w:r>
    </w:p>
    <w:p w:rsidR="00000000" w:rsidDel="00000000" w:rsidP="00000000" w:rsidRDefault="00000000" w:rsidRPr="00000000" w14:paraId="000000FB">
      <w:pPr>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b8t4e35pocqp" w:id="29"/>
      <w:bookmarkEnd w:id="29"/>
      <w:r w:rsidDel="00000000" w:rsidR="00000000" w:rsidRPr="00000000">
        <w:rPr>
          <w:rFonts w:ascii="Arial" w:cs="Arial" w:eastAsia="Arial" w:hAnsi="Arial"/>
          <w:color w:val="000000"/>
          <w:sz w:val="24"/>
          <w:szCs w:val="24"/>
          <w:rtl w:val="0"/>
        </w:rPr>
        <w:t xml:space="preserve">The Buyer and the Supplier agree that the commencement of the provision of the Services or of any part of the Services will not be a Relevant Transfer in relation to any employees of the Buyer and/or any Former Supplier.  </w:t>
      </w:r>
      <w:r w:rsidDel="00000000" w:rsidR="00000000" w:rsidRPr="00000000">
        <w:rPr>
          <w:rtl w:val="0"/>
        </w:rPr>
      </w:r>
    </w:p>
    <w:p w:rsidR="00000000" w:rsidDel="00000000" w:rsidP="00000000" w:rsidRDefault="00000000" w:rsidRPr="00000000" w14:paraId="000000FC">
      <w:pPr>
        <w:keepNext w:val="1"/>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xku65exd5733" w:id="30"/>
      <w:bookmarkEnd w:id="30"/>
      <w:r w:rsidDel="00000000" w:rsidR="00000000" w:rsidRPr="00000000">
        <w:rPr>
          <w:rFonts w:ascii="Arial" w:cs="Arial" w:eastAsia="Arial" w:hAnsi="Arial"/>
          <w:color w:val="000000"/>
          <w:sz w:val="24"/>
          <w:szCs w:val="24"/>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r w:rsidDel="00000000" w:rsidR="00000000" w:rsidRPr="00000000">
        <w:rPr>
          <w:rtl w:val="0"/>
        </w:rPr>
      </w:r>
    </w:p>
    <w:p w:rsidR="00000000" w:rsidDel="00000000" w:rsidP="00000000" w:rsidRDefault="00000000" w:rsidRPr="00000000" w14:paraId="000000FD">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8qjmtlbdk05e" w:id="31"/>
      <w:bookmarkEnd w:id="31"/>
      <w:r w:rsidDel="00000000" w:rsidR="00000000" w:rsidRPr="00000000">
        <w:rPr>
          <w:rFonts w:ascii="Arial" w:cs="Arial" w:eastAsia="Arial" w:hAnsi="Arial"/>
          <w:color w:val="000000"/>
          <w:sz w:val="24"/>
          <w:szCs w:val="24"/>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E">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k0wwdc173g8w" w:id="32"/>
      <w:bookmarkEnd w:id="32"/>
      <w:r w:rsidDel="00000000" w:rsidR="00000000" w:rsidRPr="00000000">
        <w:rPr>
          <w:rFonts w:ascii="Arial" w:cs="Arial" w:eastAsia="Arial" w:hAnsi="Arial"/>
          <w:color w:val="000000"/>
          <w:sz w:val="24"/>
          <w:szCs w:val="24"/>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F">
      <w:pPr>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s1ndhjko6cdj" w:id="33"/>
      <w:bookmarkEnd w:id="33"/>
      <w:r w:rsidDel="00000000" w:rsidR="00000000" w:rsidRPr="00000000">
        <w:rPr>
          <w:rFonts w:ascii="Arial" w:cs="Arial" w:eastAsia="Arial" w:hAnsi="Arial"/>
          <w:color w:val="000000"/>
          <w:sz w:val="24"/>
          <w:szCs w:val="24"/>
          <w:rtl w:val="0"/>
        </w:rPr>
        <w:t xml:space="preserve">If by the end of the 15 Working Day period referred to in Paragraph 1.2.2: </w:t>
      </w:r>
      <w:r w:rsidDel="00000000" w:rsidR="00000000" w:rsidRPr="00000000">
        <w:rPr>
          <w:rtl w:val="0"/>
        </w:rPr>
      </w:r>
    </w:p>
    <w:p w:rsidR="00000000" w:rsidDel="00000000" w:rsidP="00000000" w:rsidRDefault="00000000" w:rsidRPr="00000000" w14:paraId="00000101">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no such offer of employment has been made; </w:t>
      </w:r>
    </w:p>
    <w:p w:rsidR="00000000" w:rsidDel="00000000" w:rsidP="00000000" w:rsidRDefault="00000000" w:rsidRPr="00000000" w14:paraId="00000102">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offer has been made but not accepted; or</w:t>
      </w:r>
    </w:p>
    <w:p w:rsidR="00000000" w:rsidDel="00000000" w:rsidP="00000000" w:rsidRDefault="00000000" w:rsidRPr="00000000" w14:paraId="00000103">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Rule="auto"/>
        <w:ind w:left="113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may within 5 Working Days give notice to terminate the employment or alleged employment of such person.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ind w:left="1134" w:hanging="108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r w:rsidDel="00000000" w:rsidR="00000000" w:rsidRPr="00000000">
        <w:rPr>
          <w:rtl w:val="0"/>
        </w:rPr>
      </w:r>
    </w:p>
    <w:p w:rsidR="00000000" w:rsidDel="00000000" w:rsidP="00000000" w:rsidRDefault="00000000" w:rsidRPr="00000000" w14:paraId="00000107">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8">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9">
      <w:pPr>
        <w:keepNext w:val="1"/>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r w:rsidDel="00000000" w:rsidR="00000000" w:rsidRPr="00000000">
        <w:rPr>
          <w:rtl w:val="0"/>
        </w:rPr>
      </w:r>
    </w:p>
    <w:p w:rsidR="00000000" w:rsidDel="00000000" w:rsidP="00000000" w:rsidRDefault="00000000" w:rsidRPr="00000000" w14:paraId="0000010A">
      <w:pPr>
        <w:keepNext w:val="1"/>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r w:rsidDel="00000000" w:rsidR="00000000" w:rsidRPr="00000000">
        <w:rPr>
          <w:rtl w:val="0"/>
        </w:rPr>
      </w:r>
    </w:p>
    <w:p w:rsidR="00000000" w:rsidDel="00000000" w:rsidP="00000000" w:rsidRDefault="00000000" w:rsidRPr="00000000" w14:paraId="0000010B">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tl w:val="0"/>
        </w:rPr>
      </w:r>
    </w:p>
    <w:p w:rsidR="00000000" w:rsidDel="00000000" w:rsidP="00000000" w:rsidRDefault="00000000" w:rsidRPr="00000000" w14:paraId="0000010C">
      <w:pPr>
        <w:keepNext w:val="1"/>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v0msf61jxa57" w:id="34"/>
      <w:bookmarkEnd w:id="34"/>
      <w:r w:rsidDel="00000000" w:rsidR="00000000" w:rsidRPr="00000000">
        <w:rPr>
          <w:rFonts w:ascii="Arial" w:cs="Arial" w:eastAsia="Arial" w:hAnsi="Arial"/>
          <w:color w:val="000000"/>
          <w:sz w:val="24"/>
          <w:szCs w:val="24"/>
          <w:rtl w:val="0"/>
        </w:rPr>
        <w:t xml:space="preserve">The indemnities in Paragraph 1.5: </w:t>
      </w:r>
      <w:r w:rsidDel="00000000" w:rsidR="00000000" w:rsidRPr="00000000">
        <w:rPr>
          <w:rtl w:val="0"/>
        </w:rPr>
      </w:r>
    </w:p>
    <w:p w:rsidR="00000000" w:rsidDel="00000000" w:rsidP="00000000" w:rsidRDefault="00000000" w:rsidRPr="00000000" w14:paraId="0000010D">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not apply to: </w:t>
      </w:r>
    </w:p>
    <w:p w:rsidR="00000000" w:rsidDel="00000000" w:rsidP="00000000" w:rsidRDefault="00000000" w:rsidRPr="00000000" w14:paraId="0000010E">
      <w:pPr>
        <w:numPr>
          <w:ilvl w:val="3"/>
          <w:numId w:val="3"/>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claim for:</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Rule="auto"/>
        <w:ind w:left="3969" w:hanging="991.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ind w:left="3969" w:hanging="991.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equal pay or compensation for less favourable treatment of part-time workers or fixed-term employees,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Rule="auto"/>
        <w:ind w:left="2977"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the Supplier and/or Subcontractor; or</w:t>
      </w:r>
    </w:p>
    <w:p w:rsidR="00000000" w:rsidDel="00000000" w:rsidP="00000000" w:rsidRDefault="00000000" w:rsidRPr="00000000" w14:paraId="00000112">
      <w:pPr>
        <w:numPr>
          <w:ilvl w:val="3"/>
          <w:numId w:val="3"/>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13">
      <w:pPr>
        <w:numPr>
          <w:ilvl w:val="2"/>
          <w:numId w:val="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14">
      <w:pPr>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hnzclqsd5i84" w:id="35"/>
      <w:bookmarkEnd w:id="35"/>
      <w:r w:rsidDel="00000000" w:rsidR="00000000" w:rsidRPr="00000000">
        <w:rPr>
          <w:rFonts w:ascii="Arial" w:cs="Arial" w:eastAsia="Arial" w:hAnsi="Arial"/>
          <w:color w:val="000000"/>
          <w:sz w:val="24"/>
          <w:szCs w:val="24"/>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r w:rsidDel="00000000" w:rsidR="00000000" w:rsidRPr="00000000">
        <w:rPr>
          <w:rtl w:val="0"/>
        </w:rPr>
      </w:r>
    </w:p>
    <w:p w:rsidR="00000000" w:rsidDel="00000000" w:rsidP="00000000" w:rsidRDefault="00000000" w:rsidRPr="00000000" w14:paraId="00000115">
      <w:pPr>
        <w:keepNext w:val="1"/>
        <w:numPr>
          <w:ilvl w:val="0"/>
          <w:numId w:val="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Limits on the Former Supplier’s obligations</w:t>
      </w:r>
    </w:p>
    <w:p w:rsidR="00000000" w:rsidDel="00000000" w:rsidP="00000000" w:rsidRDefault="00000000" w:rsidRPr="00000000" w14:paraId="00000116">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17">
      <w:pPr>
        <w:pStyle w:val="Heading1"/>
        <w:keepNext w:val="1"/>
        <w:jc w:val="both"/>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Part D: Pensions</w:t>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sz w:val="24"/>
          <w:szCs w:val="24"/>
          <w:highlight w:val="yellow"/>
          <w:rtl w:val="0"/>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119">
      <w:pPr>
        <w:keepNext w:val="1"/>
        <w:numPr>
          <w:ilvl w:val="0"/>
          <w:numId w:val="4"/>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11A">
      <w:pPr>
        <w:keepNext w:val="1"/>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11B">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11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11D">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11E">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11F">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120">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p w:rsidR="00000000" w:rsidDel="00000000" w:rsidP="00000000" w:rsidRDefault="00000000" w:rsidRPr="00000000" w14:paraId="00000121">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123">
            <w:pPr>
              <w:widowControl w:val="0"/>
              <w:numPr>
                <w:ilvl w:val="0"/>
                <w:numId w:val="7"/>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0"/>
          <w:tblHeader w:val="0"/>
        </w:trPr>
        <w:tc>
          <w:tcPr>
            <w:shd w:fill="auto" w:val="clear"/>
          </w:tcPr>
          <w:p w:rsidR="00000000" w:rsidDel="00000000" w:rsidP="00000000" w:rsidRDefault="00000000" w:rsidRPr="00000000" w14:paraId="0000012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5">
            <w:pPr>
              <w:widowControl w:val="0"/>
              <w:numPr>
                <w:ilvl w:val="0"/>
                <w:numId w:val="7"/>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26">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shd w:fill="auto" w:val="clear"/>
          </w:tcPr>
          <w:p w:rsidR="00000000" w:rsidDel="00000000" w:rsidP="00000000" w:rsidRDefault="00000000" w:rsidRPr="00000000" w14:paraId="00000127">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12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129">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12A">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in Annex D2 to this Part D;</w:t>
            </w:r>
          </w:p>
          <w:p w:rsidR="00000000" w:rsidDel="00000000" w:rsidP="00000000" w:rsidRDefault="00000000" w:rsidRPr="00000000" w14:paraId="0000012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12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000000" w:rsidDel="00000000" w:rsidP="00000000" w:rsidRDefault="00000000" w:rsidRPr="00000000" w14:paraId="0000012E">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13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131">
            <w:pPr>
              <w:widowControl w:val="0"/>
              <w:numPr>
                <w:ilvl w:val="0"/>
                <w:numId w:val="6"/>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0"/>
          <w:tblHeader w:val="0"/>
        </w:trPr>
        <w:tc>
          <w:tcPr>
            <w:shd w:fill="auto" w:val="clear"/>
          </w:tcPr>
          <w:p w:rsidR="00000000" w:rsidDel="00000000" w:rsidP="00000000" w:rsidRDefault="00000000" w:rsidRPr="00000000" w14:paraId="0000013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3">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13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5">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136">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7">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138">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9">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0"/>
          <w:tblHeader w:val="0"/>
        </w:trPr>
        <w:tc>
          <w:tcPr>
            <w:shd w:fill="auto" w:val="clear"/>
          </w:tcPr>
          <w:p w:rsidR="00000000" w:rsidDel="00000000" w:rsidP="00000000" w:rsidRDefault="00000000" w:rsidRPr="00000000" w14:paraId="0000013A">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13D">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13E">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13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140">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141">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0"/>
          <w:tblHeader w:val="0"/>
        </w:trPr>
        <w:tc>
          <w:tcPr>
            <w:shd w:fill="auto" w:val="clear"/>
          </w:tcPr>
          <w:p w:rsidR="00000000" w:rsidDel="00000000" w:rsidP="00000000" w:rsidRDefault="00000000" w:rsidRPr="00000000" w14:paraId="0000014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3">
            <w:pPr>
              <w:widowControl w:val="0"/>
              <w:numPr>
                <w:ilvl w:val="0"/>
                <w:numId w:val="16"/>
              </w:numPr>
              <w:tabs>
                <w:tab w:val="left" w:leader="none" w:pos="695"/>
              </w:tabs>
              <w:spacing w:after="120" w:before="120" w:lineRule="auto"/>
              <w:ind w:left="743" w:hanging="709"/>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5">
            <w:pPr>
              <w:widowControl w:val="0"/>
              <w:numPr>
                <w:ilvl w:val="0"/>
                <w:numId w:val="16"/>
              </w:numPr>
              <w:tabs>
                <w:tab w:val="left" w:leader="none" w:pos="695"/>
              </w:tabs>
              <w:spacing w:after="120" w:before="120" w:lineRule="auto"/>
              <w:ind w:left="695" w:hanging="646"/>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6">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14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148">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49">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In respect of all or any Fair Deal Employees each of Annex D1: CSPS, Annex D2: NHSPS and/or Annex D3: LGPS shall apply, as appropriate.</w:t>
      </w:r>
      <w:r w:rsidDel="00000000" w:rsidR="00000000" w:rsidRPr="00000000">
        <w:rPr>
          <w:rtl w:val="0"/>
        </w:rPr>
      </w:r>
    </w:p>
    <w:p w:rsidR="00000000" w:rsidDel="00000000" w:rsidP="00000000" w:rsidRDefault="00000000" w:rsidRPr="00000000" w14:paraId="0000014A">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r w:rsidDel="00000000" w:rsidR="00000000" w:rsidRPr="00000000">
        <w:rPr>
          <w:rtl w:val="0"/>
        </w:rPr>
      </w:r>
    </w:p>
    <w:p w:rsidR="00000000" w:rsidDel="00000000" w:rsidP="00000000" w:rsidRDefault="00000000" w:rsidRPr="00000000" w14:paraId="0000014B">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undertakes:</w:t>
      </w:r>
      <w:r w:rsidDel="00000000" w:rsidR="00000000" w:rsidRPr="00000000">
        <w:rPr>
          <w:rtl w:val="0"/>
        </w:rPr>
      </w:r>
    </w:p>
    <w:p w:rsidR="00000000" w:rsidDel="00000000" w:rsidP="00000000" w:rsidRDefault="00000000" w:rsidRPr="00000000" w14:paraId="0000014C">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4D">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4E">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4F">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obligation to provide information</w:t>
      </w:r>
    </w:p>
    <w:p w:rsidR="00000000" w:rsidDel="00000000" w:rsidP="00000000" w:rsidRDefault="00000000" w:rsidRPr="00000000" w14:paraId="00000150">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undertakes to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tl w:val="0"/>
        </w:rPr>
      </w:r>
    </w:p>
    <w:p w:rsidR="00000000" w:rsidDel="00000000" w:rsidP="00000000" w:rsidRDefault="00000000" w:rsidRPr="00000000" w14:paraId="00000151">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9ll05ircvb14" w:id="36"/>
      <w:bookmarkEnd w:id="36"/>
      <w:r w:rsidDel="00000000" w:rsidR="00000000" w:rsidRPr="00000000">
        <w:rPr>
          <w:rFonts w:ascii="Arial" w:cs="Arial" w:eastAsia="Arial" w:hAnsi="Arial"/>
          <w:color w:val="000000"/>
          <w:sz w:val="24"/>
          <w:szCs w:val="24"/>
          <w:rtl w:val="0"/>
        </w:rPr>
        <w:t xml:space="preserve">to provide all information which the Buyer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may reasonably request concerning matters referred to in this Part D as expeditiously as possible; and</w:t>
      </w:r>
    </w:p>
    <w:p w:rsidR="00000000" w:rsidDel="00000000" w:rsidP="00000000" w:rsidRDefault="00000000" w:rsidRPr="00000000" w14:paraId="00000152">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53">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54">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Indemnities the Supplier must give</w:t>
      </w:r>
    </w:p>
    <w:p w:rsidR="00000000" w:rsidDel="00000000" w:rsidP="00000000" w:rsidRDefault="00000000" w:rsidRPr="00000000" w14:paraId="00000155">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indemnify and keep indemnified CCS, [NHS Pensions], the Buyer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and/or any Replacement Supplier and/or any Replacement Subcontractor on demand from and against all and any Losses whatsoever suffered or incurred by it or them which: </w:t>
      </w:r>
      <w:r w:rsidDel="00000000" w:rsidR="00000000" w:rsidRPr="00000000">
        <w:rPr>
          <w:rtl w:val="0"/>
        </w:rPr>
      </w:r>
    </w:p>
    <w:p w:rsidR="00000000" w:rsidDel="00000000" w:rsidP="00000000" w:rsidRDefault="00000000" w:rsidRPr="00000000" w14:paraId="00000156">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57">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58">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59">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d85zq9wcet" w:id="37"/>
      <w:bookmarkEnd w:id="37"/>
      <w:r w:rsidDel="00000000" w:rsidR="00000000" w:rsidRPr="00000000">
        <w:rPr>
          <w:rFonts w:ascii="Arial" w:cs="Arial" w:eastAsia="Arial" w:hAnsi="Arial"/>
          <w:color w:val="000000"/>
          <w:sz w:val="24"/>
          <w:szCs w:val="24"/>
          <w:rtl w:val="0"/>
        </w:rPr>
        <w:t xml:space="preserve">Subcontractor:</w:t>
      </w:r>
    </w:p>
    <w:p w:rsidR="00000000" w:rsidDel="00000000" w:rsidP="00000000" w:rsidRDefault="00000000" w:rsidRPr="00000000" w14:paraId="0000015A">
      <w:pPr>
        <w:numPr>
          <w:ilvl w:val="3"/>
          <w:numId w:val="4"/>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bookmarkStart w:colFirst="0" w:colLast="0" w:name="_heading=h.sdmlpj9twys4" w:id="38"/>
      <w:bookmarkEnd w:id="38"/>
      <w:r w:rsidDel="00000000" w:rsidR="00000000" w:rsidRPr="00000000">
        <w:rPr>
          <w:rFonts w:ascii="Arial" w:cs="Arial" w:eastAsia="Arial" w:hAnsi="Arial"/>
          <w:color w:val="000000"/>
          <w:sz w:val="24"/>
          <w:szCs w:val="24"/>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5B">
      <w:pPr>
        <w:numPr>
          <w:ilvl w:val="3"/>
          <w:numId w:val="4"/>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bookmarkStart w:colFirst="0" w:colLast="0" w:name="_heading=h.5g7sulolozxq" w:id="39"/>
      <w:bookmarkEnd w:id="39"/>
      <w:r w:rsidDel="00000000" w:rsidR="00000000" w:rsidRPr="00000000">
        <w:rPr>
          <w:rFonts w:ascii="Arial" w:cs="Arial" w:eastAsia="Arial" w:hAnsi="Arial"/>
          <w:color w:val="000000"/>
          <w:sz w:val="24"/>
          <w:szCs w:val="24"/>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5C">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arise out of or in connection with the Supplier (or its Subcontractor) allowing anyone who is not an NHSPS Fair Deal  Employee to join or claim membership of the NHSPS at any time during the Term.</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left="2214" w:hanging="1080"/>
        <w:rPr>
          <w:color w:val="000000"/>
        </w:rPr>
      </w:pPr>
      <w:r w:rsidDel="00000000" w:rsidR="00000000" w:rsidRPr="00000000">
        <w:rPr>
          <w:rtl w:val="0"/>
        </w:rPr>
      </w:r>
    </w:p>
    <w:p w:rsidR="00000000" w:rsidDel="00000000" w:rsidP="00000000" w:rsidRDefault="00000000" w:rsidRPr="00000000" w14:paraId="0000015E">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indemnities in this Part D and its Annexes:</w:t>
      </w:r>
      <w:r w:rsidDel="00000000" w:rsidR="00000000" w:rsidRPr="00000000">
        <w:rPr>
          <w:rtl w:val="0"/>
        </w:rPr>
      </w:r>
    </w:p>
    <w:p w:rsidR="00000000" w:rsidDel="00000000" w:rsidP="00000000" w:rsidRDefault="00000000" w:rsidRPr="00000000" w14:paraId="0000015F">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survive termination of the relevant Contract; and</w:t>
      </w:r>
    </w:p>
    <w:p w:rsidR="00000000" w:rsidDel="00000000" w:rsidP="00000000" w:rsidRDefault="00000000" w:rsidRPr="00000000" w14:paraId="00000160">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not be affected by the caps on liability contained in Clause 11 (How much you can be held responsible for).</w:t>
      </w:r>
    </w:p>
    <w:p w:rsidR="00000000" w:rsidDel="00000000" w:rsidP="00000000" w:rsidRDefault="00000000" w:rsidRPr="00000000" w14:paraId="00000161">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happens if there is a dispute</w:t>
      </w:r>
    </w:p>
    <w:p w:rsidR="00000000" w:rsidDel="00000000" w:rsidP="00000000" w:rsidRDefault="00000000" w:rsidRPr="00000000" w14:paraId="00000162">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r w:rsidDel="00000000" w:rsidR="00000000" w:rsidRPr="00000000">
        <w:rPr>
          <w:rtl w:val="0"/>
        </w:rPr>
      </w:r>
    </w:p>
    <w:p w:rsidR="00000000" w:rsidDel="00000000" w:rsidP="00000000" w:rsidRDefault="00000000" w:rsidRPr="00000000" w14:paraId="00000163">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 will act as an expert and not as an arbitrator; </w:t>
      </w:r>
    </w:p>
    <w:p w:rsidR="00000000" w:rsidDel="00000000" w:rsidP="00000000" w:rsidRDefault="00000000" w:rsidRPr="00000000" w14:paraId="00000164">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whose decision will be final and binding on the CCS and/or the Buyer and/or the Supplier; and </w:t>
      </w:r>
    </w:p>
    <w:p w:rsidR="00000000" w:rsidDel="00000000" w:rsidP="00000000" w:rsidRDefault="00000000" w:rsidRPr="00000000" w14:paraId="00000165">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66">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67">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people’s rights</w:t>
      </w:r>
    </w:p>
    <w:p w:rsidR="00000000" w:rsidDel="00000000" w:rsidP="00000000" w:rsidRDefault="00000000" w:rsidRPr="00000000" w14:paraId="00000168">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r w:rsidDel="00000000" w:rsidR="00000000" w:rsidRPr="00000000">
        <w:rPr>
          <w:rtl w:val="0"/>
        </w:rPr>
      </w:r>
    </w:p>
    <w:p w:rsidR="00000000" w:rsidDel="00000000" w:rsidP="00000000" w:rsidRDefault="00000000" w:rsidRPr="00000000" w14:paraId="00000169">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r w:rsidDel="00000000" w:rsidR="00000000" w:rsidRPr="00000000">
        <w:rPr>
          <w:rtl w:val="0"/>
        </w:rPr>
      </w:r>
    </w:p>
    <w:p w:rsidR="00000000" w:rsidDel="00000000" w:rsidP="00000000" w:rsidRDefault="00000000" w:rsidRPr="00000000" w14:paraId="0000016A">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happens if there is a breach of this Part D</w:t>
      </w:r>
    </w:p>
    <w:p w:rsidR="00000000" w:rsidDel="00000000" w:rsidP="00000000" w:rsidRDefault="00000000" w:rsidRPr="00000000" w14:paraId="0000016B">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agrees to notify the Buyer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should it breach any obligations it has under this Part D and agrees that the Buyer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shall be entitled to terminate its Contract for material Default in the event that the Supplier:</w:t>
      </w:r>
      <w:r w:rsidDel="00000000" w:rsidR="00000000" w:rsidRPr="00000000">
        <w:rPr>
          <w:rtl w:val="0"/>
        </w:rPr>
      </w:r>
    </w:p>
    <w:p w:rsidR="00000000" w:rsidDel="00000000" w:rsidP="00000000" w:rsidRDefault="00000000" w:rsidRPr="00000000" w14:paraId="0000016C">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commits an irremediable breach of any provision or obligation it has under this Part D; or</w:t>
      </w:r>
    </w:p>
    <w:p w:rsidR="00000000" w:rsidDel="00000000" w:rsidP="00000000" w:rsidRDefault="00000000" w:rsidRPr="00000000" w14:paraId="0000016D">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6E">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Fair Deal Employees</w:t>
      </w:r>
    </w:p>
    <w:p w:rsidR="00000000" w:rsidDel="00000000" w:rsidP="00000000" w:rsidRDefault="00000000" w:rsidRPr="00000000" w14:paraId="0000016F">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r w:rsidDel="00000000" w:rsidR="00000000" w:rsidRPr="00000000">
        <w:rPr>
          <w:rtl w:val="0"/>
        </w:rPr>
      </w:r>
    </w:p>
    <w:p w:rsidR="00000000" w:rsidDel="00000000" w:rsidP="00000000" w:rsidRDefault="00000000" w:rsidRPr="00000000" w14:paraId="00000170">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71">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consult with about, and inform those Fair Deal Eligible Employees of the pension provisions relating to that transfer; and</w:t>
      </w:r>
    </w:p>
    <w:p w:rsidR="00000000" w:rsidDel="00000000" w:rsidP="00000000" w:rsidRDefault="00000000" w:rsidRPr="00000000" w14:paraId="00000172">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that the employer to which the Fair Deal Eligible Employees are transferred (the </w:t>
      </w:r>
      <w:r w:rsidDel="00000000" w:rsidR="00000000" w:rsidRPr="00000000">
        <w:rPr>
          <w:rFonts w:ascii="Arial" w:cs="Arial" w:eastAsia="Arial" w:hAnsi="Arial"/>
          <w:b w:val="1"/>
          <w:color w:val="000000"/>
          <w:sz w:val="24"/>
          <w:szCs w:val="24"/>
          <w:rtl w:val="0"/>
        </w:rPr>
        <w:t xml:space="preserve">"New Employer"</w:t>
      </w:r>
      <w:r w:rsidDel="00000000" w:rsidR="00000000" w:rsidRPr="00000000">
        <w:rPr>
          <w:rFonts w:ascii="Arial" w:cs="Arial" w:eastAsia="Arial" w:hAnsi="Arial"/>
          <w:color w:val="000000"/>
          <w:sz w:val="24"/>
          <w:szCs w:val="24"/>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73">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w:cs="Arial" w:eastAsia="Arial" w:hAnsi="Arial"/>
          <w:b w:val="1"/>
          <w:color w:val="000000"/>
          <w:sz w:val="24"/>
          <w:szCs w:val="24"/>
          <w:rtl w:val="0"/>
        </w:rPr>
        <w:t xml:space="preserve">hat happens to pensions if this Contract ends</w:t>
      </w:r>
    </w:p>
    <w:p w:rsidR="00000000" w:rsidDel="00000000" w:rsidP="00000000" w:rsidRDefault="00000000" w:rsidRPr="00000000" w14:paraId="00000174">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provisions of Part E: Staff Transfer On Exit (Mandatory) apply in relation to pension issues on expiry or termination of the relevant Contract.</w:t>
      </w:r>
      <w:r w:rsidDel="00000000" w:rsidR="00000000" w:rsidRPr="00000000">
        <w:rPr>
          <w:rtl w:val="0"/>
        </w:rPr>
      </w:r>
    </w:p>
    <w:p w:rsidR="00000000" w:rsidDel="00000000" w:rsidP="00000000" w:rsidRDefault="00000000" w:rsidRPr="00000000" w14:paraId="00000175">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r w:rsidDel="00000000" w:rsidR="00000000" w:rsidRPr="00000000">
        <w:rPr>
          <w:rtl w:val="0"/>
        </w:rPr>
      </w:r>
    </w:p>
    <w:p w:rsidR="00000000" w:rsidDel="00000000" w:rsidP="00000000" w:rsidRDefault="00000000" w:rsidRPr="00000000" w14:paraId="00000176">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7">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B</w:t>
      </w:r>
      <w:r w:rsidDel="00000000" w:rsidR="00000000" w:rsidRPr="00000000">
        <w:rPr>
          <w:rFonts w:ascii="Arial" w:cs="Arial" w:eastAsia="Arial" w:hAnsi="Arial"/>
          <w:b w:val="1"/>
          <w:color w:val="000000"/>
          <w:sz w:val="24"/>
          <w:szCs w:val="24"/>
          <w:rtl w:val="0"/>
        </w:rPr>
        <w:t xml:space="preserve">roadly Comparable Pension Schemes on the Relevant Transfer Date</w:t>
      </w:r>
    </w:p>
    <w:p w:rsidR="00000000" w:rsidDel="00000000" w:rsidP="00000000" w:rsidRDefault="00000000" w:rsidRPr="00000000" w14:paraId="00000178">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vdyhqq7cpag8" w:id="40"/>
      <w:bookmarkEnd w:id="40"/>
      <w:r w:rsidDel="00000000" w:rsidR="00000000" w:rsidRPr="00000000">
        <w:rPr>
          <w:rFonts w:ascii="Arial" w:cs="Arial" w:eastAsia="Arial" w:hAnsi="Arial"/>
          <w:color w:val="000000"/>
          <w:sz w:val="24"/>
          <w:szCs w:val="24"/>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r w:rsidDel="00000000" w:rsidR="00000000" w:rsidRPr="00000000">
        <w:rPr>
          <w:rtl w:val="0"/>
        </w:rPr>
      </w:r>
    </w:p>
    <w:p w:rsidR="00000000" w:rsidDel="00000000" w:rsidP="00000000" w:rsidRDefault="00000000" w:rsidRPr="00000000" w14:paraId="00000179">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Such Broadly Comparable pension scheme must be:  </w:t>
      </w:r>
      <w:r w:rsidDel="00000000" w:rsidR="00000000" w:rsidRPr="00000000">
        <w:rPr>
          <w:rtl w:val="0"/>
        </w:rPr>
      </w:r>
    </w:p>
    <w:p w:rsidR="00000000" w:rsidDel="00000000" w:rsidP="00000000" w:rsidRDefault="00000000" w:rsidRPr="00000000" w14:paraId="0000017A">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established by the Relevant Transfer Date</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7B">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registered pension scheme for the purposes of Part 4 of the Finance Act 2004; </w:t>
      </w:r>
    </w:p>
    <w:p w:rsidR="00000000" w:rsidDel="00000000" w:rsidP="00000000" w:rsidRDefault="00000000" w:rsidRPr="00000000" w14:paraId="0000017C">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7D">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E">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until such bulk transfer payments have been received or paid (unless otherwise instructed by the Buyer).  </w:t>
      </w:r>
    </w:p>
    <w:p w:rsidR="00000000" w:rsidDel="00000000" w:rsidP="00000000" w:rsidRDefault="00000000" w:rsidRPr="00000000" w14:paraId="0000017F">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Supplier has set up a Broadly Comparable pension scheme pursuant to the provisions of this Paragraph 10, the Supplier shall (and shall procure that any of its Subcontractors shall):</w:t>
      </w:r>
      <w:r w:rsidDel="00000000" w:rsidR="00000000" w:rsidRPr="00000000">
        <w:rPr>
          <w:rtl w:val="0"/>
        </w:rPr>
      </w:r>
    </w:p>
    <w:p w:rsidR="00000000" w:rsidDel="00000000" w:rsidP="00000000" w:rsidRDefault="00000000" w:rsidRPr="00000000" w14:paraId="00000180">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81">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82">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 and</w:t>
      </w:r>
    </w:p>
    <w:p w:rsidR="00000000" w:rsidDel="00000000" w:rsidP="00000000" w:rsidRDefault="00000000" w:rsidRPr="00000000" w14:paraId="00000183">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4">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r w:rsidDel="00000000" w:rsidR="00000000" w:rsidRPr="00000000">
        <w:rPr>
          <w:rtl w:val="0"/>
        </w:rPr>
      </w:r>
    </w:p>
    <w:p w:rsidR="00000000" w:rsidDel="00000000" w:rsidP="00000000" w:rsidRDefault="00000000" w:rsidRPr="00000000" w14:paraId="00000185">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86">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tl w:val="0"/>
        </w:rPr>
      </w:r>
    </w:p>
    <w:p w:rsidR="00000000" w:rsidDel="00000000" w:rsidP="00000000" w:rsidRDefault="00000000" w:rsidRPr="00000000" w14:paraId="00000188">
      <w:pPr>
        <w:keepNext w:val="1"/>
        <w:numPr>
          <w:ilvl w:val="0"/>
          <w:numId w:val="4"/>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Broadly Comparable Pension Scheme in Other Circumstances</w:t>
      </w:r>
    </w:p>
    <w:p w:rsidR="00000000" w:rsidDel="00000000" w:rsidP="00000000" w:rsidRDefault="00000000" w:rsidRPr="00000000" w14:paraId="00000189">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r w:rsidDel="00000000" w:rsidR="00000000" w:rsidRPr="00000000">
        <w:rPr>
          <w:rtl w:val="0"/>
        </w:rPr>
      </w:r>
    </w:p>
    <w:p w:rsidR="00000000" w:rsidDel="00000000" w:rsidP="00000000" w:rsidRDefault="00000000" w:rsidRPr="00000000" w14:paraId="0000018A">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Such Broadly Comparable pension scheme must be:  </w:t>
      </w:r>
      <w:r w:rsidDel="00000000" w:rsidR="00000000" w:rsidRPr="00000000">
        <w:rPr>
          <w:rtl w:val="0"/>
        </w:rPr>
      </w:r>
    </w:p>
    <w:p w:rsidR="00000000" w:rsidDel="00000000" w:rsidP="00000000" w:rsidRDefault="00000000" w:rsidRPr="00000000" w14:paraId="0000018B">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established by the date of cessation of participation in the Statutory Scheme</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8C">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registered pension scheme for the purposes of Part 4 of the Finance Act 2004; </w:t>
      </w:r>
    </w:p>
    <w:p w:rsidR="00000000" w:rsidDel="00000000" w:rsidP="00000000" w:rsidRDefault="00000000" w:rsidRPr="00000000" w14:paraId="0000018D">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receiving a bulk transfer payment from the relevant Statutory Scheme (where instructed to do so by the Buyer); </w:t>
      </w:r>
    </w:p>
    <w:p w:rsidR="00000000" w:rsidDel="00000000" w:rsidP="00000000" w:rsidRDefault="00000000" w:rsidRPr="00000000" w14:paraId="0000018E">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8F">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until such bulk transfer payments have been received or paid (unless otherwise instructed by the Buyer).  </w:t>
      </w:r>
    </w:p>
    <w:p w:rsidR="00000000" w:rsidDel="00000000" w:rsidP="00000000" w:rsidRDefault="00000000" w:rsidRPr="00000000" w14:paraId="00000190">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11, the Supplier shall (and shall procure that any of its Subcontractors shall):</w:t>
      </w:r>
      <w:r w:rsidDel="00000000" w:rsidR="00000000" w:rsidRPr="00000000">
        <w:rPr>
          <w:rtl w:val="0"/>
        </w:rPr>
      </w:r>
    </w:p>
    <w:p w:rsidR="00000000" w:rsidDel="00000000" w:rsidP="00000000" w:rsidRDefault="00000000" w:rsidRPr="00000000" w14:paraId="00000191">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92">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93">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 and  </w:t>
      </w:r>
    </w:p>
    <w:p w:rsidR="00000000" w:rsidDel="00000000" w:rsidP="00000000" w:rsidRDefault="00000000" w:rsidRPr="00000000" w14:paraId="00000194">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95">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color w:val="000000"/>
          <w:sz w:val="24"/>
          <w:szCs w:val="24"/>
          <w:rtl w:val="0"/>
        </w:rPr>
        <w:t xml:space="preserve">the Shortfall</w:t>
      </w:r>
      <w:r w:rsidDel="00000000" w:rsidR="00000000" w:rsidRPr="00000000">
        <w:rPr>
          <w:rFonts w:ascii="Arial" w:cs="Arial" w:eastAsia="Arial" w:hAnsi="Arial"/>
          <w:color w:val="000000"/>
          <w:sz w:val="24"/>
          <w:szCs w:val="24"/>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r w:rsidDel="00000000" w:rsidR="00000000" w:rsidRPr="00000000">
        <w:rPr>
          <w:rtl w:val="0"/>
        </w:rPr>
      </w:r>
    </w:p>
    <w:p w:rsidR="00000000" w:rsidDel="00000000" w:rsidP="00000000" w:rsidRDefault="00000000" w:rsidRPr="00000000" w14:paraId="00000196">
      <w:pPr>
        <w:keepNext w:val="1"/>
        <w:numPr>
          <w:ilvl w:val="0"/>
          <w:numId w:val="4"/>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Right of Set-off</w:t>
      </w:r>
    </w:p>
    <w:p w:rsidR="00000000" w:rsidDel="00000000" w:rsidP="00000000" w:rsidRDefault="00000000" w:rsidRPr="00000000" w14:paraId="00000197">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shall have a right to set off against any payments due to the Supplier under the relevant Contract an amount equal to: </w:t>
      </w:r>
      <w:r w:rsidDel="00000000" w:rsidR="00000000" w:rsidRPr="00000000">
        <w:rPr>
          <w:rtl w:val="0"/>
        </w:rPr>
      </w:r>
    </w:p>
    <w:p w:rsidR="00000000" w:rsidDel="00000000" w:rsidP="00000000" w:rsidRDefault="00000000" w:rsidRPr="00000000" w14:paraId="00000198">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lzdkjuh4ko94" w:id="41"/>
      <w:bookmarkEnd w:id="41"/>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99">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9A">
      <w:pPr>
        <w:numPr>
          <w:ilvl w:val="2"/>
          <w:numId w:val="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9B">
      <w:pPr>
        <w:pStyle w:val="Heading4"/>
        <w:ind w:left="709" w:firstLine="0"/>
        <w:rPr>
          <w:rFonts w:ascii="Arial" w:cs="Arial" w:eastAsia="Arial" w:hAnsi="Arial"/>
          <w:sz w:val="24"/>
          <w:szCs w:val="24"/>
        </w:rPr>
      </w:pPr>
      <w:bookmarkStart w:colFirst="0" w:colLast="0" w:name="_heading=h.s9npek6ji1a3" w:id="42"/>
      <w:bookmarkEnd w:id="42"/>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19C">
      <w:pPr>
        <w:keepNext w:val="1"/>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shall also have a right to set off against any payments due to the Supplier  under the relevant Contract all reasonable costs and expenses incurred by the Buyer as result of Paragraphs 12.1 above.</w:t>
      </w:r>
      <w:r w:rsidDel="00000000" w:rsidR="00000000" w:rsidRPr="00000000">
        <w:rPr>
          <w:rtl w:val="0"/>
        </w:rPr>
      </w:r>
    </w:p>
    <w:p w:rsidR="00000000" w:rsidDel="00000000" w:rsidP="00000000" w:rsidRDefault="00000000" w:rsidRPr="00000000" w14:paraId="0000019D">
      <w:pPr>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D1: </w:t>
      </w:r>
    </w:p>
    <w:p w:rsidR="00000000" w:rsidDel="00000000" w:rsidP="00000000" w:rsidRDefault="00000000" w:rsidRPr="00000000" w14:paraId="0000019E">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Civil Service Pensions Schemes (CSPS)</w:t>
      </w:r>
    </w:p>
    <w:p w:rsidR="00000000" w:rsidDel="00000000" w:rsidP="00000000" w:rsidRDefault="00000000" w:rsidRPr="00000000" w14:paraId="0000019F">
      <w:pPr>
        <w:keepNext w:val="1"/>
        <w:numPr>
          <w:ilvl w:val="0"/>
          <w:numId w:val="8"/>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p>
    <w:p w:rsidR="00000000" w:rsidDel="00000000" w:rsidP="00000000" w:rsidRDefault="00000000" w:rsidRPr="00000000" w14:paraId="000001A0">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1A1">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A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A3">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A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or eligible to participate in the CSPS under a CSPS Admission Agreement;</w:t>
            </w:r>
          </w:p>
        </w:tc>
      </w:tr>
      <w:tr>
        <w:trPr>
          <w:cantSplit w:val="0"/>
          <w:tblHeader w:val="0"/>
        </w:trPr>
        <w:tc>
          <w:tcPr/>
          <w:p w:rsidR="00000000" w:rsidDel="00000000" w:rsidP="00000000" w:rsidRDefault="00000000" w:rsidRPr="00000000" w14:paraId="000001A5">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A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0"/>
          <w:tblHeader w:val="0"/>
        </w:trPr>
        <w:tc>
          <w:tcPr/>
          <w:p w:rsidR="00000000" w:rsidDel="00000000" w:rsidP="00000000" w:rsidRDefault="00000000" w:rsidRPr="00000000" w14:paraId="000001A7">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A8">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A9">
      <w:pPr>
        <w:keepNext w:val="1"/>
        <w:numPr>
          <w:ilvl w:val="0"/>
          <w:numId w:val="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Access to equivalent pension schemes after transfer</w:t>
      </w:r>
    </w:p>
    <w:p w:rsidR="00000000" w:rsidDel="00000000" w:rsidP="00000000" w:rsidRDefault="00000000" w:rsidRPr="00000000" w14:paraId="000001AA">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r w:rsidDel="00000000" w:rsidR="00000000" w:rsidRPr="00000000">
        <w:rPr>
          <w:rtl w:val="0"/>
        </w:rPr>
      </w:r>
    </w:p>
    <w:p w:rsidR="00000000" w:rsidDel="00000000" w:rsidP="00000000" w:rsidRDefault="00000000" w:rsidRPr="00000000" w14:paraId="000001AB">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1xok4p9gjyae" w:id="43"/>
      <w:bookmarkEnd w:id="43"/>
      <w:r w:rsidDel="00000000" w:rsidR="00000000" w:rsidRPr="00000000">
        <w:rPr>
          <w:rFonts w:ascii="Arial" w:cs="Arial" w:eastAsia="Arial" w:hAnsi="Arial"/>
          <w:color w:val="000000"/>
          <w:sz w:val="24"/>
          <w:szCs w:val="24"/>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r w:rsidDel="00000000" w:rsidR="00000000" w:rsidRPr="00000000">
        <w:rPr>
          <w:rtl w:val="0"/>
        </w:rPr>
      </w:r>
    </w:p>
    <w:p w:rsidR="00000000" w:rsidDel="00000000" w:rsidP="00000000" w:rsidRDefault="00000000" w:rsidRPr="00000000" w14:paraId="000001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D2: NHS Pension Schemes</w:t>
      </w:r>
    </w:p>
    <w:p w:rsidR="00000000" w:rsidDel="00000000" w:rsidP="00000000" w:rsidRDefault="00000000" w:rsidRPr="00000000" w14:paraId="000001AE">
      <w:pPr>
        <w:keepNext w:val="1"/>
        <w:numPr>
          <w:ilvl w:val="0"/>
          <w:numId w:val="9"/>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p>
    <w:p w:rsidR="00000000" w:rsidDel="00000000" w:rsidP="00000000" w:rsidRDefault="00000000" w:rsidRPr="00000000" w14:paraId="000001AF">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29"/>
        <w:tblGridChange w:id="0">
          <w:tblGrid>
            <w:gridCol w:w="3397"/>
            <w:gridCol w:w="5629"/>
          </w:tblGrid>
        </w:tblGridChange>
      </w:tblGrid>
      <w:tr>
        <w:trPr>
          <w:cantSplit w:val="0"/>
          <w:tblHeader w:val="0"/>
        </w:trPr>
        <w:tc>
          <w:tcPr/>
          <w:p w:rsidR="00000000" w:rsidDel="00000000" w:rsidP="00000000" w:rsidRDefault="00000000" w:rsidRPr="00000000" w14:paraId="000001B0">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p w:rsidR="00000000" w:rsidDel="00000000" w:rsidP="00000000" w:rsidRDefault="00000000" w:rsidRPr="00000000" w14:paraId="000001B1">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0"/>
          <w:tblHeader w:val="0"/>
        </w:trPr>
        <w:tc>
          <w:tcPr/>
          <w:p w:rsidR="00000000" w:rsidDel="00000000" w:rsidP="00000000" w:rsidRDefault="00000000" w:rsidRPr="00000000" w14:paraId="000001B2">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Broadly Comparable Employees”</w:t>
            </w:r>
          </w:p>
        </w:tc>
        <w:tc>
          <w:tcPr/>
          <w:p w:rsidR="00000000" w:rsidDel="00000000" w:rsidP="00000000" w:rsidRDefault="00000000" w:rsidRPr="00000000" w14:paraId="000001B3">
            <w:pPr>
              <w:tabs>
                <w:tab w:val="left" w:leader="none" w:pos="2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B4">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p w:rsidR="00000000" w:rsidDel="00000000" w:rsidP="00000000" w:rsidRDefault="00000000" w:rsidRPr="00000000" w14:paraId="000001B5">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B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p w:rsidR="00000000" w:rsidDel="00000000" w:rsidP="00000000" w:rsidRDefault="00000000" w:rsidRPr="00000000" w14:paraId="000001B7">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B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NHSPS Fair Deal Employee  who at the relevant time is an active member or eligible to participate in the NHSPS under a Direction Letter/Determination Letter.</w:t>
            </w:r>
          </w:p>
        </w:tc>
      </w:tr>
      <w:tr>
        <w:trPr>
          <w:cantSplit w:val="0"/>
          <w:tblHeader w:val="0"/>
        </w:trPr>
        <w:tc>
          <w:tcPr/>
          <w:p w:rsidR="00000000" w:rsidDel="00000000" w:rsidP="00000000" w:rsidRDefault="00000000" w:rsidRPr="00000000" w14:paraId="000001B9">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Fair Deal  Employees"</w:t>
            </w:r>
          </w:p>
        </w:tc>
        <w:tc>
          <w:tcPr/>
          <w:p w:rsidR="00000000" w:rsidDel="00000000" w:rsidP="00000000" w:rsidRDefault="00000000" w:rsidRPr="00000000" w14:paraId="000001BA">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0"/>
          <w:tblHeader w:val="0"/>
        </w:trPr>
        <w:tc>
          <w:tcPr/>
          <w:p w:rsidR="00000000" w:rsidDel="00000000" w:rsidP="00000000" w:rsidRDefault="00000000" w:rsidRPr="00000000" w14:paraId="000001BB">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C">
            <w:pPr>
              <w:widowControl w:val="0"/>
              <w:numPr>
                <w:ilvl w:val="0"/>
                <w:numId w:val="11"/>
              </w:numPr>
              <w:tabs>
                <w:tab w:val="left" w:leader="none" w:pos="695"/>
              </w:tabs>
              <w:spacing w:after="120" w:before="120" w:lineRule="auto"/>
              <w:ind w:left="743"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rPr>
          <w:cantSplit w:val="0"/>
          <w:tblHeader w:val="0"/>
        </w:trPr>
        <w:tc>
          <w:tcPr/>
          <w:p w:rsidR="00000000" w:rsidDel="00000000" w:rsidP="00000000" w:rsidRDefault="00000000" w:rsidRPr="00000000" w14:paraId="000001BD">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E">
            <w:pPr>
              <w:widowControl w:val="0"/>
              <w:numPr>
                <w:ilvl w:val="0"/>
                <w:numId w:val="11"/>
              </w:numPr>
              <w:tabs>
                <w:tab w:val="left" w:leader="none" w:pos="695"/>
              </w:tabs>
              <w:spacing w:after="120" w:before="120" w:lineRule="auto"/>
              <w:ind w:left="695" w:hanging="6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0"/>
          <w:tblHeader w:val="0"/>
        </w:trPr>
        <w:tc>
          <w:tcPr/>
          <w:p w:rsidR="00000000" w:rsidDel="00000000" w:rsidP="00000000" w:rsidRDefault="00000000" w:rsidRPr="00000000" w14:paraId="000001BF">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rPr>
          <w:cantSplit w:val="0"/>
          <w:tblHeader w:val="0"/>
        </w:trPr>
        <w:tc>
          <w:tcPr/>
          <w:p w:rsidR="00000000" w:rsidDel="00000000" w:rsidP="00000000" w:rsidRDefault="00000000" w:rsidRPr="00000000" w14:paraId="000001C1">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0"/>
          <w:tblHeader w:val="0"/>
        </w:trPr>
        <w:tc>
          <w:tcPr/>
          <w:p w:rsidR="00000000" w:rsidDel="00000000" w:rsidP="00000000" w:rsidRDefault="00000000" w:rsidRPr="00000000" w14:paraId="000001C3">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C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 </w:t>
            </w:r>
          </w:p>
        </w:tc>
      </w:tr>
      <w:tr>
        <w:trPr>
          <w:cantSplit w:val="0"/>
          <w:tblHeader w:val="0"/>
        </w:trPr>
        <w:tc>
          <w:tcPr/>
          <w:p w:rsidR="00000000" w:rsidDel="00000000" w:rsidP="00000000" w:rsidRDefault="00000000" w:rsidRPr="00000000" w14:paraId="000001C5">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C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rPr>
          <w:cantSplit w:val="0"/>
          <w:tblHeader w:val="0"/>
        </w:trPr>
        <w:tc>
          <w:tcPr/>
          <w:p w:rsidR="00000000" w:rsidDel="00000000" w:rsidP="00000000" w:rsidRDefault="00000000" w:rsidRPr="00000000" w14:paraId="000001C7">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C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0"/>
          <w:tblHeader w:val="0"/>
        </w:trPr>
        <w:tc>
          <w:tcPr/>
          <w:p w:rsidR="00000000" w:rsidDel="00000000" w:rsidP="00000000" w:rsidRDefault="00000000" w:rsidRPr="00000000" w14:paraId="000001C9">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A">
            <w:pPr>
              <w:tabs>
                <w:tab w:val="left" w:leader="none" w:pos="235"/>
              </w:tabs>
              <w:spacing w:after="120" w:before="120" w:lineRule="auto"/>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B">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C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0"/>
          <w:tblHeader w:val="0"/>
        </w:trPr>
        <w:tc>
          <w:tcPr/>
          <w:p w:rsidR="00000000" w:rsidDel="00000000" w:rsidP="00000000" w:rsidRDefault="00000000" w:rsidRPr="00000000" w14:paraId="000001CD">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CE">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trPr>
          <w:cantSplit w:val="0"/>
          <w:tblHeader w:val="0"/>
        </w:trPr>
        <w:tc>
          <w:tcPr/>
          <w:p w:rsidR="00000000" w:rsidDel="00000000" w:rsidP="00000000" w:rsidRDefault="00000000" w:rsidRPr="00000000" w14:paraId="000001CF">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D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0"/>
          <w:tblHeader w:val="0"/>
        </w:trPr>
        <w:tc>
          <w:tcPr/>
          <w:p w:rsidR="00000000" w:rsidDel="00000000" w:rsidP="00000000" w:rsidRDefault="00000000" w:rsidRPr="00000000" w14:paraId="000001D1">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D2">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3">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38klbxiq09b" w:id="44"/>
      <w:bookmarkEnd w:id="44"/>
      <w:r w:rsidDel="00000000" w:rsidR="00000000" w:rsidRPr="00000000">
        <w:rPr>
          <w:rFonts w:ascii="Arial" w:cs="Arial" w:eastAsia="Arial" w:hAnsi="Arial"/>
          <w:b w:val="1"/>
          <w:color w:val="000000"/>
          <w:sz w:val="24"/>
          <w:szCs w:val="24"/>
          <w:rtl w:val="0"/>
        </w:rPr>
        <w:t xml:space="preserve">Membership of the NHS Pension Scheme</w:t>
      </w:r>
    </w:p>
    <w:p w:rsidR="00000000" w:rsidDel="00000000" w:rsidP="00000000" w:rsidRDefault="00000000" w:rsidRPr="00000000" w14:paraId="000001D4">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ptofzqfliotw" w:id="45"/>
      <w:bookmarkEnd w:id="45"/>
      <w:r w:rsidDel="00000000" w:rsidR="00000000" w:rsidRPr="00000000">
        <w:rPr>
          <w:rFonts w:ascii="Arial" w:cs="Arial" w:eastAsia="Arial" w:hAnsi="Arial"/>
          <w:color w:val="000000"/>
          <w:sz w:val="24"/>
          <w:szCs w:val="24"/>
          <w:rtl w:val="0"/>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r w:rsidDel="00000000" w:rsidR="00000000" w:rsidRPr="00000000">
        <w:rPr>
          <w:rtl w:val="0"/>
        </w:rPr>
      </w:r>
    </w:p>
    <w:p w:rsidR="00000000" w:rsidDel="00000000" w:rsidP="00000000" w:rsidRDefault="00000000" w:rsidRPr="00000000" w14:paraId="000001D5">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r w:rsidDel="00000000" w:rsidR="00000000" w:rsidRPr="00000000">
        <w:rPr>
          <w:rtl w:val="0"/>
        </w:rPr>
      </w:r>
    </w:p>
    <w:p w:rsidR="00000000" w:rsidDel="00000000" w:rsidP="00000000" w:rsidRDefault="00000000" w:rsidRPr="00000000" w14:paraId="000001D6">
      <w:pPr>
        <w:pStyle w:val="Heading4"/>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employer's and NHSPS Fair Deal Employees' contributions intended to go to the NHSPS are kept in a separate bank account; and</w:t>
      </w:r>
    </w:p>
    <w:p w:rsidR="00000000" w:rsidDel="00000000" w:rsidP="00000000" w:rsidRDefault="00000000" w:rsidRPr="00000000" w14:paraId="000001D7">
      <w:pPr>
        <w:pStyle w:val="Heading4"/>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Pension Benefits and Premature Retirement Rights of NHSPS Fair Deal Employees are not adversely affected.</w:t>
      </w:r>
    </w:p>
    <w:p w:rsidR="00000000" w:rsidDel="00000000" w:rsidP="00000000" w:rsidRDefault="00000000" w:rsidRPr="00000000" w14:paraId="000001D8">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cjkz5qq6s6ix" w:id="46"/>
      <w:bookmarkEnd w:id="46"/>
      <w:r w:rsidDel="00000000" w:rsidR="00000000" w:rsidRPr="00000000">
        <w:rPr>
          <w:rFonts w:ascii="Arial" w:cs="Arial" w:eastAsia="Arial" w:hAnsi="Arial"/>
          <w:color w:val="000000"/>
          <w:sz w:val="24"/>
          <w:szCs w:val="24"/>
          <w:rtl w:val="0"/>
        </w:rPr>
        <w:t xml:space="preserve">The Supplier must supply to the Buyer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 complete copy of each Direction Letter/ Determination within 5 Working Days of receipt of the Direction Letter/Determination.</w:t>
      </w:r>
      <w:r w:rsidDel="00000000" w:rsidR="00000000" w:rsidRPr="00000000">
        <w:rPr>
          <w:rtl w:val="0"/>
        </w:rPr>
      </w:r>
    </w:p>
    <w:p w:rsidR="00000000" w:rsidDel="00000000" w:rsidP="00000000" w:rsidRDefault="00000000" w:rsidRPr="00000000" w14:paraId="000001D9">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nn6xaq85k9jz" w:id="47"/>
      <w:bookmarkEnd w:id="47"/>
      <w:r w:rsidDel="00000000" w:rsidR="00000000" w:rsidRPr="00000000">
        <w:rPr>
          <w:rFonts w:ascii="Arial" w:cs="Arial" w:eastAsia="Arial" w:hAnsi="Arial"/>
          <w:color w:val="000000"/>
          <w:sz w:val="24"/>
          <w:szCs w:val="24"/>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r w:rsidDel="00000000" w:rsidR="00000000" w:rsidRPr="00000000">
        <w:rPr>
          <w:rtl w:val="0"/>
        </w:rPr>
      </w:r>
    </w:p>
    <w:p w:rsidR="00000000" w:rsidDel="00000000" w:rsidP="00000000" w:rsidRDefault="00000000" w:rsidRPr="00000000" w14:paraId="000001DA">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nf180uv2qplg" w:id="48"/>
      <w:bookmarkEnd w:id="48"/>
      <w:r w:rsidDel="00000000" w:rsidR="00000000" w:rsidRPr="00000000">
        <w:rPr>
          <w:rFonts w:ascii="Arial" w:cs="Arial" w:eastAsia="Arial" w:hAnsi="Arial"/>
          <w:color w:val="000000"/>
          <w:sz w:val="24"/>
          <w:szCs w:val="24"/>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r w:rsidDel="00000000" w:rsidR="00000000" w:rsidRPr="00000000">
        <w:rPr>
          <w:rtl w:val="0"/>
        </w:rPr>
      </w:r>
    </w:p>
    <w:p w:rsidR="00000000" w:rsidDel="00000000" w:rsidP="00000000" w:rsidRDefault="00000000" w:rsidRPr="00000000" w14:paraId="000001DB">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gndftwnpgs4g" w:id="49"/>
      <w:bookmarkEnd w:id="49"/>
      <w:r w:rsidDel="00000000" w:rsidR="00000000" w:rsidRPr="00000000">
        <w:rPr>
          <w:rFonts w:ascii="Arial" w:cs="Arial" w:eastAsia="Arial" w:hAnsi="Arial"/>
          <w:color w:val="000000"/>
          <w:sz w:val="24"/>
          <w:szCs w:val="24"/>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r w:rsidDel="00000000" w:rsidR="00000000" w:rsidRPr="00000000">
        <w:rPr>
          <w:rtl w:val="0"/>
        </w:rPr>
      </w:r>
    </w:p>
    <w:p w:rsidR="00000000" w:rsidDel="00000000" w:rsidP="00000000" w:rsidRDefault="00000000" w:rsidRPr="00000000" w14:paraId="000001DC">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l3tbuaww90iu" w:id="50"/>
      <w:bookmarkEnd w:id="50"/>
      <w:r w:rsidDel="00000000" w:rsidR="00000000" w:rsidRPr="00000000">
        <w:rPr>
          <w:rFonts w:ascii="Arial" w:cs="Arial" w:eastAsia="Arial" w:hAnsi="Arial"/>
          <w:color w:val="000000"/>
          <w:sz w:val="24"/>
          <w:szCs w:val="24"/>
          <w:rtl w:val="0"/>
        </w:rPr>
        <w:t xml:space="preserve">The Supplier will (and will procure that its Subcontractors (if any) will) Subcontractor provide any guarantee, bond or indemnity required by NHS Pensions in relation to a Direction Letter/Determination.</w:t>
      </w:r>
      <w:r w:rsidDel="00000000" w:rsidR="00000000" w:rsidRPr="00000000">
        <w:rPr>
          <w:rtl w:val="0"/>
        </w:rPr>
      </w:r>
    </w:p>
    <w:p w:rsidR="00000000" w:rsidDel="00000000" w:rsidP="00000000" w:rsidRDefault="00000000" w:rsidRPr="00000000" w14:paraId="000001DD">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Continuation of early retirement rights after transfer</w:t>
      </w:r>
    </w:p>
    <w:p w:rsidR="00000000" w:rsidDel="00000000" w:rsidP="00000000" w:rsidRDefault="00000000" w:rsidRPr="00000000" w14:paraId="000001DE">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jqv4glt7zs8t" w:id="51"/>
      <w:bookmarkEnd w:id="51"/>
      <w:r w:rsidDel="00000000" w:rsidR="00000000" w:rsidRPr="00000000">
        <w:rPr>
          <w:rFonts w:ascii="Arial" w:cs="Arial" w:eastAsia="Arial" w:hAnsi="Arial"/>
          <w:color w:val="000000"/>
          <w:sz w:val="24"/>
          <w:szCs w:val="24"/>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r w:rsidDel="00000000" w:rsidR="00000000" w:rsidRPr="00000000">
        <w:rPr>
          <w:rtl w:val="0"/>
        </w:rPr>
      </w:r>
    </w:p>
    <w:p w:rsidR="00000000" w:rsidDel="00000000" w:rsidP="00000000" w:rsidRDefault="00000000" w:rsidRPr="00000000" w14:paraId="000001DF">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NHS Broadly Comparable Employees</w:t>
      </w:r>
    </w:p>
    <w:p w:rsidR="00000000" w:rsidDel="00000000" w:rsidP="00000000" w:rsidRDefault="00000000" w:rsidRPr="00000000" w14:paraId="000001E0">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r w:rsidDel="00000000" w:rsidR="00000000" w:rsidRPr="00000000">
        <w:rPr>
          <w:rtl w:val="0"/>
        </w:rPr>
      </w:r>
    </w:p>
    <w:p w:rsidR="00000000" w:rsidDel="00000000" w:rsidP="00000000" w:rsidRDefault="00000000" w:rsidRPr="00000000" w14:paraId="000001E1">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bookmarkStart w:colFirst="0" w:colLast="0" w:name="_heading=h.8k5udauag7" w:id="52"/>
      <w:bookmarkEnd w:id="52"/>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w:cs="Arial" w:eastAsia="Arial" w:hAnsi="Arial"/>
          <w:b w:val="1"/>
          <w:color w:val="000000"/>
          <w:sz w:val="24"/>
          <w:szCs w:val="24"/>
          <w:rtl w:val="0"/>
        </w:rPr>
        <w:t xml:space="preserve">hat the buyer can do if the Supplier breaches its pension obligations</w:t>
      </w:r>
    </w:p>
    <w:p w:rsidR="00000000" w:rsidDel="00000000" w:rsidP="00000000" w:rsidRDefault="00000000" w:rsidRPr="00000000" w14:paraId="000001E3">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byvpy8ufmjc" w:id="53"/>
      <w:bookmarkEnd w:id="53"/>
      <w:r w:rsidDel="00000000" w:rsidR="00000000" w:rsidRPr="00000000">
        <w:rPr>
          <w:rFonts w:ascii="Arial" w:cs="Arial" w:eastAsia="Arial" w:hAnsi="Arial"/>
          <w:color w:val="000000"/>
          <w:sz w:val="24"/>
          <w:szCs w:val="24"/>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r w:rsidDel="00000000" w:rsidR="00000000" w:rsidRPr="00000000">
        <w:rPr>
          <w:rtl w:val="0"/>
        </w:rPr>
      </w:r>
    </w:p>
    <w:p w:rsidR="00000000" w:rsidDel="00000000" w:rsidP="00000000" w:rsidRDefault="00000000" w:rsidRPr="00000000" w14:paraId="000001E4">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ma5r26p63nqi" w:id="54"/>
      <w:bookmarkEnd w:id="54"/>
      <w:r w:rsidDel="00000000" w:rsidR="00000000" w:rsidRPr="00000000">
        <w:rPr>
          <w:rFonts w:ascii="Arial" w:cs="Arial" w:eastAsia="Arial" w:hAnsi="Arial"/>
          <w:color w:val="000000"/>
          <w:sz w:val="24"/>
          <w:szCs w:val="24"/>
          <w:rtl w:val="0"/>
        </w:rPr>
        <w:t xml:space="preserve">If the Supplier (or its Subcontractors, if relevant) ceases to participate in the NHSPS for whatever reason, the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r w:rsidDel="00000000" w:rsidR="00000000" w:rsidRPr="00000000">
        <w:rPr>
          <w:rtl w:val="0"/>
        </w:rPr>
      </w:r>
    </w:p>
    <w:p w:rsidR="00000000" w:rsidDel="00000000" w:rsidP="00000000" w:rsidRDefault="00000000" w:rsidRPr="00000000" w14:paraId="000001E5">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Compensation when pension scheme access can’t be provided</w:t>
      </w:r>
    </w:p>
    <w:p w:rsidR="00000000" w:rsidDel="00000000" w:rsidP="00000000" w:rsidRDefault="00000000" w:rsidRPr="00000000" w14:paraId="000001E6">
      <w:pPr>
        <w:keepNext w:val="1"/>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uahp1j8qs6k2" w:id="55"/>
      <w:bookmarkEnd w:id="55"/>
      <w:r w:rsidDel="00000000" w:rsidR="00000000" w:rsidRPr="00000000">
        <w:rPr>
          <w:rFonts w:ascii="Arial" w:cs="Arial" w:eastAsia="Arial" w:hAnsi="Arial"/>
          <w:color w:val="000000"/>
          <w:sz w:val="24"/>
          <w:szCs w:val="24"/>
          <w:rtl w:val="0"/>
        </w:rPr>
        <w:t xml:space="preserve">If the Supplier (or its Subcontractor, if relevant) is unable to provide the NHSPS Fair Deal Employees with either membership of: </w:t>
      </w:r>
      <w:r w:rsidDel="00000000" w:rsidR="00000000" w:rsidRPr="00000000">
        <w:rPr>
          <w:rtl w:val="0"/>
        </w:rPr>
      </w:r>
    </w:p>
    <w:p w:rsidR="00000000" w:rsidDel="00000000" w:rsidP="00000000" w:rsidRDefault="00000000" w:rsidRPr="00000000" w14:paraId="000001E7">
      <w:pPr>
        <w:numPr>
          <w:ilvl w:val="2"/>
          <w:numId w:val="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1rc3cxhfmsxp" w:id="56"/>
      <w:bookmarkEnd w:id="56"/>
      <w:r w:rsidDel="00000000" w:rsidR="00000000" w:rsidRPr="00000000">
        <w:rPr>
          <w:rFonts w:ascii="Arial" w:cs="Arial" w:eastAsia="Arial" w:hAnsi="Arial"/>
          <w:color w:val="000000"/>
          <w:sz w:val="24"/>
          <w:szCs w:val="24"/>
          <w:rtl w:val="0"/>
        </w:rPr>
        <w:t xml:space="preserve">the NHSPS (having used its best endeavours to secure a Direction Letter/Determination); or </w:t>
      </w:r>
    </w:p>
    <w:p w:rsidR="00000000" w:rsidDel="00000000" w:rsidP="00000000" w:rsidRDefault="00000000" w:rsidRPr="00000000" w14:paraId="000001E8">
      <w:pPr>
        <w:numPr>
          <w:ilvl w:val="2"/>
          <w:numId w:val="9"/>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liifwpqw1boj" w:id="57"/>
      <w:bookmarkEnd w:id="57"/>
      <w:r w:rsidDel="00000000" w:rsidR="00000000" w:rsidRPr="00000000">
        <w:rPr>
          <w:rFonts w:ascii="Arial" w:cs="Arial" w:eastAsia="Arial" w:hAnsi="Arial"/>
          <w:color w:val="000000"/>
          <w:sz w:val="24"/>
          <w:szCs w:val="24"/>
          <w:rtl w:val="0"/>
        </w:rPr>
        <w:t xml:space="preserve">a Broadly Comparable pension scheme, </w:t>
      </w:r>
    </w:p>
    <w:p w:rsidR="00000000" w:rsidDel="00000000" w:rsidP="00000000" w:rsidRDefault="00000000" w:rsidRPr="00000000" w14:paraId="000001E9">
      <w:pPr>
        <w:tabs>
          <w:tab w:val="left" w:leader="none"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  </w:t>
      </w:r>
    </w:p>
    <w:p w:rsidR="00000000" w:rsidDel="00000000" w:rsidP="00000000" w:rsidRDefault="00000000" w:rsidRPr="00000000" w14:paraId="000001EA">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nw1m1jta7t" w:id="58"/>
      <w:bookmarkEnd w:id="58"/>
      <w:r w:rsidDel="00000000" w:rsidR="00000000" w:rsidRPr="00000000">
        <w:rPr>
          <w:rFonts w:ascii="Arial" w:cs="Arial" w:eastAsia="Arial" w:hAnsi="Arial"/>
          <w:color w:val="000000"/>
          <w:sz w:val="24"/>
          <w:szCs w:val="24"/>
          <w:rtl w:val="0"/>
        </w:rPr>
        <w:t xml:space="preserve">This flexibility for the Buyer to allow compensation in place of Pension Benefits is in addition to and not instead of the Buyer’s right to terminate the Contract.</w:t>
      </w:r>
      <w:r w:rsidDel="00000000" w:rsidR="00000000" w:rsidRPr="00000000">
        <w:rPr>
          <w:rtl w:val="0"/>
        </w:rPr>
      </w:r>
    </w:p>
    <w:p w:rsidR="00000000" w:rsidDel="00000000" w:rsidP="00000000" w:rsidRDefault="00000000" w:rsidRPr="00000000" w14:paraId="000001EB">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Indemnities that a Supplier must give</w:t>
      </w:r>
    </w:p>
    <w:p w:rsidR="00000000" w:rsidDel="00000000" w:rsidP="00000000" w:rsidRDefault="00000000" w:rsidRPr="00000000" w14:paraId="000001EC">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7gotlm9qc364" w:id="59"/>
      <w:bookmarkEnd w:id="59"/>
      <w:r w:rsidDel="00000000" w:rsidR="00000000" w:rsidRPr="00000000">
        <w:rPr>
          <w:rFonts w:ascii="Arial" w:cs="Arial" w:eastAsia="Arial" w:hAnsi="Arial"/>
          <w:color w:val="000000"/>
          <w:sz w:val="24"/>
          <w:szCs w:val="24"/>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rsidDel="00000000" w:rsidR="00000000" w:rsidRPr="00000000">
        <w:rPr>
          <w:rtl w:val="0"/>
        </w:rPr>
      </w:r>
    </w:p>
    <w:p w:rsidR="00000000" w:rsidDel="00000000" w:rsidP="00000000" w:rsidRDefault="00000000" w:rsidRPr="00000000" w14:paraId="000001ED">
      <w:pPr>
        <w:spacing w:after="120" w:lineRule="auto"/>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D3: </w:t>
      </w:r>
    </w:p>
    <w:p w:rsidR="00000000" w:rsidDel="00000000" w:rsidP="00000000" w:rsidRDefault="00000000" w:rsidRPr="00000000" w14:paraId="000001EE">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Local Government Pension Schemes (LGPS)</w:t>
      </w:r>
    </w:p>
    <w:p w:rsidR="00000000" w:rsidDel="00000000" w:rsidP="00000000" w:rsidRDefault="00000000" w:rsidRPr="00000000" w14:paraId="000001EF">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[Guidance: You should take specific legal advice on this Annex D3 and in particular the risk apportionment provisions contained herein. </w:t>
      </w:r>
    </w:p>
    <w:p w:rsidR="00000000" w:rsidDel="00000000" w:rsidP="00000000" w:rsidRDefault="00000000" w:rsidRPr="00000000" w14:paraId="000001F0">
      <w:pPr>
        <w:rPr>
          <w:b w:val="1"/>
          <w:sz w:val="24"/>
          <w:szCs w:val="24"/>
        </w:rPr>
      </w:pPr>
      <w:r w:rsidDel="00000000" w:rsidR="00000000" w:rsidRPr="00000000">
        <w:rPr>
          <w:rFonts w:ascii="Arial" w:cs="Arial" w:eastAsia="Arial" w:hAnsi="Arial"/>
          <w:b w:val="1"/>
          <w:sz w:val="24"/>
          <w:szCs w:val="24"/>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Note the LGPS unlike the CSPS &amp; NHSPS is a funded scheme which has associated cost implications as follows:</w:t>
      </w:r>
    </w:p>
    <w:p w:rsidR="00000000" w:rsidDel="00000000" w:rsidP="00000000" w:rsidRDefault="00000000" w:rsidRPr="00000000" w14:paraId="000001F2">
      <w:pPr>
        <w:rPr>
          <w:rFonts w:ascii="Arial" w:cs="Arial" w:eastAsia="Arial" w:hAnsi="Arial"/>
          <w:sz w:val="24"/>
          <w:szCs w:val="24"/>
        </w:rPr>
      </w:pPr>
      <w:r w:rsidDel="00000000" w:rsidR="00000000" w:rsidRPr="00000000">
        <w:rPr>
          <w:rFonts w:ascii="Arial" w:cs="Arial" w:eastAsia="Arial" w:hAnsi="Arial"/>
          <w:sz w:val="24"/>
          <w:szCs w:val="24"/>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F3">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F4">
      <w:pPr>
        <w:rPr>
          <w:rFonts w:ascii="Arial" w:cs="Arial" w:eastAsia="Arial" w:hAnsi="Arial"/>
          <w:sz w:val="24"/>
          <w:szCs w:val="24"/>
        </w:rPr>
      </w:pPr>
      <w:r w:rsidDel="00000000" w:rsidR="00000000" w:rsidRPr="00000000">
        <w:rPr>
          <w:rFonts w:ascii="Arial" w:cs="Arial" w:eastAsia="Arial" w:hAnsi="Arial"/>
          <w:sz w:val="24"/>
          <w:szCs w:val="24"/>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00000" w:rsidDel="00000000" w:rsidP="00000000" w:rsidRDefault="00000000" w:rsidRPr="00000000" w14:paraId="000001F5">
      <w:pPr>
        <w:keepNext w:val="1"/>
        <w:numPr>
          <w:ilvl w:val="0"/>
          <w:numId w:val="12"/>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1F6">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Annex D3: LGPS to Part D: Pensions, the following words have the following meanings and they shall supplement Joint Schedule 1 (Definitions):</w:t>
      </w:r>
    </w:p>
    <w:tbl>
      <w:tblPr>
        <w:tblStyle w:val="Table5"/>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5"/>
        <w:gridCol w:w="6391"/>
        <w:tblGridChange w:id="0">
          <w:tblGrid>
            <w:gridCol w:w="2635"/>
            <w:gridCol w:w="6391"/>
          </w:tblGrid>
        </w:tblGridChange>
      </w:tblGrid>
      <w:tr>
        <w:trPr>
          <w:cantSplit w:val="0"/>
          <w:trHeight w:val="653" w:hRule="atLeast"/>
          <w:tblHeader w:val="0"/>
        </w:trPr>
        <w:tc>
          <w:tcPr>
            <w:shd w:fill="auto" w:val="clear"/>
          </w:tcPr>
          <w:p w:rsidR="00000000" w:rsidDel="00000000" w:rsidP="00000000" w:rsidRDefault="00000000" w:rsidRPr="00000000" w14:paraId="000001F7">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“2013 Regulations”</w:t>
            </w:r>
          </w:p>
        </w:tc>
        <w:tc>
          <w:tcPr>
            <w:shd w:fill="auto" w:val="clear"/>
          </w:tcPr>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Regulations 2013 (SI 2013/2356) (as amended from time to time);</w:t>
            </w:r>
          </w:p>
        </w:tc>
      </w:tr>
      <w:tr>
        <w:trPr>
          <w:cantSplit w:val="0"/>
          <w:trHeight w:val="653" w:hRule="atLeast"/>
          <w:tblHeader w:val="0"/>
        </w:trPr>
        <w:tc>
          <w:tcPr>
            <w:shd w:fill="auto" w:val="clear"/>
          </w:tcPr>
          <w:p w:rsidR="00000000" w:rsidDel="00000000" w:rsidP="00000000" w:rsidRDefault="00000000" w:rsidRPr="00000000" w14:paraId="000001F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Administering Buyer</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w:t>
            </w:r>
            <w:r w:rsidDel="00000000" w:rsidR="00000000" w:rsidRPr="00000000">
              <w:rPr>
                <w:rFonts w:ascii="Arial" w:cs="Arial" w:eastAsia="Arial" w:hAnsi="Arial"/>
                <w:b w:val="1"/>
                <w:sz w:val="24"/>
                <w:szCs w:val="24"/>
                <w:highlight w:val="yellow"/>
                <w:rtl w:val="0"/>
              </w:rPr>
              <w:t xml:space="preserve">the Fund [insert name],</w:t>
            </w:r>
            <w:r w:rsidDel="00000000" w:rsidR="00000000" w:rsidRPr="00000000">
              <w:rPr>
                <w:rFonts w:ascii="Arial" w:cs="Arial" w:eastAsia="Arial" w:hAnsi="Arial"/>
                <w:sz w:val="24"/>
                <w:szCs w:val="24"/>
                <w:rtl w:val="0"/>
              </w:rPr>
              <w:t xml:space="preserve">the relevant Administering Buyer of that Fund for the purposes of the 2013 Regulations;</w:t>
            </w:r>
          </w:p>
        </w:tc>
      </w:tr>
      <w:tr>
        <w:trPr>
          <w:cantSplit w:val="0"/>
          <w:trHeight w:val="653" w:hRule="atLeast"/>
          <w:tblHeader w:val="0"/>
        </w:trPr>
        <w:tc>
          <w:tcPr>
            <w:shd w:fill="auto" w:val="clear"/>
          </w:tcPr>
          <w:p w:rsidR="00000000" w:rsidDel="00000000" w:rsidP="00000000" w:rsidRDefault="00000000" w:rsidRPr="00000000" w14:paraId="000001F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 Actuary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the actuary to a Fund appointed by the Administering Buyer of that Fund;</w:t>
            </w:r>
          </w:p>
        </w:tc>
      </w:tr>
      <w:tr>
        <w:trPr>
          <w:cantSplit w:val="0"/>
          <w:trHeight w:val="337" w:hRule="atLeast"/>
          <w:tblHeader w:val="0"/>
        </w:trPr>
        <w:tc>
          <w:tcPr>
            <w:shd w:fill="auto" w:val="clear"/>
          </w:tcPr>
          <w:p w:rsidR="00000000" w:rsidDel="00000000" w:rsidP="00000000" w:rsidRDefault="00000000" w:rsidRPr="00000000" w14:paraId="000001F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E">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[insert name], a pension fund within the LGPS;</w:t>
            </w:r>
            <w:r w:rsidDel="00000000" w:rsidR="00000000" w:rsidRPr="00000000">
              <w:rPr>
                <w:rtl w:val="0"/>
              </w:rPr>
            </w:r>
          </w:p>
        </w:tc>
      </w:tr>
      <w:tr>
        <w:trPr>
          <w:cantSplit w:val="0"/>
          <w:trHeight w:val="337" w:hRule="atLeast"/>
          <w:tblHeader w:val="0"/>
        </w:trPr>
        <w:tc>
          <w:tcPr>
            <w:shd w:fill="auto" w:val="clear"/>
          </w:tcPr>
          <w:p w:rsidR="00000000" w:rsidDel="00000000" w:rsidP="00000000" w:rsidRDefault="00000000" w:rsidRPr="00000000" w14:paraId="000001FF">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[“Initial Contribution Rate”</w:t>
            </w:r>
            <w:r w:rsidDel="00000000" w:rsidR="00000000" w:rsidRPr="00000000">
              <w:rPr>
                <w:rFonts w:ascii="Arial" w:cs="Arial" w:eastAsia="Arial" w:hAnsi="Arial"/>
                <w:b w:val="1"/>
                <w:sz w:val="24"/>
                <w:szCs w:val="24"/>
                <w:vertAlign w:val="superscript"/>
              </w:rPr>
              <w:footnoteReference w:customMarkFollows="0" w:id="5"/>
            </w: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200">
            <w:pPr>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[XX %] of pensionable pay (as defined in the 2013  Regulations);] </w:t>
            </w:r>
            <w:r w:rsidDel="00000000" w:rsidR="00000000" w:rsidRPr="00000000">
              <w:rPr>
                <w:rtl w:val="0"/>
              </w:rPr>
            </w:r>
          </w:p>
        </w:tc>
      </w:tr>
      <w:tr>
        <w:trPr>
          <w:cantSplit w:val="0"/>
          <w:trHeight w:val="1269" w:hRule="atLeast"/>
          <w:tblHeader w:val="0"/>
        </w:trPr>
        <w:tc>
          <w:tcPr>
            <w:shd w:fill="auto" w:val="clear"/>
          </w:tcPr>
          <w:p w:rsidR="00000000" w:rsidDel="00000000" w:rsidP="00000000" w:rsidRDefault="00000000" w:rsidRPr="00000000" w14:paraId="0000020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2">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0"/>
          <w:trHeight w:val="990" w:hRule="atLeast"/>
          <w:tblHeader w:val="0"/>
        </w:trPr>
        <w:tc>
          <w:tcPr>
            <w:shd w:fill="auto" w:val="clear"/>
          </w:tcPr>
          <w:p w:rsidR="00000000" w:rsidDel="00000000" w:rsidP="00000000" w:rsidRDefault="00000000" w:rsidRPr="00000000" w14:paraId="0000020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Agreement</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agreement within the meaning  in Schedule 1 of the  2013 Regulations;</w:t>
            </w:r>
          </w:p>
        </w:tc>
      </w:tr>
      <w:tr>
        <w:trPr>
          <w:cantSplit w:val="0"/>
          <w:trHeight w:val="900" w:hRule="atLeast"/>
          <w:tblHeader w:val="0"/>
        </w:trPr>
        <w:tc>
          <w:tcPr>
            <w:shd w:fill="auto" w:val="clear"/>
          </w:tcPr>
          <w:p w:rsidR="00000000" w:rsidDel="00000000" w:rsidP="00000000" w:rsidRDefault="00000000" w:rsidRPr="00000000" w14:paraId="0000020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Body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body (within the meaning of Part 3 of Schedule 2 of the 2013 Regulations);</w:t>
            </w:r>
          </w:p>
        </w:tc>
      </w:tr>
      <w:tr>
        <w:trPr>
          <w:cantSplit w:val="0"/>
          <w:trHeight w:val="900" w:hRule="atLeast"/>
          <w:tblHeader w:val="0"/>
        </w:trPr>
        <w:tc>
          <w:tcPr>
            <w:shd w:fill="auto" w:val="clear"/>
          </w:tcPr>
          <w:p w:rsidR="00000000" w:rsidDel="00000000" w:rsidP="00000000" w:rsidRDefault="00000000" w:rsidRPr="00000000" w14:paraId="0000020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Eligible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8">
            <w:pPr>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 who at the relevant time is an active member or eligible to participate in the LGPS under an LGPS Admission Agreement;</w:t>
            </w:r>
          </w:p>
        </w:tc>
      </w:tr>
      <w:tr>
        <w:trPr>
          <w:cantSplit w:val="0"/>
          <w:trHeight w:val="900" w:hRule="atLeast"/>
          <w:tblHeader w:val="0"/>
        </w:trPr>
        <w:tc>
          <w:tcPr>
            <w:shd w:fill="auto" w:val="clear"/>
          </w:tcPr>
          <w:p w:rsidR="00000000" w:rsidDel="00000000" w:rsidP="00000000" w:rsidRDefault="00000000" w:rsidRPr="00000000" w14:paraId="000002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Fair Deal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trPr>
          <w:cantSplit w:val="0"/>
          <w:trHeight w:val="1665" w:hRule="atLeast"/>
          <w:tblHeader w:val="0"/>
        </w:trPr>
        <w:tc>
          <w:tcPr>
            <w:shd w:fill="auto" w:val="clear"/>
          </w:tcPr>
          <w:p w:rsidR="00000000" w:rsidDel="00000000" w:rsidP="00000000" w:rsidRDefault="00000000" w:rsidRPr="00000000" w14:paraId="0000020B">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Regulations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20D">
      <w:pPr>
        <w:pStyle w:val="Head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keepNext w:val="1"/>
        <w:numPr>
          <w:ilvl w:val="0"/>
          <w:numId w:val="12"/>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to become an LGPS Admission Body</w:t>
      </w:r>
    </w:p>
    <w:p w:rsidR="00000000" w:rsidDel="00000000" w:rsidP="00000000" w:rsidRDefault="00000000" w:rsidRPr="00000000" w14:paraId="0000020F">
      <w:pPr>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210">
      <w:pPr>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1</w:t>
      </w:r>
      <w:r w:rsidDel="00000000" w:rsidR="00000000" w:rsidRPr="00000000">
        <w:rPr>
          <w:rFonts w:ascii="Arial" w:cs="Arial" w:eastAsia="Arial" w:hAnsi="Arial"/>
          <w:b w:val="1"/>
          <w:sz w:val="24"/>
          <w:szCs w:val="24"/>
          <w:vertAlign w:val="superscript"/>
        </w:rPr>
        <w:footnoteReference w:customMarkFollows="0" w:id="6"/>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1">
      <w:pPr>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who:</w:t>
      </w:r>
    </w:p>
    <w:p w:rsidR="00000000" w:rsidDel="00000000" w:rsidP="00000000" w:rsidRDefault="00000000" w:rsidRPr="00000000" w14:paraId="00000212">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213">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000000" w:rsidDel="00000000" w:rsidP="00000000" w:rsidRDefault="00000000" w:rsidRPr="00000000" w14:paraId="00000214">
      <w:pPr>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2</w:t>
      </w:r>
    </w:p>
    <w:p w:rsidR="00000000" w:rsidDel="00000000" w:rsidP="00000000" w:rsidRDefault="00000000" w:rsidRPr="00000000" w14:paraId="00000215">
      <w:pPr>
        <w:tabs>
          <w:tab w:val="left" w:leader="none" w:pos="720"/>
        </w:tabs>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whether:</w:t>
      </w:r>
    </w:p>
    <w:p w:rsidR="00000000" w:rsidDel="00000000" w:rsidP="00000000" w:rsidRDefault="00000000" w:rsidRPr="00000000" w14:paraId="00000216">
      <w:pPr>
        <w:numPr>
          <w:ilvl w:val="2"/>
          <w:numId w:val="1"/>
        </w:numPr>
        <w:pBdr>
          <w:top w:space="0" w:sz="0" w:val="nil"/>
          <w:left w:space="0" w:sz="0" w:val="nil"/>
          <w:bottom w:space="0" w:sz="0" w:val="nil"/>
          <w:right w:space="0" w:sz="0" w:val="nil"/>
          <w:between w:space="0" w:sz="0" w:val="nil"/>
        </w:pBd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active members of the LGPS (or a Broadly Comparable pension scheme) immediately before the Relevant Transfer Date; or </w:t>
      </w:r>
      <w:r w:rsidDel="00000000" w:rsidR="00000000" w:rsidRPr="00000000">
        <w:rPr>
          <w:rtl w:val="0"/>
        </w:rPr>
      </w:r>
    </w:p>
    <w:p w:rsidR="00000000" w:rsidDel="00000000" w:rsidP="00000000" w:rsidRDefault="00000000" w:rsidRPr="00000000" w14:paraId="00000217">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18">
      <w:pPr>
        <w:tabs>
          <w:tab w:val="left" w:leader="none" w:pos="720"/>
        </w:tabs>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19">
      <w:pPr>
        <w:numPr>
          <w:ilvl w:val="1"/>
          <w:numId w:val="1"/>
        </w:numPr>
        <w:pBdr>
          <w:top w:space="0" w:sz="0" w:val="nil"/>
          <w:left w:space="0" w:sz="0" w:val="nil"/>
          <w:bottom w:space="0" w:sz="0" w:val="nil"/>
          <w:right w:space="0" w:sz="0" w:val="nil"/>
          <w:between w:space="0" w:sz="0" w:val="nil"/>
        </w:pBdr>
        <w:tabs>
          <w:tab w:val="left" w:leader="none" w:pos="720"/>
        </w:tabs>
        <w:ind w:left="708" w:hanging="71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will (and will procure that its Subcontractors (if any) will) provide at its own cost any indemnity, bond or guarantee required by an Administering Buyer in relation to an LGPS Admission Agreement.  </w:t>
      </w:r>
      <w:r w:rsidDel="00000000" w:rsidR="00000000" w:rsidRPr="00000000">
        <w:rPr>
          <w:rtl w:val="0"/>
        </w:rPr>
      </w:r>
    </w:p>
    <w:p w:rsidR="00000000" w:rsidDel="00000000" w:rsidP="00000000" w:rsidRDefault="00000000" w:rsidRPr="00000000" w14:paraId="0000021A">
      <w:pPr>
        <w:keepNext w:val="1"/>
        <w:numPr>
          <w:ilvl w:val="0"/>
          <w:numId w:val="12"/>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bookmarkStart w:colFirst="0" w:colLast="0" w:name="_heading=h.ngrpjc85cf4j" w:id="60"/>
      <w:bookmarkEnd w:id="60"/>
      <w:r w:rsidDel="00000000" w:rsidR="00000000" w:rsidRPr="00000000">
        <w:rPr>
          <w:rFonts w:ascii="Arial" w:cs="Arial" w:eastAsia="Arial" w:hAnsi="Arial"/>
          <w:b w:val="1"/>
          <w:color w:val="000000"/>
          <w:sz w:val="24"/>
          <w:szCs w:val="24"/>
          <w:rtl w:val="0"/>
        </w:rPr>
        <w:t xml:space="preserve">Broadly Comparable Scheme</w:t>
      </w:r>
    </w:p>
    <w:p w:rsidR="00000000" w:rsidDel="00000000" w:rsidP="00000000" w:rsidRDefault="00000000" w:rsidRPr="00000000" w14:paraId="0000021B">
      <w:pPr>
        <w:pStyle w:val="Heading4"/>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1C">
      <w:pPr>
        <w:pStyle w:val="Heading4"/>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1D">
      <w:pPr>
        <w:keepNext w:val="1"/>
        <w:numPr>
          <w:ilvl w:val="0"/>
          <w:numId w:val="12"/>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bookmarkStart w:colFirst="0" w:colLast="0" w:name="_heading=h.yx44cjefosuw" w:id="61"/>
      <w:bookmarkEnd w:id="61"/>
      <w:r w:rsidDel="00000000" w:rsidR="00000000" w:rsidRPr="00000000">
        <w:rPr>
          <w:rFonts w:ascii="Arial" w:cs="Arial" w:eastAsia="Arial" w:hAnsi="Arial"/>
          <w:b w:val="1"/>
          <w:color w:val="000000"/>
          <w:sz w:val="24"/>
          <w:szCs w:val="24"/>
          <w:rtl w:val="0"/>
        </w:rPr>
        <w:t xml:space="preserve">Discretionary Benefits</w:t>
      </w:r>
    </w:p>
    <w:p w:rsidR="00000000" w:rsidDel="00000000" w:rsidP="00000000" w:rsidRDefault="00000000" w:rsidRPr="00000000" w14:paraId="0000021E">
      <w:pPr>
        <w:pStyle w:val="Heading3"/>
        <w:ind w:left="720" w:hanging="10"/>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1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0">
      <w:pPr>
        <w:keepNext w:val="1"/>
        <w:numPr>
          <w:ilvl w:val="0"/>
          <w:numId w:val="12"/>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LGPS RISK SHARING</w:t>
      </w:r>
      <w:r w:rsidDel="00000000" w:rsidR="00000000" w:rsidRPr="00000000">
        <w:rPr>
          <w:rFonts w:ascii="Arial" w:cs="Arial" w:eastAsia="Arial" w:hAnsi="Arial"/>
          <w:b w:val="1"/>
          <w:color w:val="000000"/>
          <w:sz w:val="16"/>
          <w:szCs w:val="16"/>
          <w:vertAlign w:val="superscript"/>
        </w:rPr>
        <w:footnoteReference w:customMarkFollows="0" w:id="7"/>
      </w:r>
      <w:r w:rsidDel="00000000" w:rsidR="00000000" w:rsidRPr="00000000">
        <w:rPr>
          <w:rtl w:val="0"/>
        </w:rPr>
      </w:r>
    </w:p>
    <w:p w:rsidR="00000000" w:rsidDel="00000000" w:rsidP="00000000" w:rsidRDefault="00000000" w:rsidRPr="00000000" w14:paraId="00000221">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22">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23">
      <w:pPr>
        <w:pStyle w:val="Heading3"/>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24">
      <w:pPr>
        <w:pStyle w:val="Heading3"/>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25">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rFonts w:ascii="Arial" w:cs="Arial" w:eastAsia="Arial" w:hAnsi="Arial"/>
          <w:b w:val="1"/>
          <w:color w:val="000000"/>
          <w:sz w:val="24"/>
          <w:szCs w:val="24"/>
          <w:rtl w:val="0"/>
        </w:rPr>
        <w:t xml:space="preserve">Exit Payment</w:t>
      </w:r>
      <w:r w:rsidDel="00000000" w:rsidR="00000000" w:rsidRPr="00000000">
        <w:rPr>
          <w:rFonts w:ascii="Arial" w:cs="Arial" w:eastAsia="Arial" w:hAnsi="Arial"/>
          <w:color w:val="000000"/>
          <w:sz w:val="24"/>
          <w:szCs w:val="24"/>
          <w:rtl w:val="0"/>
        </w:rPr>
        <w:t xml:space="preserve">”), such Exit Payment shall be paid by the Supplier or any Subcontractor (as the case may be) and the Supplier shall be reimbursed by the Buyer.</w:t>
      </w:r>
      <w:r w:rsidDel="00000000" w:rsidR="00000000" w:rsidRPr="00000000">
        <w:rPr>
          <w:rtl w:val="0"/>
        </w:rPr>
      </w:r>
    </w:p>
    <w:p w:rsidR="00000000" w:rsidDel="00000000" w:rsidP="00000000" w:rsidRDefault="00000000" w:rsidRPr="00000000" w14:paraId="00000226">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and any Subcontractors shall at all times be responsible for the following costs:</w:t>
      </w:r>
      <w:r w:rsidDel="00000000" w:rsidR="00000000" w:rsidRPr="00000000">
        <w:rPr>
          <w:rtl w:val="0"/>
        </w:rPr>
      </w:r>
    </w:p>
    <w:p w:rsidR="00000000" w:rsidDel="00000000" w:rsidP="00000000" w:rsidRDefault="00000000" w:rsidRPr="00000000" w14:paraId="00000227">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28">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payment of Fund benefits to active members on the grounds of ill health or infirmity of mind or body under Regulation 35 of the 2013 Regulations or otherwise</w:t>
      </w:r>
      <w:r w:rsidDel="00000000" w:rsidR="00000000" w:rsidRPr="00000000">
        <w:rPr>
          <w:color w:val="000000"/>
          <w:sz w:val="16"/>
          <w:szCs w:val="16"/>
          <w:vertAlign w:val="superscript"/>
        </w:rPr>
        <w:footnoteReference w:customMarkFollows="0" w:id="8"/>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29">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2A">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2B">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2C">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2D">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2E">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2F">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30">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interest payable under the 2013 Regulations or LGPS Administration Agreement.</w:t>
      </w:r>
    </w:p>
    <w:p w:rsidR="00000000" w:rsidDel="00000000" w:rsidP="00000000" w:rsidRDefault="00000000" w:rsidRPr="00000000" w14:paraId="00000231">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r w:rsidDel="00000000" w:rsidR="00000000" w:rsidRPr="00000000">
        <w:rPr>
          <w:rtl w:val="0"/>
        </w:rPr>
      </w:r>
    </w:p>
    <w:p w:rsidR="00000000" w:rsidDel="00000000" w:rsidP="00000000" w:rsidRDefault="00000000" w:rsidRPr="00000000" w14:paraId="00000232">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rFonts w:ascii="Arial" w:cs="Arial" w:eastAsia="Arial" w:hAnsi="Arial"/>
          <w:b w:val="1"/>
          <w:color w:val="000000"/>
          <w:sz w:val="24"/>
          <w:szCs w:val="24"/>
          <w:rtl w:val="0"/>
        </w:rPr>
        <w:t xml:space="preserve">Exit Credit</w:t>
      </w:r>
      <w:r w:rsidDel="00000000" w:rsidR="00000000" w:rsidRPr="00000000">
        <w:rPr>
          <w:rFonts w:ascii="Arial" w:cs="Arial" w:eastAsia="Arial" w:hAnsi="Arial"/>
          <w:color w:val="000000"/>
          <w:sz w:val="24"/>
          <w:szCs w:val="24"/>
          <w:rtl w:val="0"/>
        </w:rPr>
        <w:t xml:space="preserve">”), the Supplier shall (or procure that any Subcontractor shall) reimburse the Buyer an amount equal to the Exit Credit within twenty (20) Working Days of receipt of the Exit Credit. </w:t>
      </w:r>
      <w:r w:rsidDel="00000000" w:rsidR="00000000" w:rsidRPr="00000000">
        <w:rPr>
          <w:rtl w:val="0"/>
        </w:rPr>
      </w:r>
    </w:p>
    <w:p w:rsidR="00000000" w:rsidDel="00000000" w:rsidP="00000000" w:rsidRDefault="00000000" w:rsidRPr="00000000" w14:paraId="00000233">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(or procure that the Subcontractor shall) notify the Buyer in writing within twenty (20) Working Days:</w:t>
      </w:r>
      <w:r w:rsidDel="00000000" w:rsidR="00000000" w:rsidRPr="00000000">
        <w:rPr>
          <w:rtl w:val="0"/>
        </w:rPr>
      </w:r>
    </w:p>
    <w:p w:rsidR="00000000" w:rsidDel="00000000" w:rsidP="00000000" w:rsidRDefault="00000000" w:rsidRPr="00000000" w14:paraId="00000234">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35">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36">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Within twenty (20) Working Days of receiving the notification under paragraph 5.7  above, the Buyer shall either:</w:t>
      </w:r>
      <w:r w:rsidDel="00000000" w:rsidR="00000000" w:rsidRPr="00000000">
        <w:rPr>
          <w:rtl w:val="0"/>
        </w:rPr>
      </w:r>
    </w:p>
    <w:p w:rsidR="00000000" w:rsidDel="00000000" w:rsidP="00000000" w:rsidRDefault="00000000" w:rsidRPr="00000000" w14:paraId="00000237">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its acceptance of the Excess Amount, Refund Amount or Exit Payment;</w:t>
      </w:r>
    </w:p>
    <w:p w:rsidR="00000000" w:rsidDel="00000000" w:rsidP="00000000" w:rsidRDefault="00000000" w:rsidRPr="00000000" w14:paraId="00000238">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 or evidence about the Excess Amount, Refund Amount or Exit Payment from the Supplier; and/or</w:t>
      </w:r>
    </w:p>
    <w:p w:rsidR="00000000" w:rsidDel="00000000" w:rsidP="00000000" w:rsidRDefault="00000000" w:rsidRPr="00000000" w14:paraId="00000239">
      <w:pPr>
        <w:numPr>
          <w:ilvl w:val="2"/>
          <w:numId w:val="12"/>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with the Supplier to discuss or clarify the information or evidence provided.</w:t>
      </w:r>
    </w:p>
    <w:p w:rsidR="00000000" w:rsidDel="00000000" w:rsidP="00000000" w:rsidRDefault="00000000" w:rsidRPr="00000000" w14:paraId="0000023A">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r w:rsidDel="00000000" w:rsidR="00000000" w:rsidRPr="00000000">
        <w:rPr>
          <w:rtl w:val="0"/>
        </w:rPr>
      </w:r>
    </w:p>
    <w:p w:rsidR="00000000" w:rsidDel="00000000" w:rsidP="00000000" w:rsidRDefault="00000000" w:rsidRPr="00000000" w14:paraId="0000023B">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r w:rsidDel="00000000" w:rsidR="00000000" w:rsidRPr="00000000">
        <w:rPr>
          <w:rtl w:val="0"/>
        </w:rPr>
      </w:r>
    </w:p>
    <w:p w:rsidR="00000000" w:rsidDel="00000000" w:rsidP="00000000" w:rsidRDefault="00000000" w:rsidRPr="00000000" w14:paraId="0000023C">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r w:rsidDel="00000000" w:rsidR="00000000" w:rsidRPr="00000000">
        <w:rPr>
          <w:rtl w:val="0"/>
        </w:rPr>
      </w:r>
    </w:p>
    <w:p w:rsidR="00000000" w:rsidDel="00000000" w:rsidP="00000000" w:rsidRDefault="00000000" w:rsidRPr="00000000" w14:paraId="0000023D">
      <w:pPr>
        <w:numPr>
          <w:ilvl w:val="1"/>
          <w:numId w:val="12"/>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This paragraph 5 shall survive termination of the relevant Contract. </w:t>
      </w:r>
      <w:r w:rsidDel="00000000" w:rsidR="00000000" w:rsidRPr="00000000">
        <w:rPr>
          <w:rtl w:val="0"/>
        </w:rPr>
      </w:r>
    </w:p>
    <w:p w:rsidR="00000000" w:rsidDel="00000000" w:rsidP="00000000" w:rsidRDefault="00000000" w:rsidRPr="00000000" w14:paraId="0000023E">
      <w:pPr>
        <w:keepNext w:val="1"/>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F">
      <w:pPr>
        <w:spacing w:after="120" w:lineRule="auto"/>
        <w:rPr>
          <w:rFonts w:ascii="Arial" w:cs="Arial" w:eastAsia="Arial" w:hAnsi="Arial"/>
          <w:b w:val="1"/>
          <w:sz w:val="36"/>
          <w:szCs w:val="36"/>
        </w:rPr>
      </w:pPr>
      <w:bookmarkStart w:colFirst="0" w:colLast="0" w:name="_heading=h.h69exiv0k7qh" w:id="62"/>
      <w:bookmarkEnd w:id="62"/>
      <w:r w:rsidDel="00000000" w:rsidR="00000000" w:rsidRPr="00000000">
        <w:br w:type="page"/>
      </w:r>
      <w:r w:rsidDel="00000000" w:rsidR="00000000" w:rsidRPr="00000000">
        <w:rPr>
          <w:rFonts w:ascii="Arial" w:cs="Arial" w:eastAsia="Arial" w:hAnsi="Arial"/>
          <w:b w:val="1"/>
          <w:sz w:val="36"/>
          <w:szCs w:val="36"/>
          <w:rtl w:val="0"/>
        </w:rPr>
        <w:t xml:space="preserve">Annex D4: Other Schemes</w:t>
      </w:r>
    </w:p>
    <w:p w:rsidR="00000000" w:rsidDel="00000000" w:rsidP="00000000" w:rsidRDefault="00000000" w:rsidRPr="00000000" w14:paraId="00000240">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 [Guidance: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Placeholder for Pension Schemes other than LGPS, CSPS &amp; NHSPS]</w:t>
      </w: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Part E: Staff Transfer on Exit </w:t>
      </w:r>
    </w:p>
    <w:p w:rsidR="00000000" w:rsidDel="00000000" w:rsidP="00000000" w:rsidRDefault="00000000" w:rsidRPr="00000000" w14:paraId="00000242">
      <w:pPr>
        <w:keepNext w:val="1"/>
        <w:numPr>
          <w:ilvl w:val="0"/>
          <w:numId w:val="14"/>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Obligations before a Staff Transfer</w:t>
      </w:r>
    </w:p>
    <w:p w:rsidR="00000000" w:rsidDel="00000000" w:rsidP="00000000" w:rsidRDefault="00000000" w:rsidRPr="00000000" w14:paraId="00000243">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2j9b1ybuqmd4" w:id="63"/>
      <w:bookmarkEnd w:id="63"/>
      <w:r w:rsidDel="00000000" w:rsidR="00000000" w:rsidRPr="00000000">
        <w:rPr>
          <w:rFonts w:ascii="Arial" w:cs="Arial" w:eastAsia="Arial" w:hAnsi="Arial"/>
          <w:color w:val="000000"/>
          <w:sz w:val="24"/>
          <w:szCs w:val="24"/>
          <w:rtl w:val="0"/>
        </w:rPr>
        <w:t xml:space="preserve">The Supplier agrees that within 20 Working Days of the earliest of:</w:t>
      </w:r>
      <w:r w:rsidDel="00000000" w:rsidR="00000000" w:rsidRPr="00000000">
        <w:rPr>
          <w:rtl w:val="0"/>
        </w:rPr>
      </w:r>
    </w:p>
    <w:p w:rsidR="00000000" w:rsidDel="00000000" w:rsidP="00000000" w:rsidRDefault="00000000" w:rsidRPr="00000000" w14:paraId="00000244">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zgb0pomu5kp9" w:id="64"/>
      <w:bookmarkEnd w:id="64"/>
      <w:r w:rsidDel="00000000" w:rsidR="00000000" w:rsidRPr="00000000">
        <w:rPr>
          <w:rFonts w:ascii="Arial" w:cs="Arial" w:eastAsia="Arial" w:hAnsi="Arial"/>
          <w:color w:val="000000"/>
          <w:sz w:val="24"/>
          <w:szCs w:val="24"/>
          <w:rtl w:val="0"/>
        </w:rPr>
        <w:t xml:space="preserve">receipt of a notification from the Buyer of a Service Transfer or intended Service Transfer; </w:t>
      </w:r>
    </w:p>
    <w:p w:rsidR="00000000" w:rsidDel="00000000" w:rsidP="00000000" w:rsidRDefault="00000000" w:rsidRPr="00000000" w14:paraId="00000245">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zcjhldo5flzx" w:id="65"/>
      <w:bookmarkEnd w:id="65"/>
      <w:r w:rsidDel="00000000" w:rsidR="00000000" w:rsidRPr="00000000">
        <w:rPr>
          <w:rFonts w:ascii="Arial" w:cs="Arial" w:eastAsia="Arial" w:hAnsi="Arial"/>
          <w:color w:val="000000"/>
          <w:sz w:val="24"/>
          <w:szCs w:val="24"/>
          <w:rtl w:val="0"/>
        </w:rPr>
        <w:t xml:space="preserve">receipt of the giving of notice of early termination or any Partial Termination of the relevant Contract; </w:t>
      </w:r>
    </w:p>
    <w:p w:rsidR="00000000" w:rsidDel="00000000" w:rsidP="00000000" w:rsidRDefault="00000000" w:rsidRPr="00000000" w14:paraId="00000246">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which is 12 Months before the end of the Term; and</w:t>
      </w:r>
    </w:p>
    <w:p w:rsidR="00000000" w:rsidDel="00000000" w:rsidP="00000000" w:rsidRDefault="00000000" w:rsidRPr="00000000" w14:paraId="00000247">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48">
      <w:pPr>
        <w:pBdr>
          <w:top w:space="0" w:sz="0" w:val="nil"/>
          <w:left w:space="0" w:sz="0" w:val="nil"/>
          <w:bottom w:space="0" w:sz="0" w:val="nil"/>
          <w:right w:space="0" w:sz="0" w:val="nil"/>
          <w:between w:space="0" w:sz="0" w:val="nil"/>
        </w:pBdr>
        <w:ind w:left="99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249">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n3nej1mll3dy" w:id="66"/>
      <w:bookmarkEnd w:id="66"/>
      <w:r w:rsidDel="00000000" w:rsidR="00000000" w:rsidRPr="00000000">
        <w:rPr>
          <w:rFonts w:ascii="Arial" w:cs="Arial" w:eastAsia="Arial" w:hAnsi="Arial"/>
          <w:color w:val="000000"/>
          <w:sz w:val="24"/>
          <w:szCs w:val="24"/>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r w:rsidDel="00000000" w:rsidR="00000000" w:rsidRPr="00000000">
        <w:rPr>
          <w:rtl w:val="0"/>
        </w:rPr>
      </w:r>
    </w:p>
    <w:p w:rsidR="00000000" w:rsidDel="00000000" w:rsidP="00000000" w:rsidRDefault="00000000" w:rsidRPr="00000000" w14:paraId="0000024A">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shall be permitted to use and disclose information provided by the Supplier under Paragraphs 1.1 and 1.2 for the purpose of informing any prospective Replacement Supplier and/or Replacement Subcontractor. </w:t>
      </w:r>
      <w:r w:rsidDel="00000000" w:rsidR="00000000" w:rsidRPr="00000000">
        <w:rPr>
          <w:rtl w:val="0"/>
        </w:rPr>
      </w:r>
    </w:p>
    <w:p w:rsidR="00000000" w:rsidDel="00000000" w:rsidP="00000000" w:rsidRDefault="00000000" w:rsidRPr="00000000" w14:paraId="0000024B">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r w:rsidDel="00000000" w:rsidR="00000000" w:rsidRPr="00000000">
        <w:rPr>
          <w:rtl w:val="0"/>
        </w:rPr>
      </w:r>
    </w:p>
    <w:p w:rsidR="00000000" w:rsidDel="00000000" w:rsidP="00000000" w:rsidRDefault="00000000" w:rsidRPr="00000000" w14:paraId="0000024C">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r w:rsidDel="00000000" w:rsidR="00000000" w:rsidRPr="00000000">
        <w:rPr>
          <w:rtl w:val="0"/>
        </w:rPr>
      </w:r>
    </w:p>
    <w:p w:rsidR="00000000" w:rsidDel="00000000" w:rsidP="00000000" w:rsidRDefault="00000000" w:rsidRPr="00000000" w14:paraId="0000024D">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4E">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24F">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50">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51">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252">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53">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Fonts w:ascii="Arial" w:cs="Arial" w:eastAsia="Arial" w:hAnsi="Arial"/>
          <w:color w:val="000000"/>
          <w:sz w:val="24"/>
          <w:szCs w:val="24"/>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255">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r w:rsidDel="00000000" w:rsidR="00000000" w:rsidRPr="00000000">
        <w:rPr>
          <w:rtl w:val="0"/>
        </w:rPr>
      </w:r>
    </w:p>
    <w:p w:rsidR="00000000" w:rsidDel="00000000" w:rsidP="00000000" w:rsidRDefault="00000000" w:rsidRPr="00000000" w14:paraId="00000256">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numbers of employees engaged in providing the Services;</w:t>
      </w:r>
    </w:p>
    <w:p w:rsidR="00000000" w:rsidDel="00000000" w:rsidP="00000000" w:rsidRDefault="00000000" w:rsidRPr="00000000" w14:paraId="00000257">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percentage of time spent by each employee engaged in providing the Services;</w:t>
      </w:r>
    </w:p>
    <w:p w:rsidR="00000000" w:rsidDel="00000000" w:rsidP="00000000" w:rsidRDefault="00000000" w:rsidRPr="00000000" w14:paraId="00000258">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59">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the nature of the work undertaken by each employee by location.</w:t>
      </w:r>
    </w:p>
    <w:p w:rsidR="00000000" w:rsidDel="00000000" w:rsidP="00000000" w:rsidRDefault="00000000" w:rsidRPr="00000000" w14:paraId="0000025A">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r w:rsidDel="00000000" w:rsidR="00000000" w:rsidRPr="00000000">
        <w:rPr>
          <w:rtl w:val="0"/>
        </w:rPr>
      </w:r>
    </w:p>
    <w:p w:rsidR="00000000" w:rsidDel="00000000" w:rsidP="00000000" w:rsidRDefault="00000000" w:rsidRPr="00000000" w14:paraId="0000025B">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most recent month's copy pay slip data;</w:t>
      </w:r>
    </w:p>
    <w:p w:rsidR="00000000" w:rsidDel="00000000" w:rsidP="00000000" w:rsidRDefault="00000000" w:rsidRPr="00000000" w14:paraId="0000025C">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cumulative pay for tax and pension purposes;</w:t>
      </w:r>
    </w:p>
    <w:p w:rsidR="00000000" w:rsidDel="00000000" w:rsidP="00000000" w:rsidRDefault="00000000" w:rsidRPr="00000000" w14:paraId="0000025D">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cumulative tax paid;</w:t>
      </w:r>
    </w:p>
    <w:p w:rsidR="00000000" w:rsidDel="00000000" w:rsidP="00000000" w:rsidRDefault="00000000" w:rsidRPr="00000000" w14:paraId="0000025E">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 code;</w:t>
      </w:r>
    </w:p>
    <w:p w:rsidR="00000000" w:rsidDel="00000000" w:rsidP="00000000" w:rsidRDefault="00000000" w:rsidRPr="00000000" w14:paraId="0000025F">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any voluntary deductions from pay; and</w:t>
      </w:r>
    </w:p>
    <w:p w:rsidR="00000000" w:rsidDel="00000000" w:rsidP="00000000" w:rsidRDefault="00000000" w:rsidRPr="00000000" w14:paraId="00000260">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bank/building society account details for payroll purposes.</w:t>
      </w:r>
    </w:p>
    <w:p w:rsidR="00000000" w:rsidDel="00000000" w:rsidP="00000000" w:rsidRDefault="00000000" w:rsidRPr="00000000" w14:paraId="00000261">
      <w:pPr>
        <w:keepNext w:val="1"/>
        <w:numPr>
          <w:ilvl w:val="0"/>
          <w:numId w:val="1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Staff Transfer when the contract ends</w:t>
      </w:r>
    </w:p>
    <w:p w:rsidR="00000000" w:rsidDel="00000000" w:rsidP="00000000" w:rsidRDefault="00000000" w:rsidRPr="00000000" w14:paraId="00000262">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r w:rsidDel="00000000" w:rsidR="00000000" w:rsidRPr="00000000">
        <w:rPr>
          <w:rtl w:val="0"/>
        </w:rPr>
      </w:r>
    </w:p>
    <w:p w:rsidR="00000000" w:rsidDel="00000000" w:rsidP="00000000" w:rsidRDefault="00000000" w:rsidRPr="00000000" w14:paraId="00000263">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r w:rsidDel="00000000" w:rsidR="00000000" w:rsidRPr="00000000">
        <w:rPr>
          <w:rtl w:val="0"/>
        </w:rPr>
      </w:r>
    </w:p>
    <w:p w:rsidR="00000000" w:rsidDel="00000000" w:rsidP="00000000" w:rsidRDefault="00000000" w:rsidRPr="00000000" w14:paraId="00000264">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9gku6dnxz3m7" w:id="67"/>
      <w:bookmarkEnd w:id="67"/>
      <w:r w:rsidDel="00000000" w:rsidR="00000000" w:rsidRPr="00000000">
        <w:rPr>
          <w:rFonts w:ascii="Arial" w:cs="Arial" w:eastAsia="Arial" w:hAnsi="Arial"/>
          <w:color w:val="000000"/>
          <w:sz w:val="24"/>
          <w:szCs w:val="24"/>
          <w:rtl w:val="0"/>
        </w:rPr>
        <w:t xml:space="preserve">Subject to Paragraph 2.4, the Supplier shall indemnify the Buyer and/or the Replacement Supplier and/or any Replacement Subcontractor against any Employee Liabilities arising from or as a result of: </w:t>
      </w:r>
      <w:r w:rsidDel="00000000" w:rsidR="00000000" w:rsidRPr="00000000">
        <w:rPr>
          <w:rtl w:val="0"/>
        </w:rPr>
      </w:r>
    </w:p>
    <w:p w:rsidR="00000000" w:rsidDel="00000000" w:rsidP="00000000" w:rsidRDefault="00000000" w:rsidRPr="00000000" w14:paraId="00000265">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66">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Supplier or any Subcontractor occurring on or before the Service Transfer Date of: </w:t>
      </w:r>
    </w:p>
    <w:p w:rsidR="00000000" w:rsidDel="00000000" w:rsidP="00000000" w:rsidRDefault="00000000" w:rsidRPr="00000000" w14:paraId="00000267">
      <w:pPr>
        <w:pStyle w:val="Heading5"/>
        <w:numPr>
          <w:ilvl w:val="4"/>
          <w:numId w:val="2"/>
        </w:numPr>
        <w:ind w:left="3402" w:hanging="1134"/>
        <w:rPr>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and/or</w:t>
      </w:r>
      <w:r w:rsidDel="00000000" w:rsidR="00000000" w:rsidRPr="00000000">
        <w:rPr>
          <w:rtl w:val="0"/>
        </w:rPr>
      </w:r>
    </w:p>
    <w:p w:rsidR="00000000" w:rsidDel="00000000" w:rsidP="00000000" w:rsidRDefault="00000000" w:rsidRPr="00000000" w14:paraId="00000268">
      <w:pPr>
        <w:pStyle w:val="Heading5"/>
        <w:numPr>
          <w:ilvl w:val="4"/>
          <w:numId w:val="2"/>
        </w:numPr>
        <w:ind w:left="3402" w:hanging="1134"/>
        <w:rPr>
          <w:sz w:val="24"/>
          <w:szCs w:val="24"/>
        </w:rPr>
      </w:pPr>
      <w:r w:rsidDel="00000000" w:rsidR="00000000" w:rsidRPr="00000000">
        <w:rPr>
          <w:rFonts w:ascii="Arial" w:cs="Arial" w:eastAsia="Arial" w:hAnsi="Arial"/>
          <w:sz w:val="24"/>
          <w:szCs w:val="24"/>
          <w:rtl w:val="0"/>
        </w:rPr>
        <w:t xml:space="preserve">any other custom or practice with a trade union or staff association in respect of any Transferring Supplier Employees which the Supplier or any Subcontractor is contractually bound to honour;</w:t>
      </w:r>
      <w:r w:rsidDel="00000000" w:rsidR="00000000" w:rsidRPr="00000000">
        <w:rPr>
          <w:rtl w:val="0"/>
        </w:rPr>
      </w:r>
    </w:p>
    <w:p w:rsidR="00000000" w:rsidDel="00000000" w:rsidP="00000000" w:rsidRDefault="00000000" w:rsidRPr="00000000" w14:paraId="00000269">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5bzqtk9becka" w:id="68"/>
      <w:bookmarkEnd w:id="68"/>
      <w:r w:rsidDel="00000000" w:rsidR="00000000" w:rsidRPr="00000000">
        <w:rPr>
          <w:rFonts w:ascii="Arial" w:cs="Arial" w:eastAsia="Arial" w:hAnsi="Arial"/>
          <w:color w:val="000000"/>
          <w:sz w:val="24"/>
          <w:szCs w:val="24"/>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6A">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6B">
      <w:pPr>
        <w:pStyle w:val="Heading5"/>
        <w:numPr>
          <w:ilvl w:val="4"/>
          <w:numId w:val="5"/>
        </w:numPr>
        <w:ind w:left="3402" w:hanging="1134"/>
        <w:rPr>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other statutory authority relates to financial obligations arising on and before the Service Transfer Date; and</w:t>
      </w:r>
      <w:r w:rsidDel="00000000" w:rsidR="00000000" w:rsidRPr="00000000">
        <w:rPr>
          <w:rtl w:val="0"/>
        </w:rPr>
      </w:r>
    </w:p>
    <w:p w:rsidR="00000000" w:rsidDel="00000000" w:rsidP="00000000" w:rsidRDefault="00000000" w:rsidRPr="00000000" w14:paraId="0000026C">
      <w:pPr>
        <w:pStyle w:val="Heading5"/>
        <w:numPr>
          <w:ilvl w:val="4"/>
          <w:numId w:val="5"/>
        </w:numPr>
        <w:ind w:left="3402" w:hanging="1134"/>
        <w:rPr>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r w:rsidDel="00000000" w:rsidR="00000000" w:rsidRPr="00000000">
        <w:rPr>
          <w:rtl w:val="0"/>
        </w:rPr>
      </w:r>
    </w:p>
    <w:p w:rsidR="00000000" w:rsidDel="00000000" w:rsidP="00000000" w:rsidRDefault="00000000" w:rsidRPr="00000000" w14:paraId="0000026D">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6E">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6F">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1">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ptykeair1o7g" w:id="69"/>
      <w:bookmarkEnd w:id="69"/>
      <w:r w:rsidDel="00000000" w:rsidR="00000000" w:rsidRPr="00000000">
        <w:rPr>
          <w:rFonts w:ascii="Arial" w:cs="Arial" w:eastAsia="Arial" w:hAnsi="Arial"/>
          <w:color w:val="000000"/>
          <w:sz w:val="24"/>
          <w:szCs w:val="24"/>
          <w:rtl w:val="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r w:rsidDel="00000000" w:rsidR="00000000" w:rsidRPr="00000000">
        <w:rPr>
          <w:rtl w:val="0"/>
        </w:rPr>
      </w:r>
    </w:p>
    <w:p w:rsidR="00000000" w:rsidDel="00000000" w:rsidP="00000000" w:rsidRDefault="00000000" w:rsidRPr="00000000" w14:paraId="00000272">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00000" w:rsidDel="00000000" w:rsidP="00000000" w:rsidRDefault="00000000" w:rsidRPr="00000000" w14:paraId="00000273">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before="120" w:lineRule="auto"/>
        <w:ind w:left="1134" w:hanging="1080"/>
        <w:rPr>
          <w:color w:val="000000"/>
        </w:rPr>
      </w:pPr>
      <w:r w:rsidDel="00000000" w:rsidR="00000000" w:rsidRPr="00000000">
        <w:rPr>
          <w:rtl w:val="0"/>
        </w:rPr>
      </w:r>
    </w:p>
    <w:p w:rsidR="00000000" w:rsidDel="00000000" w:rsidP="00000000" w:rsidRDefault="00000000" w:rsidRPr="00000000" w14:paraId="00000275">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yxsno1zc09i0" w:id="70"/>
      <w:bookmarkEnd w:id="70"/>
      <w:r w:rsidDel="00000000" w:rsidR="00000000" w:rsidRPr="00000000">
        <w:rPr>
          <w:rFonts w:ascii="Arial" w:cs="Arial" w:eastAsia="Arial" w:hAnsi="Arial"/>
          <w:color w:val="000000"/>
          <w:sz w:val="24"/>
          <w:szCs w:val="24"/>
          <w:rtl w:val="0"/>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r w:rsidDel="00000000" w:rsidR="00000000" w:rsidRPr="00000000">
        <w:rPr>
          <w:rtl w:val="0"/>
        </w:rPr>
      </w:r>
    </w:p>
    <w:p w:rsidR="00000000" w:rsidDel="00000000" w:rsidP="00000000" w:rsidRDefault="00000000" w:rsidRPr="00000000" w14:paraId="00000276">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7yz49vrcv9sl" w:id="71"/>
      <w:bookmarkEnd w:id="71"/>
      <w:r w:rsidDel="00000000" w:rsidR="00000000" w:rsidRPr="00000000">
        <w:rPr>
          <w:rFonts w:ascii="Arial" w:cs="Arial" w:eastAsia="Arial" w:hAnsi="Arial"/>
          <w:color w:val="000000"/>
          <w:sz w:val="24"/>
          <w:szCs w:val="24"/>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77">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pi55hijn43ce" w:id="72"/>
      <w:bookmarkEnd w:id="72"/>
      <w:r w:rsidDel="00000000" w:rsidR="00000000" w:rsidRPr="00000000">
        <w:rPr>
          <w:rFonts w:ascii="Arial" w:cs="Arial" w:eastAsia="Arial" w:hAnsi="Arial"/>
          <w:color w:val="000000"/>
          <w:sz w:val="24"/>
          <w:szCs w:val="24"/>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78">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r w:rsidDel="00000000" w:rsidR="00000000" w:rsidRPr="00000000">
        <w:rPr>
          <w:rtl w:val="0"/>
        </w:rPr>
      </w:r>
    </w:p>
    <w:p w:rsidR="00000000" w:rsidDel="00000000" w:rsidP="00000000" w:rsidRDefault="00000000" w:rsidRPr="00000000" w14:paraId="00000279">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g415x0jdynxb" w:id="73"/>
      <w:bookmarkEnd w:id="73"/>
      <w:r w:rsidDel="00000000" w:rsidR="00000000" w:rsidRPr="00000000">
        <w:rPr>
          <w:rFonts w:ascii="Arial" w:cs="Arial" w:eastAsia="Arial" w:hAnsi="Arial"/>
          <w:color w:val="000000"/>
          <w:sz w:val="24"/>
          <w:szCs w:val="24"/>
          <w:rtl w:val="0"/>
        </w:rPr>
        <w:t xml:space="preserve">If after the 15 Working Day period specified in Paragraph 2.5.2 has elapsed: </w:t>
      </w:r>
      <w:r w:rsidDel="00000000" w:rsidR="00000000" w:rsidRPr="00000000">
        <w:rPr>
          <w:rtl w:val="0"/>
        </w:rPr>
      </w:r>
    </w:p>
    <w:p w:rsidR="00000000" w:rsidDel="00000000" w:rsidP="00000000" w:rsidRDefault="00000000" w:rsidRPr="00000000" w14:paraId="0000027A">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such offer has been made: </w:t>
      </w:r>
    </w:p>
    <w:p w:rsidR="00000000" w:rsidDel="00000000" w:rsidP="00000000" w:rsidRDefault="00000000" w:rsidRPr="00000000" w14:paraId="0000027B">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offer has been made but not accepted; or </w:t>
      </w:r>
    </w:p>
    <w:p w:rsidR="00000000" w:rsidDel="00000000" w:rsidP="00000000" w:rsidRDefault="00000000" w:rsidRPr="00000000" w14:paraId="0000027C">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before="120" w:lineRule="auto"/>
        <w:ind w:left="993"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7E">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r w:rsidDel="00000000" w:rsidR="00000000" w:rsidRPr="00000000">
        <w:rPr>
          <w:rtl w:val="0"/>
        </w:rPr>
      </w:r>
    </w:p>
    <w:p w:rsidR="00000000" w:rsidDel="00000000" w:rsidP="00000000" w:rsidRDefault="00000000" w:rsidRPr="00000000" w14:paraId="0000027F">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gujuhxv5tq0w" w:id="74"/>
      <w:bookmarkEnd w:id="74"/>
      <w:r w:rsidDel="00000000" w:rsidR="00000000" w:rsidRPr="00000000">
        <w:rPr>
          <w:rFonts w:ascii="Arial" w:cs="Arial" w:eastAsia="Arial" w:hAnsi="Arial"/>
          <w:color w:val="000000"/>
          <w:sz w:val="24"/>
          <w:szCs w:val="24"/>
          <w:rtl w:val="0"/>
        </w:rPr>
        <w:t xml:space="preserve">The indemnity in Paragraph 2.8: </w:t>
      </w:r>
      <w:r w:rsidDel="00000000" w:rsidR="00000000" w:rsidRPr="00000000">
        <w:rPr>
          <w:rtl w:val="0"/>
        </w:rPr>
      </w:r>
    </w:p>
    <w:p w:rsidR="00000000" w:rsidDel="00000000" w:rsidP="00000000" w:rsidRDefault="00000000" w:rsidRPr="00000000" w14:paraId="00000280">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shall not apply to:</w:t>
      </w:r>
    </w:p>
    <w:p w:rsidR="00000000" w:rsidDel="00000000" w:rsidP="00000000" w:rsidRDefault="00000000" w:rsidRPr="00000000" w14:paraId="00000281">
      <w:pPr>
        <w:numPr>
          <w:ilvl w:val="3"/>
          <w:numId w:val="14"/>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for: </w:t>
      </w:r>
    </w:p>
    <w:p w:rsidR="00000000" w:rsidDel="00000000" w:rsidP="00000000" w:rsidRDefault="00000000" w:rsidRPr="00000000" w14:paraId="00000282">
      <w:pPr>
        <w:numPr>
          <w:ilvl w:val="5"/>
          <w:numId w:val="14"/>
        </w:numPr>
        <w:pBdr>
          <w:top w:space="0" w:sz="0" w:val="nil"/>
          <w:left w:space="0" w:sz="0" w:val="nil"/>
          <w:bottom w:space="0" w:sz="0" w:val="nil"/>
          <w:right w:space="0" w:sz="0" w:val="nil"/>
          <w:between w:space="0" w:sz="0" w:val="nil"/>
        </w:pBdr>
        <w:ind w:left="43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discrimination, including on the grounds of sex, race, disability, age, gender reassignment, marriage or civil partnership, pregnancy and maternity or sexual orientation, religion or belief; or</w:t>
      </w:r>
    </w:p>
    <w:p w:rsidR="00000000" w:rsidDel="00000000" w:rsidP="00000000" w:rsidRDefault="00000000" w:rsidRPr="00000000" w14:paraId="00000283">
      <w:pPr>
        <w:numPr>
          <w:ilvl w:val="5"/>
          <w:numId w:val="14"/>
        </w:numPr>
        <w:pBdr>
          <w:top w:space="0" w:sz="0" w:val="nil"/>
          <w:left w:space="0" w:sz="0" w:val="nil"/>
          <w:bottom w:space="0" w:sz="0" w:val="nil"/>
          <w:right w:space="0" w:sz="0" w:val="nil"/>
          <w:between w:space="0" w:sz="0" w:val="nil"/>
        </w:pBdr>
        <w:ind w:left="43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 pay or compensation for less favourable treatment of part-time workers or fixed-term employees, </w:t>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360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the Replacement Supplier and/or Replacement Subcontractor, or</w:t>
      </w:r>
    </w:p>
    <w:p w:rsidR="00000000" w:rsidDel="00000000" w:rsidP="00000000" w:rsidRDefault="00000000" w:rsidRPr="00000000" w14:paraId="00000285">
      <w:pPr>
        <w:numPr>
          <w:ilvl w:val="3"/>
          <w:numId w:val="14"/>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86">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c2xvyoisw2s7" w:id="75"/>
      <w:bookmarkEnd w:id="75"/>
      <w:r w:rsidDel="00000000" w:rsidR="00000000" w:rsidRPr="00000000">
        <w:rPr>
          <w:rFonts w:ascii="Arial" w:cs="Arial" w:eastAsia="Arial" w:hAnsi="Arial"/>
          <w:color w:val="000000"/>
          <w:sz w:val="24"/>
          <w:szCs w:val="24"/>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87">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r w:rsidDel="00000000" w:rsidR="00000000" w:rsidRPr="00000000">
        <w:rPr>
          <w:rtl w:val="0"/>
        </w:rPr>
      </w:r>
    </w:p>
    <w:p w:rsidR="00000000" w:rsidDel="00000000" w:rsidP="00000000" w:rsidRDefault="00000000" w:rsidRPr="00000000" w14:paraId="00000288">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r w:rsidDel="00000000" w:rsidR="00000000" w:rsidRPr="00000000">
        <w:rPr>
          <w:rFonts w:ascii="Arial" w:cs="Arial" w:eastAsia="Arial" w:hAnsi="Arial"/>
          <w:color w:val="000000"/>
          <w:sz w:val="24"/>
          <w:szCs w:val="24"/>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r w:rsidDel="00000000" w:rsidR="00000000" w:rsidRPr="00000000">
        <w:rPr>
          <w:rtl w:val="0"/>
        </w:rPr>
      </w:r>
    </w:p>
    <w:p w:rsidR="00000000" w:rsidDel="00000000" w:rsidP="00000000" w:rsidRDefault="00000000" w:rsidRPr="00000000" w14:paraId="00000289">
      <w:pPr>
        <w:pStyle w:val="Heading4"/>
        <w:numPr>
          <w:ilvl w:val="3"/>
          <w:numId w:val="5"/>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and/or any Subcontractor; and</w:t>
      </w:r>
    </w:p>
    <w:p w:rsidR="00000000" w:rsidDel="00000000" w:rsidP="00000000" w:rsidRDefault="00000000" w:rsidRPr="00000000" w14:paraId="0000028A">
      <w:pPr>
        <w:pStyle w:val="Heading4"/>
        <w:numPr>
          <w:ilvl w:val="3"/>
          <w:numId w:val="5"/>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Replacement Supplier and/or the Replacement Subcontractor.</w:t>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C">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h4v2kitm6mk3" w:id="76"/>
      <w:bookmarkEnd w:id="76"/>
      <w:r w:rsidDel="00000000" w:rsidR="00000000" w:rsidRPr="00000000">
        <w:rPr>
          <w:rFonts w:ascii="Arial" w:cs="Arial" w:eastAsia="Arial" w:hAnsi="Arial"/>
          <w:color w:val="000000"/>
          <w:sz w:val="24"/>
          <w:szCs w:val="24"/>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r w:rsidDel="00000000" w:rsidR="00000000" w:rsidRPr="00000000">
        <w:rPr>
          <w:rtl w:val="0"/>
        </w:rPr>
      </w:r>
    </w:p>
    <w:p w:rsidR="00000000" w:rsidDel="00000000" w:rsidP="00000000" w:rsidRDefault="00000000" w:rsidRPr="00000000" w14:paraId="0000028D">
      <w:pPr>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sz w:val="24"/>
          <w:szCs w:val="24"/>
        </w:rPr>
      </w:pPr>
      <w:bookmarkStart w:colFirst="0" w:colLast="0" w:name="_heading=h.3uaacaqqwb6e" w:id="77"/>
      <w:bookmarkEnd w:id="77"/>
      <w:r w:rsidDel="00000000" w:rsidR="00000000" w:rsidRPr="00000000">
        <w:rPr>
          <w:rFonts w:ascii="Arial" w:cs="Arial" w:eastAsia="Arial" w:hAnsi="Arial"/>
          <w:color w:val="000000"/>
          <w:sz w:val="24"/>
          <w:szCs w:val="24"/>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r w:rsidDel="00000000" w:rsidR="00000000" w:rsidRPr="00000000">
        <w:rPr>
          <w:rtl w:val="0"/>
        </w:rPr>
      </w:r>
    </w:p>
    <w:p w:rsidR="00000000" w:rsidDel="00000000" w:rsidP="00000000" w:rsidRDefault="00000000" w:rsidRPr="00000000" w14:paraId="0000028E">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28F">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Replacement Supplier and/or Replacement Subcontractor on or after the Service Transfer Date of: </w:t>
      </w:r>
    </w:p>
    <w:p w:rsidR="00000000" w:rsidDel="00000000" w:rsidP="00000000" w:rsidRDefault="00000000" w:rsidRPr="00000000" w14:paraId="00000290">
      <w:pPr>
        <w:pStyle w:val="Heading5"/>
        <w:numPr>
          <w:ilvl w:val="4"/>
          <w:numId w:val="5"/>
        </w:numPr>
        <w:ind w:left="3402" w:hanging="1134"/>
        <w:rPr>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and/or </w:t>
      </w:r>
      <w:r w:rsidDel="00000000" w:rsidR="00000000" w:rsidRPr="00000000">
        <w:rPr>
          <w:rtl w:val="0"/>
        </w:rPr>
      </w:r>
    </w:p>
    <w:p w:rsidR="00000000" w:rsidDel="00000000" w:rsidP="00000000" w:rsidRDefault="00000000" w:rsidRPr="00000000" w14:paraId="00000291">
      <w:pPr>
        <w:pStyle w:val="Heading5"/>
        <w:numPr>
          <w:ilvl w:val="4"/>
          <w:numId w:val="5"/>
        </w:numPr>
        <w:ind w:left="3402" w:hanging="1134"/>
        <w:rPr>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and/or Replacement Subcontractor is contractually bound to honour;</w:t>
      </w:r>
      <w:r w:rsidDel="00000000" w:rsidR="00000000" w:rsidRPr="00000000">
        <w:rPr>
          <w:rtl w:val="0"/>
        </w:rPr>
      </w:r>
    </w:p>
    <w:p w:rsidR="00000000" w:rsidDel="00000000" w:rsidP="00000000" w:rsidRDefault="00000000" w:rsidRPr="00000000" w14:paraId="00000292">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93">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00000" w:rsidDel="00000000" w:rsidP="00000000" w:rsidRDefault="00000000" w:rsidRPr="00000000" w14:paraId="00000294">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00000" w:rsidDel="00000000" w:rsidP="00000000" w:rsidRDefault="00000000" w:rsidRPr="00000000" w14:paraId="00000295">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96">
      <w:pPr>
        <w:pStyle w:val="Heading5"/>
        <w:numPr>
          <w:ilvl w:val="4"/>
          <w:numId w:val="13"/>
        </w:numPr>
        <w:ind w:left="3544" w:hanging="1276"/>
        <w:rPr>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w:t>
      </w:r>
      <w:r w:rsidDel="00000000" w:rsidR="00000000" w:rsidRPr="00000000">
        <w:rPr>
          <w:rtl w:val="0"/>
        </w:rPr>
      </w:r>
    </w:p>
    <w:p w:rsidR="00000000" w:rsidDel="00000000" w:rsidP="00000000" w:rsidRDefault="00000000" w:rsidRPr="00000000" w14:paraId="00000297">
      <w:pPr>
        <w:pStyle w:val="Heading5"/>
        <w:numPr>
          <w:ilvl w:val="4"/>
          <w:numId w:val="13"/>
        </w:numPr>
        <w:ind w:left="3544" w:hanging="1276"/>
        <w:rPr>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r w:rsidDel="00000000" w:rsidR="00000000" w:rsidRPr="00000000">
        <w:rPr>
          <w:rtl w:val="0"/>
        </w:rPr>
      </w:r>
    </w:p>
    <w:p w:rsidR="00000000" w:rsidDel="00000000" w:rsidP="00000000" w:rsidRDefault="00000000" w:rsidRPr="00000000" w14:paraId="00000298">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299">
      <w:pPr>
        <w:numPr>
          <w:ilvl w:val="2"/>
          <w:numId w:val="14"/>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B">
      <w:pPr>
        <w:keepNext w:val="1"/>
        <w:numPr>
          <w:ilvl w:val="1"/>
          <w:numId w:val="14"/>
        </w:numPr>
        <w:pBdr>
          <w:top w:space="0" w:sz="0" w:val="nil"/>
          <w:left w:space="0" w:sz="0" w:val="nil"/>
          <w:bottom w:space="0" w:sz="0" w:val="nil"/>
          <w:right w:space="0" w:sz="0" w:val="nil"/>
          <w:between w:space="0" w:sz="0" w:val="nil"/>
        </w:pBdr>
        <w:tabs>
          <w:tab w:val="left" w:leader="none" w:pos="993"/>
        </w:tabs>
        <w:spacing w:after="120" w:before="120" w:lineRule="auto"/>
        <w:ind w:left="357" w:hanging="720"/>
        <w:rPr>
          <w:color w:val="000000"/>
          <w:sz w:val="24"/>
          <w:szCs w:val="24"/>
        </w:rPr>
      </w:pPr>
      <w:r w:rsidDel="00000000" w:rsidR="00000000" w:rsidRPr="00000000">
        <w:rPr>
          <w:rFonts w:ascii="Arial" w:cs="Arial" w:eastAsia="Arial" w:hAnsi="Arial"/>
          <w:color w:val="000000"/>
          <w:sz w:val="24"/>
          <w:szCs w:val="24"/>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A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F">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B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3">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C">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color w:val="000000"/>
          <w:sz w:val="20"/>
          <w:szCs w:val="20"/>
          <w:rtl w:val="0"/>
        </w:rPr>
        <w:t xml:space="preserve"> </w:t>
      </w:r>
    </w:p>
  </w:footnote>
  <w:footnote w:id="1">
    <w:p w:rsidR="00000000" w:rsidDel="00000000" w:rsidP="00000000" w:rsidRDefault="00000000" w:rsidRPr="00000000" w14:paraId="0000029D">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29E">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29F">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2A0">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2A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2A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2 (Staff Transfer)</w:t>
    </w:r>
  </w:p>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Fonts w:ascii="Arial" w:cs="Arial" w:eastAsia="Arial" w:hAnsi="Arial"/>
        <w:color w:val="000000"/>
        <w:sz w:val="20"/>
        <w:szCs w:val="20"/>
        <w:rtl w:val="0"/>
      </w:rPr>
      <w:t xml:space="preserve">Call-Off Ref: </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7">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eCF2Q/lg3diyWfq2XLpps5QXFQ==">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DOCID</vt:lpwstr>
  </property>
  <property fmtid="{D5CDD505-2E9C-101B-9397-08002B2CF9AE}" pid="4" name="COMPANYID">
    <vt:lpwstr>2122615613</vt:lpwstr>
  </property>
  <property fmtid="{D5CDD505-2E9C-101B-9397-08002B2CF9AE}" pid="5" name="SERIALNO">
    <vt:lpwstr>11311</vt:lpwstr>
  </property>
  <property fmtid="{D5CDD505-2E9C-101B-9397-08002B2CF9AE}" pid="6" name="EDITION">
    <vt:lpwstr>FM</vt:lpwstr>
  </property>
  <property fmtid="{D5CDD505-2E9C-101B-9397-08002B2CF9AE}" pid="7" name="CLIENTID">
    <vt:lpwstr>4275</vt:lpwstr>
  </property>
  <property fmtid="{D5CDD505-2E9C-101B-9397-08002B2CF9AE}" pid="8" name="FILEID">
    <vt:lpwstr>268975</vt:lpwstr>
  </property>
  <property fmtid="{D5CDD505-2E9C-101B-9397-08002B2CF9AE}" pid="9" name="ASSOCID">
    <vt:lpwstr>1176589</vt:lpwstr>
  </property>
</Properties>
</file>