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Note: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Schedule should be used to show further detailed pricing information, in addition to the pricing in the Order Form] </w:t>
      </w:r>
    </w:p>
    <w:p w:rsidR="00000000" w:rsidDel="00000000" w:rsidP="00000000" w:rsidRDefault="00000000" w:rsidRPr="00000000" w14:paraId="00000005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4" w:w="11909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1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FM Project Version: 1.A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0" w:lineRule="auto"/>
      <w:rPr>
        <w:color w:val="a6a6a6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b="0" l="0" r="0" t="0"/>
          <wp:wrapNone/>
          <wp:docPr descr="Crown Commercial Service" id="1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2023</w:t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144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16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88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