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8 (Guarantee)</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highlight w:val="yellow"/>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Where the financial evaluation has indicated the need for a Deed of Guarantee, include this Schedule in the contract.]</w:t>
      </w:r>
      <w:r w:rsidDel="00000000" w:rsidR="00000000" w:rsidRPr="00000000">
        <w:rPr>
          <w:rtl w:val="0"/>
        </w:rPr>
      </w:r>
    </w:p>
    <w:p w:rsidR="00000000" w:rsidDel="00000000" w:rsidP="00000000" w:rsidRDefault="00000000" w:rsidRPr="00000000" w14:paraId="00000004">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005">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1"/>
        <w:tblW w:w="8198.0" w:type="dxa"/>
        <w:jc w:val="left"/>
        <w:tblInd w:w="5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deed of guarantee from the Guarantor in favour of a Buyer in the form set out in Annex 1 to this Schedule; </w:t>
            </w:r>
          </w:p>
        </w:tc>
      </w:tr>
      <w:tr>
        <w:trPr>
          <w:cantSplit w:val="0"/>
          <w:trHeight w:val="20"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that the Supplier relied upon to meet the economic and financial standing requirements of the selection stage of the procurement process for the Framework Contract; and</w:t>
            </w:r>
          </w:p>
        </w:tc>
      </w:tr>
      <w:tr>
        <w:trPr>
          <w:cantSplit w:val="0"/>
          <w:trHeight w:val="20"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letter from the Guarantor to CCS to confirm that the Guarantor will enter into each Guarantee in the form set out in Annex 2 to this Schedule. </w:t>
            </w:r>
          </w:p>
        </w:tc>
      </w:tr>
    </w:tbl>
    <w:p w:rsidR="00000000" w:rsidDel="00000000" w:rsidP="00000000" w:rsidRDefault="00000000" w:rsidRPr="00000000" w14:paraId="0000000C">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Obligation to Provide Guarantee</w:t>
      </w:r>
    </w:p>
    <w:p w:rsidR="00000000" w:rsidDel="00000000" w:rsidP="00000000" w:rsidRDefault="00000000" w:rsidRPr="00000000" w14:paraId="0000000D">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CCS has notified the Supplier that the award of the Framework Contract is conditional upon the availability of a Guarantee for each Call-Off Contract:</w:t>
      </w:r>
    </w:p>
    <w:p w:rsidR="00000000" w:rsidDel="00000000" w:rsidP="00000000" w:rsidRDefault="00000000" w:rsidRPr="00000000" w14:paraId="0000000E">
      <w:pPr>
        <w:pStyle w:val="Heading2"/>
        <w:keepNext w:val="1"/>
        <w:numPr>
          <w:ilvl w:val="2"/>
          <w:numId w:val="4"/>
        </w:numPr>
        <w:ind w:left="1800" w:hanging="1080"/>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as a condition for the award of the Framework Contract, the Supplier must have delivered to CCS within 30 days of a request by CCS:</w:t>
      </w:r>
    </w:p>
    <w:p w:rsidR="00000000" w:rsidDel="00000000" w:rsidP="00000000" w:rsidRDefault="00000000" w:rsidRPr="00000000" w14:paraId="0000000F">
      <w:pPr>
        <w:pStyle w:val="Heading3"/>
        <w:numPr>
          <w:ilvl w:val="3"/>
          <w:numId w:val="4"/>
        </w:numPr>
        <w:ind w:left="2694" w:hanging="864"/>
        <w:rPr>
          <w:rFonts w:ascii="Arial" w:cs="Arial" w:eastAsia="Arial" w:hAnsi="Arial"/>
          <w:sz w:val="24"/>
          <w:szCs w:val="24"/>
        </w:rPr>
      </w:pPr>
      <w:bookmarkStart w:colFirst="0" w:colLast="0" w:name="_30j0zll" w:id="1"/>
      <w:bookmarkEnd w:id="1"/>
      <w:r w:rsidDel="00000000" w:rsidR="00000000" w:rsidRPr="00000000">
        <w:rPr>
          <w:rFonts w:ascii="Arial" w:cs="Arial" w:eastAsia="Arial" w:hAnsi="Arial"/>
          <w:sz w:val="24"/>
          <w:szCs w:val="24"/>
          <w:rtl w:val="0"/>
        </w:rPr>
        <w:t xml:space="preserve">an executed Letter of Intent to Guarantee from the Guarantor; and</w:t>
      </w:r>
    </w:p>
    <w:p w:rsidR="00000000" w:rsidDel="00000000" w:rsidP="00000000" w:rsidRDefault="00000000" w:rsidRPr="00000000" w14:paraId="00000010">
      <w:pPr>
        <w:pStyle w:val="Heading3"/>
        <w:numPr>
          <w:ilvl w:val="3"/>
          <w:numId w:val="4"/>
        </w:numPr>
        <w:ind w:left="2694" w:hanging="864"/>
        <w:rPr>
          <w:rFonts w:ascii="Arial" w:cs="Arial" w:eastAsia="Arial" w:hAnsi="Arial"/>
          <w:sz w:val="24"/>
          <w:szCs w:val="24"/>
        </w:rPr>
      </w:pPr>
      <w:bookmarkStart w:colFirst="0" w:colLast="0" w:name="_1fob9te" w:id="2"/>
      <w:bookmarkEnd w:id="2"/>
      <w:r w:rsidDel="00000000" w:rsidR="00000000" w:rsidRPr="00000000">
        <w:rPr>
          <w:rFonts w:ascii="Arial" w:cs="Arial" w:eastAsia="Arial" w:hAnsi="Arial"/>
          <w:sz w:val="24"/>
          <w:szCs w:val="24"/>
          <w:rtl w:val="0"/>
        </w:rPr>
        <w:t xml:space="preserve">a certified copy extract of the board minutes and/or resolution of the Guarantor approving the intention to enter into a Letter of Intent to Guarantee in accordance with the provisions of this Schedule; and</w:t>
      </w:r>
    </w:p>
    <w:p w:rsidR="00000000" w:rsidDel="00000000" w:rsidP="00000000" w:rsidRDefault="00000000" w:rsidRPr="00000000" w14:paraId="00000011">
      <w:pPr>
        <w:pStyle w:val="Heading2"/>
        <w:numPr>
          <w:ilvl w:val="2"/>
          <w:numId w:val="4"/>
        </w:numPr>
        <w:ind w:left="1797" w:hanging="1077"/>
        <w:rPr>
          <w:rFonts w:ascii="Arial" w:cs="Arial" w:eastAsia="Arial" w:hAnsi="Arial"/>
          <w:sz w:val="24"/>
          <w:szCs w:val="24"/>
        </w:rPr>
      </w:pPr>
      <w:bookmarkStart w:colFirst="0" w:colLast="0" w:name="_3znysh7" w:id="3"/>
      <w:bookmarkEnd w:id="3"/>
      <w:r w:rsidDel="00000000" w:rsidR="00000000" w:rsidRPr="00000000">
        <w:rPr>
          <w:rFonts w:ascii="Arial" w:cs="Arial" w:eastAsia="Arial" w:hAnsi="Arial"/>
          <w:sz w:val="24"/>
          <w:szCs w:val="24"/>
          <w:rtl w:val="0"/>
        </w:rPr>
        <w:t xml:space="preserve">on demand from a Buyer, the Supplier must procure a Guarantee in accordance with Paragraph 2.4 below.</w:t>
      </w:r>
    </w:p>
    <w:p w:rsidR="00000000" w:rsidDel="00000000" w:rsidP="00000000" w:rsidRDefault="00000000" w:rsidRPr="00000000" w14:paraId="00000012">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fails to deliver any of the documents required by Paragraph 2.1.1 above within 30 days of request then:</w:t>
      </w:r>
    </w:p>
    <w:p w:rsidR="00000000" w:rsidDel="00000000" w:rsidP="00000000" w:rsidRDefault="00000000" w:rsidRPr="00000000" w14:paraId="00000013">
      <w:pPr>
        <w:pStyle w:val="Heading2"/>
        <w:keepNext w:val="1"/>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CCS may terminate this Framework Contract; and </w:t>
      </w:r>
    </w:p>
    <w:p w:rsidR="00000000" w:rsidDel="00000000" w:rsidP="00000000" w:rsidRDefault="00000000" w:rsidRPr="00000000" w14:paraId="00000014">
      <w:pPr>
        <w:pStyle w:val="Heading2"/>
        <w:keepNext w:val="1"/>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each Buyer may terminate any or all of its Call-Off Contracts, </w:t>
      </w:r>
    </w:p>
    <w:p w:rsidR="00000000" w:rsidDel="00000000" w:rsidP="00000000" w:rsidRDefault="00000000" w:rsidRPr="00000000" w14:paraId="00000015">
      <w:pPr>
        <w:pStyle w:val="Heading2"/>
        <w:keepNext w:val="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case as a material Default of the Contract for the purposes of Clause 10.4.1(d) of the Core Terms.</w:t>
      </w:r>
    </w:p>
    <w:p w:rsidR="00000000" w:rsidDel="00000000" w:rsidP="00000000" w:rsidRDefault="00000000" w:rsidRPr="00000000" w14:paraId="00000016">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the CCS has received a Letter of Intent to Guarantee from the Guarantor pursuant to Paragraph 2.1.1, CCS may terminate this Framework Contract as a material Default of the Contract for the purposes of Clause 10.4.1(d) of the Core Terms where:</w:t>
      </w:r>
    </w:p>
    <w:p w:rsidR="00000000" w:rsidDel="00000000" w:rsidP="00000000" w:rsidRDefault="00000000" w:rsidRPr="00000000" w14:paraId="00000017">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or revokes the Letter of Intent to Guarantee in whole or in part for any reason whatsoever; </w:t>
      </w:r>
    </w:p>
    <w:p w:rsidR="00000000" w:rsidDel="00000000" w:rsidP="00000000" w:rsidRDefault="00000000" w:rsidRPr="00000000" w14:paraId="00000018">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Letter of Intent to Guarantee becomes invalid or unenforceable for any reason whatsoever;</w:t>
      </w:r>
    </w:p>
    <w:p w:rsidR="00000000" w:rsidDel="00000000" w:rsidP="00000000" w:rsidRDefault="00000000" w:rsidRPr="00000000" w14:paraId="00000019">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refuses to enter into a Guarantee in accordance with Paragraph 2.1.2 above; or</w:t>
      </w:r>
    </w:p>
    <w:p w:rsidR="00000000" w:rsidDel="00000000" w:rsidP="00000000" w:rsidRDefault="00000000" w:rsidRPr="00000000" w14:paraId="0000001A">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w:t>
      </w:r>
    </w:p>
    <w:p w:rsidR="00000000" w:rsidDel="00000000" w:rsidP="00000000" w:rsidRDefault="00000000" w:rsidRPr="00000000" w14:paraId="0000001B">
      <w:pPr>
        <w:pStyle w:val="Heading3"/>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the </w:t>
      </w:r>
      <w:r w:rsidDel="00000000" w:rsidR="00000000" w:rsidRPr="00000000">
        <w:rPr>
          <w:rFonts w:ascii="Arial" w:cs="Arial" w:eastAsia="Arial" w:hAnsi="Arial"/>
          <w:sz w:val="24"/>
          <w:szCs w:val="24"/>
          <w:rtl w:val="0"/>
        </w:rPr>
        <w:t xml:space="preserve">Letter of Intent to</w:t>
      </w:r>
      <w:r w:rsidDel="00000000" w:rsidR="00000000" w:rsidRPr="00000000">
        <w:rPr>
          <w:rFonts w:ascii="Arial" w:cs="Arial" w:eastAsia="Arial" w:hAnsi="Arial"/>
          <w:color w:val="000000"/>
          <w:sz w:val="24"/>
          <w:szCs w:val="24"/>
          <w:rtl w:val="0"/>
        </w:rPr>
        <w:t xml:space="preserve"> Guarantee is not replaced by an alternative commitment to make resources available acceptable to CCS.</w:t>
      </w:r>
    </w:p>
    <w:p w:rsidR="00000000" w:rsidDel="00000000" w:rsidP="00000000" w:rsidRDefault="00000000" w:rsidRPr="00000000" w14:paraId="0000001C">
      <w:pPr>
        <w:pStyle w:val="Heading2"/>
        <w:keepNext w:val="1"/>
        <w:numPr>
          <w:ilvl w:val="1"/>
          <w:numId w:val="4"/>
        </w:numPr>
        <w:ind w:left="709" w:hanging="720"/>
        <w:rPr>
          <w:rFonts w:ascii="Arial" w:cs="Arial" w:eastAsia="Arial" w:hAnsi="Arial"/>
          <w:sz w:val="24"/>
          <w:szCs w:val="24"/>
        </w:rPr>
      </w:pPr>
      <w:bookmarkStart w:colFirst="0" w:colLast="0" w:name="_2et92p0" w:id="4"/>
      <w:bookmarkEnd w:id="4"/>
      <w:r w:rsidDel="00000000" w:rsidR="00000000" w:rsidRPr="00000000">
        <w:rPr>
          <w:rFonts w:ascii="Arial" w:cs="Arial" w:eastAsia="Arial" w:hAnsi="Arial"/>
          <w:sz w:val="24"/>
          <w:szCs w:val="24"/>
          <w:rtl w:val="0"/>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000000" w:rsidDel="00000000" w:rsidP="00000000" w:rsidRDefault="00000000" w:rsidRPr="00000000" w14:paraId="0000001D">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executed Guarantee; and</w:t>
      </w:r>
    </w:p>
    <w:p w:rsidR="00000000" w:rsidDel="00000000" w:rsidP="00000000" w:rsidRDefault="00000000" w:rsidRPr="00000000" w14:paraId="0000001E">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 certified copy extract of the board minutes and/or resolution of the Guarantor approving the execution of the Guarantee.</w:t>
      </w:r>
    </w:p>
    <w:p w:rsidR="00000000" w:rsidDel="00000000" w:rsidP="00000000" w:rsidRDefault="00000000" w:rsidRPr="00000000" w14:paraId="0000001F">
      <w:pPr>
        <w:pStyle w:val="Heading2"/>
        <w:keepNext w:val="1"/>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a Buyer has procured a Guarantee under Paragraph 2.4 above, the Buyer may terminate the Call-Off Contract for as a material Default of the Contract for the purposes of Clause 10.4.1(d) of the Core Terms where:</w:t>
      </w:r>
    </w:p>
    <w:p w:rsidR="00000000" w:rsidDel="00000000" w:rsidP="00000000" w:rsidRDefault="00000000" w:rsidRPr="00000000" w14:paraId="00000020">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the Guarantee in whole or in part for any reason whatsoever; </w:t>
      </w:r>
    </w:p>
    <w:p w:rsidR="00000000" w:rsidDel="00000000" w:rsidP="00000000" w:rsidRDefault="00000000" w:rsidRPr="00000000" w14:paraId="00000021">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in breach or anticipatory breach of the Guarantee; </w:t>
      </w:r>
    </w:p>
    <w:p w:rsidR="00000000" w:rsidDel="00000000" w:rsidP="00000000" w:rsidRDefault="00000000" w:rsidRPr="00000000" w14:paraId="00000022">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 </w:t>
      </w:r>
    </w:p>
    <w:p w:rsidR="00000000" w:rsidDel="00000000" w:rsidP="00000000" w:rsidRDefault="00000000" w:rsidRPr="00000000" w14:paraId="00000023">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Guarantee becomes invalid or unenforceable for any reason whatsoever; or</w:t>
      </w:r>
    </w:p>
    <w:p w:rsidR="00000000" w:rsidDel="00000000" w:rsidP="00000000" w:rsidRDefault="00000000" w:rsidRPr="00000000" w14:paraId="00000024">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fails to provide any of the documentation required by Paragraph 2.4 by the date so specified by the Buyer,</w:t>
      </w:r>
    </w:p>
    <w:p w:rsidR="00000000" w:rsidDel="00000000" w:rsidP="00000000" w:rsidRDefault="00000000" w:rsidRPr="00000000" w14:paraId="00000025">
      <w:pPr>
        <w:pStyle w:val="Heading3"/>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in each case the Guarantee is not replaced by an alternative guarantee agreement acceptable to the Buyer.</w:t>
      </w:r>
    </w:p>
    <w:p w:rsidR="00000000" w:rsidDel="00000000" w:rsidP="00000000" w:rsidRDefault="00000000" w:rsidRPr="00000000" w14:paraId="00000026">
      <w:pPr>
        <w:spacing w:after="200" w:line="276" w:lineRule="auto"/>
        <w:jc w:val="left"/>
        <w:rPr>
          <w:rFonts w:ascii="Arial" w:cs="Arial" w:eastAsia="Arial" w:hAnsi="Arial"/>
          <w:b w:val="1"/>
          <w:smallCaps w:val="1"/>
          <w:sz w:val="24"/>
          <w:szCs w:val="24"/>
          <w:highlight w:val="green"/>
        </w:rPr>
      </w:pPr>
      <w:r w:rsidDel="00000000" w:rsidR="00000000" w:rsidRPr="00000000">
        <w:rPr>
          <w:rtl w:val="0"/>
        </w:rPr>
      </w:r>
    </w:p>
    <w:p w:rsidR="00000000" w:rsidDel="00000000" w:rsidP="00000000" w:rsidRDefault="00000000" w:rsidRPr="00000000" w14:paraId="00000027">
      <w:pPr>
        <w:spacing w:after="200" w:line="276" w:lineRule="auto"/>
        <w:jc w:val="left"/>
        <w:rPr>
          <w:rFonts w:ascii="Arial" w:cs="Arial" w:eastAsia="Arial" w:hAnsi="Arial"/>
          <w:b w:val="1"/>
          <w:smallCaps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smallCaps w:val="1"/>
          <w:color w:val="000000"/>
          <w:sz w:val="36"/>
          <w:szCs w:val="36"/>
          <w:rtl w:val="0"/>
        </w:rPr>
        <w:t xml:space="preserve">A</w:t>
      </w:r>
      <w:r w:rsidDel="00000000" w:rsidR="00000000" w:rsidRPr="00000000">
        <w:rPr>
          <w:rFonts w:ascii="Arial" w:cs="Arial" w:eastAsia="Arial" w:hAnsi="Arial"/>
          <w:b w:val="1"/>
          <w:color w:val="000000"/>
          <w:sz w:val="36"/>
          <w:szCs w:val="36"/>
          <w:rtl w:val="0"/>
        </w:rPr>
        <w:t xml:space="preserve">nnex 1 – Form of Guarantee</w:t>
      </w:r>
    </w:p>
    <w:p w:rsidR="00000000" w:rsidDel="00000000" w:rsidP="00000000" w:rsidRDefault="00000000" w:rsidRPr="00000000" w14:paraId="00000029">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highlight w:val="yellow"/>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402"/>
        </w:tabs>
        <w:spacing w:after="220" w:lineRule="auto"/>
        <w:ind w:left="1134"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draft form of guarantee to be used to procure a Guarantee, and so it will need to be amended to reflect the Beneficiary’s requirements.]</w:t>
      </w:r>
      <w:r w:rsidDel="00000000" w:rsidR="00000000" w:rsidRPr="00000000">
        <w:rPr>
          <w:rtl w:val="0"/>
        </w:rPr>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DEED OF GUARANTEE</w:t>
      </w:r>
    </w:p>
    <w:p w:rsidR="00000000" w:rsidDel="00000000" w:rsidP="00000000" w:rsidRDefault="00000000" w:rsidRPr="00000000" w14:paraId="0000002E">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PROVIDED BY</w:t>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 [Insert </w:t>
      </w:r>
      <w:r w:rsidDel="00000000" w:rsidR="00000000" w:rsidRPr="00000000">
        <w:rPr>
          <w:rFonts w:ascii="Arial" w:cs="Arial" w:eastAsia="Arial" w:hAnsi="Arial"/>
          <w:smallCaps w:val="1"/>
          <w:color w:val="000000"/>
          <w:sz w:val="24"/>
          <w:szCs w:val="24"/>
          <w:rtl w:val="0"/>
        </w:rPr>
        <w:t xml:space="preserve">name of the Guarantor]</w:t>
      </w:r>
      <w:r w:rsidDel="00000000" w:rsidR="00000000" w:rsidRPr="00000000">
        <w:rPr>
          <w:rtl w:val="0"/>
        </w:rPr>
      </w:r>
    </w:p>
    <w:p w:rsidR="00000000" w:rsidDel="00000000" w:rsidP="00000000" w:rsidRDefault="00000000" w:rsidRPr="00000000" w14:paraId="00000030">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FOR THE BENEFIT OF</w:t>
      </w:r>
    </w:p>
    <w:p w:rsidR="00000000" w:rsidDel="00000000" w:rsidP="00000000" w:rsidRDefault="00000000" w:rsidRPr="00000000" w14:paraId="00000031">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[Insert </w:t>
      </w:r>
      <w:r w:rsidDel="00000000" w:rsidR="00000000" w:rsidRPr="00000000">
        <w:rPr>
          <w:rFonts w:ascii="Arial" w:cs="Arial" w:eastAsia="Arial" w:hAnsi="Arial"/>
          <w:smallCaps w:val="1"/>
          <w:color w:val="000000"/>
          <w:sz w:val="24"/>
          <w:szCs w:val="24"/>
          <w:rtl w:val="0"/>
        </w:rPr>
        <w:t xml:space="preserve">name of the Beneficiary</w:t>
      </w:r>
      <w:r w:rsidDel="00000000" w:rsidR="00000000" w:rsidRPr="00000000">
        <w:rPr>
          <w:rFonts w:ascii="Arial" w:cs="Arial" w:eastAsia="Arial" w:hAnsi="Arial"/>
          <w:b w:val="1"/>
          <w:smallCaps w:val="1"/>
          <w:color w:val="000000"/>
          <w:sz w:val="24"/>
          <w:szCs w:val="24"/>
          <w:rtl w:val="0"/>
        </w:rPr>
        <w:t xml:space="preserve">]</w:t>
      </w:r>
    </w:p>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33">
      <w:pPr>
        <w:spacing w:after="0"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spacing w:after="120" w:befor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DEED OF GUARANTEE</w:t>
      </w:r>
    </w:p>
    <w:p w:rsidR="00000000" w:rsidDel="00000000" w:rsidP="00000000" w:rsidRDefault="00000000" w:rsidRPr="00000000" w14:paraId="00000035">
      <w:pPr>
        <w:tabs>
          <w:tab w:val="left" w:leader="none" w:pos="-144"/>
          <w:tab w:val="left" w:leader="none" w:pos="1008"/>
          <w:tab w:val="left" w:leader="none" w:pos="2160"/>
          <w:tab w:val="left" w:leader="none" w:pos="3060"/>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THIS DEED OF GUARANTEE</w:t>
      </w:r>
      <w:r w:rsidDel="00000000" w:rsidR="00000000" w:rsidRPr="00000000">
        <w:rPr>
          <w:rFonts w:ascii="Arial" w:cs="Arial" w:eastAsia="Arial" w:hAnsi="Arial"/>
          <w:sz w:val="24"/>
          <w:szCs w:val="24"/>
          <w:rtl w:val="0"/>
        </w:rPr>
        <w:t xml:space="preserve"> is made the               day of                   20</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036">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PROVIDED BY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the name of the Guarantor] [a company incorporated in England and Wales]</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company no.]</w:t>
      </w:r>
      <w:r w:rsidDel="00000000" w:rsidR="00000000" w:rsidRPr="00000000">
        <w:rPr>
          <w:rFonts w:ascii="Arial" w:cs="Arial" w:eastAsia="Arial" w:hAnsi="Arial"/>
          <w:color w:val="000000"/>
          <w:sz w:val="24"/>
          <w:szCs w:val="24"/>
          <w:rtl w:val="0"/>
        </w:rPr>
        <w:t xml:space="preserve"> whose registered office is at </w:t>
      </w:r>
      <w:r w:rsidDel="00000000" w:rsidR="00000000" w:rsidRPr="00000000">
        <w:rPr>
          <w:rFonts w:ascii="Arial" w:cs="Arial" w:eastAsia="Arial" w:hAnsi="Arial"/>
          <w:color w:val="000000"/>
          <w:sz w:val="24"/>
          <w:szCs w:val="24"/>
          <w:highlight w:val="yellow"/>
          <w:rtl w:val="0"/>
        </w:rPr>
        <w:t xml:space="preserve">[insert details of the</w:t>
      </w:r>
      <w:r w:rsidDel="00000000" w:rsidR="00000000" w:rsidRPr="00000000">
        <w:rPr>
          <w:rFonts w:ascii="Arial" w:cs="Arial" w:eastAsia="Arial" w:hAnsi="Arial"/>
          <w:i w:val="1"/>
          <w:color w:val="000000"/>
          <w:sz w:val="24"/>
          <w:szCs w:val="24"/>
          <w:highlight w:val="yellow"/>
          <w:rtl w:val="0"/>
        </w:rPr>
        <w:t xml:space="preserve"> </w:t>
      </w:r>
      <w:r w:rsidDel="00000000" w:rsidR="00000000" w:rsidRPr="00000000">
        <w:rPr>
          <w:rFonts w:ascii="Arial" w:cs="Arial" w:eastAsia="Arial" w:hAnsi="Arial"/>
          <w:color w:val="000000"/>
          <w:sz w:val="24"/>
          <w:szCs w:val="24"/>
          <w:highlight w:val="yellow"/>
          <w:rtl w:val="0"/>
        </w:rPr>
        <w:t xml:space="preserve">Guarantor's registered office here] [OR] [a company incorporated under the laws of [insert country]</w:t>
      </w:r>
      <w:r w:rsidDel="00000000" w:rsidR="00000000" w:rsidRPr="00000000">
        <w:rPr>
          <w:rFonts w:ascii="Arial" w:cs="Arial" w:eastAsia="Arial" w:hAnsi="Arial"/>
          <w:color w:val="000000"/>
          <w:sz w:val="24"/>
          <w:szCs w:val="24"/>
          <w:rtl w:val="0"/>
        </w:rPr>
        <w:t xml:space="preserve">, registered in </w:t>
      </w:r>
      <w:r w:rsidDel="00000000" w:rsidR="00000000" w:rsidRPr="00000000">
        <w:rPr>
          <w:rFonts w:ascii="Arial" w:cs="Arial" w:eastAsia="Arial" w:hAnsi="Arial"/>
          <w:color w:val="000000"/>
          <w:sz w:val="24"/>
          <w:szCs w:val="24"/>
          <w:highlight w:val="yellow"/>
          <w:rtl w:val="0"/>
        </w:rPr>
        <w:t xml:space="preserve">[insert country]</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number]</w:t>
      </w:r>
      <w:r w:rsidDel="00000000" w:rsidR="00000000" w:rsidRPr="00000000">
        <w:rPr>
          <w:rFonts w:ascii="Arial" w:cs="Arial" w:eastAsia="Arial" w:hAnsi="Arial"/>
          <w:color w:val="000000"/>
          <w:sz w:val="24"/>
          <w:szCs w:val="24"/>
          <w:rtl w:val="0"/>
        </w:rPr>
        <w:t xml:space="preserve"> at </w:t>
      </w:r>
      <w:r w:rsidDel="00000000" w:rsidR="00000000" w:rsidRPr="00000000">
        <w:rPr>
          <w:rFonts w:ascii="Arial" w:cs="Arial" w:eastAsia="Arial" w:hAnsi="Arial"/>
          <w:color w:val="000000"/>
          <w:sz w:val="24"/>
          <w:szCs w:val="24"/>
          <w:highlight w:val="yellow"/>
          <w:rtl w:val="0"/>
        </w:rPr>
        <w:t xml:space="preserve">[insert place of registration],</w:t>
      </w:r>
      <w:r w:rsidDel="00000000" w:rsidR="00000000" w:rsidRPr="00000000">
        <w:rPr>
          <w:rFonts w:ascii="Arial" w:cs="Arial" w:eastAsia="Arial" w:hAnsi="Arial"/>
          <w:color w:val="000000"/>
          <w:sz w:val="24"/>
          <w:szCs w:val="24"/>
          <w:rtl w:val="0"/>
        </w:rPr>
        <w:t xml:space="preserve"> whose principal office is at </w:t>
      </w:r>
      <w:r w:rsidDel="00000000" w:rsidR="00000000" w:rsidRPr="00000000">
        <w:rPr>
          <w:rFonts w:ascii="Arial" w:cs="Arial" w:eastAsia="Arial" w:hAnsi="Arial"/>
          <w:color w:val="000000"/>
          <w:sz w:val="24"/>
          <w:szCs w:val="24"/>
          <w:highlight w:val="yellow"/>
          <w:rtl w:val="0"/>
        </w:rPr>
        <w:t xml:space="preserve">[insert office details]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"Guarantor"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8">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450" w:hanging="450"/>
        <w:rPr>
          <w:rFonts w:ascii="Arial" w:cs="Arial" w:eastAsia="Arial" w:hAnsi="Arial"/>
          <w:sz w:val="24"/>
          <w:szCs w:val="24"/>
        </w:rPr>
      </w:pPr>
      <w:r w:rsidDel="00000000" w:rsidR="00000000" w:rsidRPr="00000000">
        <w:rPr>
          <w:rFonts w:ascii="Arial" w:cs="Arial" w:eastAsia="Arial" w:hAnsi="Arial"/>
          <w:b w:val="1"/>
          <w:sz w:val="24"/>
          <w:szCs w:val="24"/>
          <w:rtl w:val="0"/>
        </w:rPr>
        <w:t xml:space="preserve">WHEREAS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9">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(A)</w:t>
        <w:tab/>
        <w:tab/>
        <w:t xml:space="preserve">The Guarantor has agreed, in consideration of the Beneficiary entering into the Guaranteed Agreement with the Supplier, to guarantee all of the Supplier's obligations under the Guaranteed Agreement.</w:t>
      </w:r>
    </w:p>
    <w:p w:rsidR="00000000" w:rsidDel="00000000" w:rsidP="00000000" w:rsidRDefault="00000000" w:rsidRPr="00000000" w14:paraId="0000003A">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(B)</w:t>
        <w:tab/>
        <w:tab/>
        <w:t xml:space="preserve">It is the intention of the Guarantor that this document be executed and take effect as a deed.</w:t>
      </w:r>
    </w:p>
    <w:p w:rsidR="00000000" w:rsidDel="00000000" w:rsidP="00000000" w:rsidRDefault="00000000" w:rsidRPr="00000000" w14:paraId="0000003B">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sz w:val="24"/>
          <w:szCs w:val="24"/>
          <w:rtl w:val="0"/>
        </w:rPr>
        <w:t xml:space="preserve">Now in consideration of the Beneficiary entering into the Guaranteed Agreement, the Guarantor hereby agrees for the benefit of the Beneficiary as follows:</w:t>
      </w:r>
    </w:p>
    <w:p w:rsidR="00000000" w:rsidDel="00000000" w:rsidP="00000000" w:rsidRDefault="00000000" w:rsidRPr="00000000" w14:paraId="0000003C">
      <w:pPr>
        <w:pStyle w:val="Heading1"/>
        <w:numPr>
          <w:ilvl w:val="0"/>
          <w:numId w:val="1"/>
        </w:numPr>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 AND INTERPRETATION</w:t>
      </w:r>
    </w:p>
    <w:p w:rsidR="00000000" w:rsidDel="00000000" w:rsidP="00000000" w:rsidRDefault="00000000" w:rsidRPr="00000000" w14:paraId="0000003D">
      <w:pPr>
        <w:keepNext w:val="1"/>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Deed of Guarantee: </w:t>
      </w:r>
    </w:p>
    <w:p w:rsidR="00000000" w:rsidDel="00000000" w:rsidP="00000000" w:rsidRDefault="00000000" w:rsidRPr="00000000" w14:paraId="0000003E">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defined elsewhere in this Deed of Guarantee or the context requires otherwise, defined terms shall have the same meaning as they have for the purposes of the Guaranteed Agreement;</w:t>
      </w:r>
    </w:p>
    <w:p w:rsidR="00000000" w:rsidDel="00000000" w:rsidP="00000000" w:rsidRDefault="00000000" w:rsidRPr="00000000" w14:paraId="0000003F">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and phrases below shall have the following meanings: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Rule="auto"/>
        <w:ind w:left="720"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Insert and/or settle Definitions, including from the following list, for  the Guarantee]</w:t>
      </w:r>
      <w:r w:rsidDel="00000000" w:rsidR="00000000" w:rsidRPr="00000000">
        <w:rPr>
          <w:rtl w:val="0"/>
        </w:rPr>
      </w:r>
    </w:p>
    <w:tbl>
      <w:tblPr>
        <w:tblStyle w:val="Table2"/>
        <w:tblW w:w="8778.0" w:type="dxa"/>
        <w:jc w:val="left"/>
        <w:tblInd w:w="713.0" w:type="dxa"/>
        <w:tblLayout w:type="fixed"/>
        <w:tblLook w:val="0400"/>
      </w:tblPr>
      <w:tblGrid>
        <w:gridCol w:w="2790"/>
        <w:gridCol w:w="5988"/>
        <w:tblGridChange w:id="0">
          <w:tblGrid>
            <w:gridCol w:w="2790"/>
            <w:gridCol w:w="5988"/>
          </w:tblGrid>
        </w:tblGridChange>
      </w:tblGrid>
      <w:tr>
        <w:trPr>
          <w:cantSplit w:val="0"/>
          <w:tblHeader w:val="0"/>
        </w:trPr>
        <w:tc>
          <w:tcPr>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"Beneficiary(s)"</w:t>
            </w:r>
          </w:p>
        </w:tc>
        <w:tc>
          <w:tcPr>
            <w:shd w:fill="auto"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Buyers under the Call-Off Contracts] [</w:t>
            </w:r>
            <w:r w:rsidDel="00000000" w:rsidR="00000000" w:rsidRPr="00000000">
              <w:rPr>
                <w:rFonts w:ascii="Arial" w:cs="Arial" w:eastAsia="Arial" w:hAnsi="Arial"/>
                <w:b w:val="1"/>
                <w:i w:val="1"/>
                <w:color w:val="000000"/>
                <w:sz w:val="24"/>
                <w:szCs w:val="24"/>
                <w:rtl w:val="0"/>
              </w:rPr>
              <w:t xml:space="preserve">insert name of the Buyer with whom the Supplier enters into a Call-Off Contract</w:t>
            </w:r>
            <w:r w:rsidDel="00000000" w:rsidR="00000000" w:rsidRPr="00000000">
              <w:rPr>
                <w:rFonts w:ascii="Arial" w:cs="Arial" w:eastAsia="Arial" w:hAnsi="Arial"/>
                <w:color w:val="000000"/>
                <w:sz w:val="24"/>
                <w:szCs w:val="24"/>
                <w:rtl w:val="0"/>
              </w:rPr>
              <w:t xml:space="preserve">] and "Beneficiaries" shall be construed accordingly;</w:t>
            </w:r>
          </w:p>
        </w:tc>
      </w:tr>
      <w:tr>
        <w:trPr>
          <w:cantSplit w:val="0"/>
          <w:tblHeader w:val="0"/>
        </w:trPr>
        <w:tc>
          <w:tcPr>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shd w:fill="auto"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Framework Contract;</w:t>
            </w:r>
          </w:p>
        </w:tc>
      </w:tr>
      <w:tr>
        <w:trPr>
          <w:cantSplit w:val="0"/>
          <w:tblHeader w:val="0"/>
        </w:trPr>
        <w:tc>
          <w:tcPr>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framework contract [</w:t>
            </w:r>
            <w:r w:rsidDel="00000000" w:rsidR="00000000" w:rsidRPr="00000000">
              <w:rPr>
                <w:rFonts w:ascii="Arial" w:cs="Arial" w:eastAsia="Arial" w:hAnsi="Arial"/>
                <w:b w:val="1"/>
                <w:color w:val="000000"/>
                <w:sz w:val="24"/>
                <w:szCs w:val="24"/>
                <w:rtl w:val="0"/>
              </w:rPr>
              <w:t xml:space="preserve">insert RM number and name of the framework</w:t>
            </w:r>
            <w:r w:rsidDel="00000000" w:rsidR="00000000" w:rsidRPr="00000000">
              <w:rPr>
                <w:rFonts w:ascii="Arial" w:cs="Arial" w:eastAsia="Arial" w:hAnsi="Arial"/>
                <w:color w:val="000000"/>
                <w:sz w:val="24"/>
                <w:szCs w:val="24"/>
                <w:rtl w:val="0"/>
              </w:rPr>
              <w:t xml:space="preserve">] between the Minister for the Cabinet Office represented by its executive agency the Crown Commercial Service and the Supplier;</w:t>
            </w:r>
          </w:p>
        </w:tc>
      </w:tr>
      <w:tr>
        <w:trPr>
          <w:cantSplit w:val="0"/>
          <w:tblHeader w:val="0"/>
        </w:trPr>
        <w:tc>
          <w:tcPr>
            <w:shd w:fill="auto"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Agreement"</w:t>
            </w:r>
          </w:p>
        </w:tc>
        <w:tc>
          <w:tcPr>
            <w:shd w:fill="auto"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[each Call-Off Contract] [the Call-Off Contract] made between the Beneficiary and the Supplier [from time to time] [</w:t>
            </w:r>
            <w:r w:rsidDel="00000000" w:rsidR="00000000" w:rsidRPr="00000000">
              <w:rPr>
                <w:rFonts w:ascii="Arial" w:cs="Arial" w:eastAsia="Arial" w:hAnsi="Arial"/>
                <w:b w:val="1"/>
                <w:i w:val="1"/>
                <w:color w:val="000000"/>
                <w:sz w:val="24"/>
                <w:szCs w:val="24"/>
                <w:rtl w:val="0"/>
              </w:rPr>
              <w:t xml:space="preserve">on </w:t>
            </w:r>
            <w:r w:rsidDel="00000000" w:rsidR="00000000" w:rsidRPr="00000000">
              <w:rPr>
                <w:rFonts w:ascii="Arial" w:cs="Arial" w:eastAsia="Arial" w:hAnsi="Arial"/>
                <w:b w:val="1"/>
                <w:color w:val="000000"/>
                <w:sz w:val="24"/>
                <w:szCs w:val="24"/>
                <w:rtl w:val="0"/>
              </w:rPr>
              <w:t xml:space="preserve">insert date</w:t>
            </w:r>
            <w:r w:rsidDel="00000000" w:rsidR="00000000" w:rsidRPr="00000000">
              <w:rPr>
                <w:rFonts w:ascii="Arial" w:cs="Arial" w:eastAsia="Arial" w:hAnsi="Arial"/>
                <w:color w:val="000000"/>
                <w:sz w:val="24"/>
                <w:szCs w:val="24"/>
                <w:rtl w:val="0"/>
              </w:rPr>
              <w:t xml:space="preserve">];</w:t>
            </w:r>
          </w:p>
        </w:tc>
      </w:tr>
      <w:tr>
        <w:trPr>
          <w:cantSplit w:val="0"/>
          <w:tblHeader w:val="0"/>
        </w:trPr>
        <w:tc>
          <w:tcPr>
            <w:shd w:fill="auto"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Obligations"</w:t>
            </w:r>
          </w:p>
        </w:tc>
        <w:tc>
          <w:tcPr>
            <w:shd w:fill="auto"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trPr>
          <w:cantSplit w:val="0"/>
          <w:tblHeader w:val="0"/>
        </w:trPr>
        <w:tc>
          <w:tcPr>
            <w:shd w:fill="auto"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shd w:fill="auto"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bookmarkStart w:colFirst="0" w:colLast="0" w:name="_tyjcwt" w:id="5"/>
            <w:bookmarkEnd w:id="5"/>
            <w:r w:rsidDel="00000000" w:rsidR="00000000" w:rsidRPr="00000000">
              <w:rPr>
                <w:rFonts w:ascii="Arial" w:cs="Arial" w:eastAsia="Arial" w:hAnsi="Arial"/>
                <w:color w:val="000000"/>
                <w:sz w:val="24"/>
                <w:szCs w:val="24"/>
                <w:rtl w:val="0"/>
              </w:rPr>
              <w:t xml:space="preserve">means [</w:t>
            </w:r>
            <w:r w:rsidDel="00000000" w:rsidR="00000000" w:rsidRPr="00000000">
              <w:rPr>
                <w:rFonts w:ascii="Arial" w:cs="Arial" w:eastAsia="Arial" w:hAnsi="Arial"/>
                <w:b w:val="1"/>
                <w:color w:val="000000"/>
                <w:sz w:val="24"/>
                <w:szCs w:val="24"/>
                <w:rtl w:val="0"/>
              </w:rPr>
              <w:t xml:space="preserve">Insert</w:t>
            </w:r>
            <w:r w:rsidDel="00000000" w:rsidR="00000000" w:rsidRPr="00000000">
              <w:rPr>
                <w:rFonts w:ascii="Arial" w:cs="Arial" w:eastAsia="Arial" w:hAnsi="Arial"/>
                <w:color w:val="000000"/>
                <w:sz w:val="24"/>
                <w:szCs w:val="24"/>
                <w:rtl w:val="0"/>
              </w:rPr>
              <w:t xml:space="preserve"> the name, address and registration number of the Supplier as each appears in the Framework Award Form].</w:t>
            </w:r>
          </w:p>
        </w:tc>
      </w:tr>
    </w:tbl>
    <w:p w:rsidR="00000000" w:rsidDel="00000000" w:rsidP="00000000" w:rsidRDefault="00000000" w:rsidRPr="00000000" w14:paraId="0000004D">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000000" w:rsidDel="00000000" w:rsidP="00000000" w:rsidRDefault="00000000" w:rsidRPr="00000000" w14:paraId="0000004E">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words importing the singular are to include the plural and vice versa;</w:t>
      </w:r>
    </w:p>
    <w:p w:rsidR="00000000" w:rsidDel="00000000" w:rsidP="00000000" w:rsidRDefault="00000000" w:rsidRPr="00000000" w14:paraId="0000004F">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050">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"other" and "otherwise" are not to be construed as confining the meaning of any following words to the class of thing previously stated where a wider construction is possible;</w:t>
      </w:r>
    </w:p>
    <w:p w:rsidR="00000000" w:rsidDel="00000000" w:rsidP="00000000" w:rsidRDefault="00000000" w:rsidRPr="00000000" w14:paraId="00000051">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 to a gender includes the other gender and the neuter;</w:t>
      </w:r>
    </w:p>
    <w:p w:rsidR="00000000" w:rsidDel="00000000" w:rsidP="00000000" w:rsidRDefault="00000000" w:rsidRPr="00000000" w14:paraId="00000052">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00000" w:rsidDel="00000000" w:rsidP="00000000" w:rsidRDefault="00000000" w:rsidRPr="00000000" w14:paraId="00000053">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any phrase introduced by the words "including", "includes", "in particular", "for example" or similar, shall be construed as illustrative and without limitation to the generality of the related general words;</w:t>
      </w:r>
    </w:p>
    <w:p w:rsidR="00000000" w:rsidDel="00000000" w:rsidP="00000000" w:rsidRDefault="00000000" w:rsidRPr="00000000" w14:paraId="00000054">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Clauses and Schedules are, unless otherwise provided, references to Clauses of and Schedules to this Deed of Guarantee; and</w:t>
      </w:r>
    </w:p>
    <w:p w:rsidR="00000000" w:rsidDel="00000000" w:rsidP="00000000" w:rsidRDefault="00000000" w:rsidRPr="00000000" w14:paraId="00000055">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liability are to include any liability whether actual, contingent, present or future.</w:t>
      </w:r>
    </w:p>
    <w:p w:rsidR="00000000" w:rsidDel="00000000" w:rsidP="00000000" w:rsidRDefault="00000000" w:rsidRPr="00000000" w14:paraId="00000056">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GUARANTEE AND INDEMNITY</w:t>
      </w:r>
    </w:p>
    <w:p w:rsidR="00000000" w:rsidDel="00000000" w:rsidP="00000000" w:rsidRDefault="00000000" w:rsidRPr="00000000" w14:paraId="00000057">
      <w:pPr>
        <w:pStyle w:val="Heading2"/>
        <w:numPr>
          <w:ilvl w:val="1"/>
          <w:numId w:val="1"/>
        </w:numPr>
        <w:ind w:left="1429" w:hanging="720"/>
        <w:rPr>
          <w:rFonts w:ascii="Arial" w:cs="Arial" w:eastAsia="Arial" w:hAnsi="Arial"/>
          <w:sz w:val="24"/>
          <w:szCs w:val="24"/>
        </w:rPr>
      </w:pPr>
      <w:bookmarkStart w:colFirst="0" w:colLast="0" w:name="_3dy6vkm" w:id="6"/>
      <w:bookmarkEnd w:id="6"/>
      <w:r w:rsidDel="00000000" w:rsidR="00000000" w:rsidRPr="00000000">
        <w:rPr>
          <w:rFonts w:ascii="Arial" w:cs="Arial" w:eastAsia="Arial" w:hAnsi="Arial"/>
          <w:sz w:val="24"/>
          <w:szCs w:val="24"/>
          <w:rtl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000000" w:rsidDel="00000000" w:rsidP="00000000" w:rsidRDefault="00000000" w:rsidRPr="00000000" w14:paraId="00000058">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000000" w:rsidDel="00000000" w:rsidP="00000000" w:rsidRDefault="00000000" w:rsidRPr="00000000" w14:paraId="00000059">
      <w:pPr>
        <w:pStyle w:val="Heading2"/>
        <w:numPr>
          <w:ilvl w:val="1"/>
          <w:numId w:val="1"/>
        </w:numPr>
        <w:ind w:left="142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at any time the Supplier shall fail to perform any of the Guaranteed Obligations, the Guarantor, as primary obligor, irrevocably and unconditionally undertakes to the Beneficiary </w:t>
      </w:r>
      <w:r w:rsidDel="00000000" w:rsidR="00000000" w:rsidRPr="00000000">
        <w:rPr>
          <w:rFonts w:ascii="Arial" w:cs="Arial" w:eastAsia="Arial" w:hAnsi="Arial"/>
          <w:sz w:val="24"/>
          <w:szCs w:val="24"/>
          <w:rtl w:val="0"/>
        </w:rPr>
        <w:t xml:space="preserve">that</w:t>
      </w:r>
      <w:r w:rsidDel="00000000" w:rsidR="00000000" w:rsidRPr="00000000">
        <w:rPr>
          <w:rFonts w:ascii="Arial" w:cs="Arial" w:eastAsia="Arial" w:hAnsi="Arial"/>
          <w:color w:val="000000"/>
          <w:sz w:val="24"/>
          <w:szCs w:val="24"/>
          <w:rtl w:val="0"/>
        </w:rPr>
        <w:t xml:space="preserve">, upon first demand by the Beneficiary it shall, at the cost and expense of the Guarantor:</w:t>
      </w:r>
    </w:p>
    <w:p w:rsidR="00000000" w:rsidDel="00000000" w:rsidP="00000000" w:rsidRDefault="00000000" w:rsidRPr="00000000" w14:paraId="0000005A">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000000" w:rsidDel="00000000" w:rsidP="00000000" w:rsidRDefault="00000000" w:rsidRPr="00000000" w14:paraId="0000005B">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000000" w:rsidDel="00000000" w:rsidP="00000000" w:rsidRDefault="00000000" w:rsidRPr="00000000" w14:paraId="0000005C">
      <w:pPr>
        <w:pStyle w:val="Heading2"/>
        <w:numPr>
          <w:ilvl w:val="1"/>
          <w:numId w:val="1"/>
        </w:numPr>
        <w:ind w:left="1429" w:hanging="720"/>
        <w:rPr>
          <w:rFonts w:ascii="Arial" w:cs="Arial" w:eastAsia="Arial" w:hAnsi="Arial"/>
          <w:sz w:val="24"/>
          <w:szCs w:val="24"/>
        </w:rPr>
      </w:pPr>
      <w:bookmarkStart w:colFirst="0" w:colLast="0" w:name="_1t3h5sf" w:id="7"/>
      <w:bookmarkEnd w:id="7"/>
      <w:r w:rsidDel="00000000" w:rsidR="00000000" w:rsidRPr="00000000">
        <w:rPr>
          <w:rFonts w:ascii="Arial" w:cs="Arial" w:eastAsia="Arial" w:hAnsi="Arial"/>
          <w:sz w:val="24"/>
          <w:szCs w:val="24"/>
          <w:rtl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000000" w:rsidDel="00000000" w:rsidP="00000000" w:rsidRDefault="00000000" w:rsidRPr="00000000" w14:paraId="0000005D">
      <w:pPr>
        <w:pStyle w:val="Heading1"/>
        <w:numPr>
          <w:ilvl w:val="0"/>
          <w:numId w:val="1"/>
        </w:numPr>
        <w:ind w:left="720" w:hanging="720"/>
        <w:rPr>
          <w:rFonts w:ascii="Arial" w:cs="Arial" w:eastAsia="Arial" w:hAnsi="Arial"/>
          <w:sz w:val="24"/>
          <w:szCs w:val="24"/>
        </w:rPr>
      </w:pPr>
      <w:bookmarkStart w:colFirst="0" w:colLast="0" w:name="_4d34og8" w:id="8"/>
      <w:bookmarkEnd w:id="8"/>
      <w:r w:rsidDel="00000000" w:rsidR="00000000" w:rsidRPr="00000000">
        <w:rPr>
          <w:rFonts w:ascii="Arial" w:cs="Arial" w:eastAsia="Arial" w:hAnsi="Arial"/>
          <w:sz w:val="24"/>
          <w:szCs w:val="24"/>
          <w:rtl w:val="0"/>
        </w:rPr>
        <w:t xml:space="preserve">OBLIGATION TO ENTER INTO A NEW CONTRACT</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Guaranteed Agreement is terminated</w:t>
      </w:r>
      <w:bookmarkStart w:colFirst="0" w:colLast="0" w:name="2s8eyo1" w:id="9"/>
      <w:bookmarkEnd w:id="9"/>
      <w:r w:rsidDel="00000000" w:rsidR="00000000" w:rsidRPr="00000000">
        <w:rPr>
          <w:rFonts w:ascii="Arial" w:cs="Arial" w:eastAsia="Arial" w:hAnsi="Arial"/>
          <w:color w:val="000000"/>
          <w:sz w:val="24"/>
          <w:szCs w:val="24"/>
          <w:rtl w:val="0"/>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000000" w:rsidDel="00000000" w:rsidP="00000000" w:rsidRDefault="00000000" w:rsidRPr="00000000" w14:paraId="0000005F">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DEMANDS AND NOTICES</w:t>
      </w:r>
    </w:p>
    <w:p w:rsidR="00000000" w:rsidDel="00000000" w:rsidP="00000000" w:rsidRDefault="00000000" w:rsidRPr="00000000" w14:paraId="00000060">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demand or notice served by the Beneficiary on the Guarantor under this Deed of Guarantee shall be in writing, addressed to:</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Address of the Guarantor in England and Wales]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Facsimile Number]</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Attention of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details]</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000000" w:rsidDel="00000000" w:rsidP="00000000" w:rsidRDefault="00000000" w:rsidRPr="00000000" w14:paraId="00000065">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or demand served on the Guarantor or the Beneficiary under this Deed of Guarantee shall be deemed to have been served:</w:t>
      </w:r>
    </w:p>
    <w:p w:rsidR="00000000" w:rsidDel="00000000" w:rsidP="00000000" w:rsidRDefault="00000000" w:rsidRPr="00000000" w14:paraId="00000066">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delivered by hand, at the time of delivery; or</w:t>
      </w:r>
    </w:p>
    <w:p w:rsidR="00000000" w:rsidDel="00000000" w:rsidP="00000000" w:rsidRDefault="00000000" w:rsidRPr="00000000" w14:paraId="00000067">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posted, at 10.00 a.m. on the second Working Day after it was put into the post; or</w:t>
      </w:r>
    </w:p>
    <w:p w:rsidR="00000000" w:rsidDel="00000000" w:rsidP="00000000" w:rsidRDefault="00000000" w:rsidRPr="00000000" w14:paraId="00000068">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sent by facsimile, at the time of despatch, if despatched before 5.00 p.m. on any Working Day, and in any other case at 10.00 a.m. on the next Working Day.</w:t>
      </w:r>
    </w:p>
    <w:p w:rsidR="00000000" w:rsidDel="00000000" w:rsidP="00000000" w:rsidRDefault="00000000" w:rsidRPr="00000000" w14:paraId="00000069">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00000" w:rsidDel="00000000" w:rsidP="00000000" w:rsidRDefault="00000000" w:rsidRPr="00000000" w14:paraId="0000006A">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purported to be served on the Beneficiary under this Deed of Guarantee shall only be valid when received in writing by the Beneficiary.</w:t>
      </w:r>
    </w:p>
    <w:p w:rsidR="00000000" w:rsidDel="00000000" w:rsidP="00000000" w:rsidRDefault="00000000" w:rsidRPr="00000000" w14:paraId="0000006B">
      <w:pPr>
        <w:pStyle w:val="Heading1"/>
        <w:numPr>
          <w:ilvl w:val="0"/>
          <w:numId w:val="1"/>
        </w:numPr>
        <w:ind w:left="720" w:hanging="720"/>
        <w:rPr>
          <w:rFonts w:ascii="Arial" w:cs="Arial" w:eastAsia="Arial" w:hAnsi="Arial"/>
          <w:sz w:val="24"/>
          <w:szCs w:val="24"/>
        </w:rPr>
      </w:pPr>
      <w:bookmarkStart w:colFirst="0" w:colLast="0" w:name="_17dp8vu" w:id="10"/>
      <w:bookmarkEnd w:id="10"/>
      <w:r w:rsidDel="00000000" w:rsidR="00000000" w:rsidRPr="00000000">
        <w:rPr>
          <w:rFonts w:ascii="Arial" w:cs="Arial" w:eastAsia="Arial" w:hAnsi="Arial"/>
          <w:sz w:val="24"/>
          <w:szCs w:val="24"/>
          <w:rtl w:val="0"/>
        </w:rPr>
        <w:t xml:space="preserve">BENEFICIARY'S PROTECTIONS</w:t>
      </w:r>
    </w:p>
    <w:p w:rsidR="00000000" w:rsidDel="00000000" w:rsidP="00000000" w:rsidRDefault="00000000" w:rsidRPr="00000000" w14:paraId="0000006C">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000000" w:rsidDel="00000000" w:rsidP="00000000" w:rsidRDefault="00000000" w:rsidRPr="00000000" w14:paraId="0000006D">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shall be a continuing security for the Guaranteed Obligations and accordingly: </w:t>
      </w:r>
    </w:p>
    <w:p w:rsidR="00000000" w:rsidDel="00000000" w:rsidP="00000000" w:rsidRDefault="00000000" w:rsidRPr="00000000" w14:paraId="0000006E">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000000" w:rsidDel="00000000" w:rsidP="00000000" w:rsidRDefault="00000000" w:rsidRPr="00000000" w14:paraId="0000006F">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000000" w:rsidDel="00000000" w:rsidP="00000000" w:rsidRDefault="00000000" w:rsidRPr="00000000" w14:paraId="00000070">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000000" w:rsidDel="00000000" w:rsidP="00000000" w:rsidRDefault="00000000" w:rsidRPr="00000000" w14:paraId="00000071">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rights of the Beneficiary against the Guarantor under this Deed of Guarantee are in addition to, shall not be affected by and shall not prejudice, any other security, guarantee, indemnity or other rights or remedies available to the Beneficiary.</w:t>
      </w:r>
    </w:p>
    <w:p w:rsidR="00000000" w:rsidDel="00000000" w:rsidP="00000000" w:rsidRDefault="00000000" w:rsidRPr="00000000" w14:paraId="00000072">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000000" w:rsidDel="00000000" w:rsidP="00000000" w:rsidRDefault="00000000" w:rsidRPr="00000000" w14:paraId="00000073">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000000" w:rsidDel="00000000" w:rsidP="00000000" w:rsidRDefault="00000000" w:rsidRPr="00000000" w14:paraId="00000074">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Beneficiary's rights under this Deed of Guarantee are cumulative and not exclusive of any rights provided by law and may be exercised from time to time and as often as the Beneficiary deems expedient.</w:t>
      </w:r>
    </w:p>
    <w:p w:rsidR="00000000" w:rsidDel="00000000" w:rsidP="00000000" w:rsidRDefault="00000000" w:rsidRPr="00000000" w14:paraId="00000075">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waiver by the Beneficiary of any terms of this Deed of Guarantee, or of any Guaranteed Obligations shall only be effective if given in writing and then only for the purpose and upon the terms and conditions, if any, on which it is given.</w:t>
      </w:r>
    </w:p>
    <w:p w:rsidR="00000000" w:rsidDel="00000000" w:rsidP="00000000" w:rsidRDefault="00000000" w:rsidRPr="00000000" w14:paraId="00000076">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000000" w:rsidDel="00000000" w:rsidP="00000000" w:rsidRDefault="00000000" w:rsidRPr="00000000" w14:paraId="00000077">
      <w:pPr>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000000" w:rsidDel="00000000" w:rsidP="00000000" w:rsidRDefault="00000000" w:rsidRPr="00000000" w14:paraId="00000078">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 INTENT</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sidDel="00000000" w:rsidR="00000000" w:rsidRPr="00000000">
        <w:rPr>
          <w:rtl w:val="0"/>
        </w:rPr>
      </w:r>
    </w:p>
    <w:p w:rsidR="00000000" w:rsidDel="00000000" w:rsidP="00000000" w:rsidRDefault="00000000" w:rsidRPr="00000000" w14:paraId="0000007A">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RIGHTS OF SUBROGATION</w:t>
      </w:r>
    </w:p>
    <w:p w:rsidR="00000000" w:rsidDel="00000000" w:rsidP="00000000" w:rsidRDefault="00000000" w:rsidRPr="00000000" w14:paraId="0000007B">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000000" w:rsidDel="00000000" w:rsidP="00000000" w:rsidRDefault="00000000" w:rsidRPr="00000000" w14:paraId="0000007C">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of subrogation and indemnity; </w:t>
      </w:r>
    </w:p>
    <w:p w:rsidR="00000000" w:rsidDel="00000000" w:rsidP="00000000" w:rsidRDefault="00000000" w:rsidRPr="00000000" w14:paraId="0000007D">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take the benefit of, share in or enforce any security or other guarantee or indemnity for the Supplier’s obligations; and </w:t>
      </w:r>
    </w:p>
    <w:p w:rsidR="00000000" w:rsidDel="00000000" w:rsidP="00000000" w:rsidRDefault="00000000" w:rsidRPr="00000000" w14:paraId="0000007E">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prove in the liquidation or insolvency of the Supplier,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000000" w:rsidDel="00000000" w:rsidP="00000000" w:rsidRDefault="00000000" w:rsidRPr="00000000" w14:paraId="00000080">
      <w:pPr>
        <w:pStyle w:val="Heading1"/>
        <w:numPr>
          <w:ilvl w:val="0"/>
          <w:numId w:val="1"/>
        </w:numPr>
        <w:ind w:left="720" w:hanging="720"/>
        <w:rPr>
          <w:rFonts w:ascii="Arial" w:cs="Arial" w:eastAsia="Arial" w:hAnsi="Arial"/>
          <w:sz w:val="24"/>
          <w:szCs w:val="24"/>
        </w:rPr>
      </w:pPr>
      <w:bookmarkStart w:colFirst="0" w:colLast="0" w:name="_3rdcrjn" w:id="11"/>
      <w:bookmarkEnd w:id="11"/>
      <w:r w:rsidDel="00000000" w:rsidR="00000000" w:rsidRPr="00000000">
        <w:rPr>
          <w:rFonts w:ascii="Arial" w:cs="Arial" w:eastAsia="Arial" w:hAnsi="Arial"/>
          <w:sz w:val="24"/>
          <w:szCs w:val="24"/>
          <w:rtl w:val="0"/>
        </w:rPr>
        <w:t xml:space="preserve">DEFERRAL OF RIGHTS</w:t>
      </w:r>
    </w:p>
    <w:p w:rsidR="00000000" w:rsidDel="00000000" w:rsidP="00000000" w:rsidRDefault="00000000" w:rsidRPr="00000000" w14:paraId="00000081">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Until all amounts which may be or become payable by the Supplier under or in connection with the Guaranteed Agreement have been irrevocably paid in full, the Guarantor agrees that, without the prior written consent of the Beneficiary, it will not:</w:t>
      </w:r>
    </w:p>
    <w:p w:rsidR="00000000" w:rsidDel="00000000" w:rsidP="00000000" w:rsidRDefault="00000000" w:rsidRPr="00000000" w14:paraId="00000082">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exercise any rights it may have to be indemnified by the Supplier;</w:t>
      </w:r>
    </w:p>
    <w:p w:rsidR="00000000" w:rsidDel="00000000" w:rsidP="00000000" w:rsidRDefault="00000000" w:rsidRPr="00000000" w14:paraId="00000083">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contribution from any other guarantor of the Supplier’s obligations under the Guaranteed Agreement;</w:t>
      </w:r>
    </w:p>
    <w:p w:rsidR="00000000" w:rsidDel="00000000" w:rsidP="00000000" w:rsidRDefault="00000000" w:rsidRPr="00000000" w14:paraId="00000084">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take the benefit (in whole or in part and whether by way of subrogation or otherwise) of any rights of the Beneficiary under the Guaranteed Agreement or of any other guarantee or security taken pursuant to, or in connection with, the Guaranteed Agreement;</w:t>
      </w:r>
    </w:p>
    <w:p w:rsidR="00000000" w:rsidDel="00000000" w:rsidP="00000000" w:rsidRDefault="00000000" w:rsidRPr="00000000" w14:paraId="00000085">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demand or accept repayment in whole or in part of any indebtedness now or hereafter due from the Supplier; or</w:t>
      </w:r>
    </w:p>
    <w:p w:rsidR="00000000" w:rsidDel="00000000" w:rsidP="00000000" w:rsidRDefault="00000000" w:rsidRPr="00000000" w14:paraId="00000086">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set-off or counterclaim against the Supplier;</w:t>
      </w:r>
    </w:p>
    <w:p w:rsidR="00000000" w:rsidDel="00000000" w:rsidP="00000000" w:rsidRDefault="00000000" w:rsidRPr="00000000" w14:paraId="00000087">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000000" w:rsidDel="00000000" w:rsidP="00000000" w:rsidRDefault="00000000" w:rsidRPr="00000000" w14:paraId="00000088">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REPRESENTATIONS AND WARRANTIES</w:t>
      </w:r>
    </w:p>
    <w:p w:rsidR="00000000" w:rsidDel="00000000" w:rsidP="00000000" w:rsidRDefault="00000000" w:rsidRPr="00000000" w14:paraId="00000089">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hereby represents and warrants to the Beneficiary that:</w:t>
      </w:r>
    </w:p>
    <w:p w:rsidR="00000000" w:rsidDel="00000000" w:rsidP="00000000" w:rsidRDefault="00000000" w:rsidRPr="00000000" w14:paraId="0000008A">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000000" w:rsidDel="00000000" w:rsidP="00000000" w:rsidRDefault="00000000" w:rsidRPr="00000000" w14:paraId="0000008B">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w:t>
      </w:r>
    </w:p>
    <w:p w:rsidR="00000000" w:rsidDel="00000000" w:rsidP="00000000" w:rsidRDefault="00000000" w:rsidRPr="00000000" w14:paraId="0000008C">
      <w:pPr>
        <w:pStyle w:val="Heading3"/>
        <w:keepNext w:val="1"/>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000000" w:rsidDel="00000000" w:rsidP="00000000" w:rsidRDefault="00000000" w:rsidRPr="00000000" w14:paraId="0000008D">
      <w:pPr>
        <w:pStyle w:val="Heading3"/>
        <w:keepNext w:val="1"/>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Guarantor's memorandum and articles of association or other equivalent constitutional documents; </w:t>
      </w:r>
    </w:p>
    <w:p w:rsidR="00000000" w:rsidDel="00000000" w:rsidP="00000000" w:rsidRDefault="00000000" w:rsidRPr="00000000" w14:paraId="0000008E">
      <w:pPr>
        <w:pStyle w:val="Heading3"/>
        <w:keepNext w:val="1"/>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any existing law, statute, rule or regulation or any judgment, decree or permit to which the Guarantor is subject; or</w:t>
      </w:r>
    </w:p>
    <w:p w:rsidR="00000000" w:rsidDel="00000000" w:rsidP="00000000" w:rsidRDefault="00000000" w:rsidRPr="00000000" w14:paraId="0000008F">
      <w:pPr>
        <w:pStyle w:val="Heading3"/>
        <w:keepNext w:val="1"/>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terms of any agreement or other document to which the Guarantor is a Party or which is binding upon it or any of its assets;</w:t>
      </w:r>
    </w:p>
    <w:p w:rsidR="00000000" w:rsidDel="00000000" w:rsidP="00000000" w:rsidRDefault="00000000" w:rsidRPr="00000000" w14:paraId="00000090">
      <w:pPr>
        <w:pStyle w:val="Heading3"/>
        <w:keepNext w:val="1"/>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000000" w:rsidDel="00000000" w:rsidP="00000000" w:rsidRDefault="00000000" w:rsidRPr="00000000" w14:paraId="00000091">
      <w:pPr>
        <w:pStyle w:val="Heading3"/>
        <w:keepNext w:val="1"/>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is the legal, valid and binding obligation of the Guarantor and is enforceable against the Guarantor in accordance with its terms.</w:t>
      </w:r>
    </w:p>
    <w:p w:rsidR="00000000" w:rsidDel="00000000" w:rsidP="00000000" w:rsidRDefault="00000000" w:rsidRPr="00000000" w14:paraId="00000092">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PAYMENTS AND SET-OFF</w:t>
      </w:r>
    </w:p>
    <w:p w:rsidR="00000000" w:rsidDel="00000000" w:rsidP="00000000" w:rsidRDefault="00000000" w:rsidRPr="00000000" w14:paraId="00000093">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000000" w:rsidDel="00000000" w:rsidP="00000000" w:rsidRDefault="00000000" w:rsidRPr="00000000" w14:paraId="00000094">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000000" w:rsidDel="00000000" w:rsidP="00000000" w:rsidRDefault="00000000" w:rsidRPr="00000000" w14:paraId="00000095">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will reimburse the Beneficiary for all legal and other costs (including VAT) incurred by the Beneficiary in connection with the enforcement of this Deed of Guarantee.</w:t>
      </w:r>
    </w:p>
    <w:p w:rsidR="00000000" w:rsidDel="00000000" w:rsidP="00000000" w:rsidRDefault="00000000" w:rsidRPr="00000000" w14:paraId="00000096">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GUARANTOR'S ACKNOWLEDGEMENT</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000000" w:rsidDel="00000000" w:rsidP="00000000" w:rsidRDefault="00000000" w:rsidRPr="00000000" w14:paraId="00000098">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ASSIGNMENT</w:t>
      </w:r>
    </w:p>
    <w:p w:rsidR="00000000" w:rsidDel="00000000" w:rsidP="00000000" w:rsidRDefault="00000000" w:rsidRPr="00000000" w14:paraId="00000099">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000000" w:rsidDel="00000000" w:rsidP="00000000" w:rsidRDefault="00000000" w:rsidRPr="00000000" w14:paraId="0000009A">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may not assign or transfer any of its rights and/or obligations under this Deed of Guarantee.</w:t>
      </w:r>
    </w:p>
    <w:p w:rsidR="00000000" w:rsidDel="00000000" w:rsidP="00000000" w:rsidRDefault="00000000" w:rsidRPr="00000000" w14:paraId="0000009B">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SEVERANCE</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000000" w:rsidDel="00000000" w:rsidP="00000000" w:rsidRDefault="00000000" w:rsidRPr="00000000" w14:paraId="0000009D">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THIRD PARTY RIGHTS</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000000" w:rsidDel="00000000" w:rsidP="00000000" w:rsidRDefault="00000000" w:rsidRPr="00000000" w14:paraId="0000009F">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SURVIVAL</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Deed of Guarantee shall survive termination or expiry of the Guaranteed Agreement. </w:t>
      </w:r>
    </w:p>
    <w:p w:rsidR="00000000" w:rsidDel="00000000" w:rsidP="00000000" w:rsidRDefault="00000000" w:rsidRPr="00000000" w14:paraId="000000A1">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GOVERNING LAW</w:t>
      </w:r>
    </w:p>
    <w:p w:rsidR="00000000" w:rsidDel="00000000" w:rsidP="00000000" w:rsidRDefault="00000000" w:rsidRPr="00000000" w14:paraId="000000A2">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and any non-contractual obligations arising out of or in connection with it shall be governed by and construed in all respects in accordance with English law.</w:t>
      </w:r>
    </w:p>
    <w:p w:rsidR="00000000" w:rsidDel="00000000" w:rsidP="00000000" w:rsidRDefault="00000000" w:rsidRPr="00000000" w14:paraId="000000A3">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000000" w:rsidDel="00000000" w:rsidP="00000000" w:rsidRDefault="00000000" w:rsidRPr="00000000" w14:paraId="000000A4">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0A5">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i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w:t>
      </w:r>
      <w:r w:rsidDel="00000000" w:rsidR="00000000" w:rsidRPr="00000000">
        <w:rPr>
          <w:rFonts w:ascii="Arial" w:cs="Arial" w:eastAsia="Arial" w:hAnsi="Arial"/>
          <w:color w:val="000000"/>
          <w:sz w:val="24"/>
          <w:szCs w:val="24"/>
          <w:rtl w:val="0"/>
        </w:rPr>
        <w:t xml:space="preserve"> Include the above provision when dealing with the appointment of English process agent by a non English incorporated Guarantor]</w:t>
      </w:r>
      <w:r w:rsidDel="00000000" w:rsidR="00000000" w:rsidRPr="00000000">
        <w:rPr>
          <w:rtl w:val="0"/>
        </w:rPr>
      </w:r>
    </w:p>
    <w:p w:rsidR="00000000" w:rsidDel="00000000" w:rsidP="00000000" w:rsidRDefault="00000000" w:rsidRPr="00000000" w14:paraId="000000A7">
      <w:pPr>
        <w:pStyle w:val="Heading2"/>
        <w:keepNext w:val="1"/>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Rule="auto"/>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WITNESS whereof the Guarantor has caused this instrument to be executed and delivered as a Deed the day and year first before written.</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 DEED by</w:t>
        <w:tab/>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name of the Guarantor]</w:t>
      </w:r>
      <w:r w:rsidDel="00000000" w:rsidR="00000000" w:rsidRPr="00000000">
        <w:rPr>
          <w:rFonts w:ascii="Arial" w:cs="Arial" w:eastAsia="Arial" w:hAnsi="Arial"/>
          <w:color w:val="000000"/>
          <w:sz w:val="24"/>
          <w:szCs w:val="24"/>
          <w:rtl w:val="0"/>
        </w:rPr>
        <w:t xml:space="preserve"> acting by </w:t>
      </w:r>
      <w:r w:rsidDel="00000000" w:rsidR="00000000" w:rsidRPr="00000000">
        <w:rPr>
          <w:rFonts w:ascii="Arial" w:cs="Arial" w:eastAsia="Arial" w:hAnsi="Arial"/>
          <w:color w:val="000000"/>
          <w:sz w:val="24"/>
          <w:szCs w:val="24"/>
          <w:highlight w:val="yellow"/>
          <w:rtl w:val="0"/>
        </w:rPr>
        <w:t xml:space="preserve">[Insert/print names]</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2552"/>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Director</w:t>
      </w:r>
    </w:p>
    <w:p w:rsidR="00000000" w:rsidDel="00000000" w:rsidP="00000000" w:rsidRDefault="00000000" w:rsidRPr="00000000" w14:paraId="000000AD">
      <w:pPr>
        <w:rPr>
          <w:rFonts w:ascii="Arial" w:cs="Arial" w:eastAsia="Arial" w:hAnsi="Arial"/>
          <w:sz w:val="24"/>
          <w:szCs w:val="24"/>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 xml:space="preserve">Director/Secretary</w:t>
      </w:r>
    </w:p>
    <w:p w:rsidR="00000000" w:rsidDel="00000000" w:rsidP="00000000" w:rsidRDefault="00000000" w:rsidRPr="00000000" w14:paraId="000000AE">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2 – Form of Letter of Intent to Guarantee</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form of the Letter of Intent to Guarantee to be used by a Guarantor to confirm that it will enter into a Guarantee for each Call Off Contract if required by a Buyer.]</w:t>
      </w:r>
      <w:r w:rsidDel="00000000" w:rsidR="00000000" w:rsidRPr="00000000">
        <w:rPr>
          <w:rtl w:val="0"/>
        </w:rPr>
      </w:r>
    </w:p>
    <w:p w:rsidR="00000000" w:rsidDel="00000000" w:rsidP="00000000" w:rsidRDefault="00000000" w:rsidRPr="00000000" w14:paraId="000000B0">
      <w:pPr>
        <w:rPr>
          <w:rFonts w:ascii="Arial" w:cs="Arial" w:eastAsia="Arial" w:hAnsi="Arial"/>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3402"/>
        </w:tabs>
        <w:spacing w:after="22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[ON THE LETTERHEAD OF THE GUARANTOR]</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Crown Commercial Service</w:t>
        <w:br w:type="textWrapping"/>
        <w:t xml:space="preserve">9th Floor, The Capital</w:t>
        <w:br w:type="textWrapping"/>
        <w:t xml:space="preserve">Old Hall Street</w:t>
        <w:br w:type="textWrapping"/>
        <w:t xml:space="preserve">Liverpool</w:t>
        <w:br w:type="textWrapping"/>
        <w:t xml:space="preserve">L3 9PP</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Sirs</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 – Framework Contract RM</w:t>
      </w:r>
      <w:r w:rsidDel="00000000" w:rsidR="00000000" w:rsidRPr="00000000">
        <w:rPr>
          <w:rFonts w:ascii="Arial" w:cs="Arial" w:eastAsia="Arial" w:hAnsi="Arial"/>
          <w:b w:val="1"/>
          <w:color w:val="000000"/>
          <w:sz w:val="24"/>
          <w:szCs w:val="24"/>
          <w:highlight w:val="yellow"/>
          <w:rtl w:val="0"/>
        </w:rPr>
        <w:t xml:space="preserve">[XXXX] [INSERT FRAMEWORK NAME]</w:t>
      </w:r>
      <w:r w:rsidDel="00000000" w:rsidR="00000000" w:rsidRPr="00000000">
        <w:rPr>
          <w:rFonts w:ascii="Arial" w:cs="Arial" w:eastAsia="Arial" w:hAnsi="Arial"/>
          <w:b w:val="1"/>
          <w:color w:val="000000"/>
          <w:sz w:val="24"/>
          <w:szCs w:val="24"/>
          <w:rtl w:val="0"/>
        </w:rPr>
        <w:t xml:space="preserve"> (the “Framework Contract”)</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Name of Supplier: </w:t>
      </w:r>
      <w:r w:rsidDel="00000000" w:rsidR="00000000" w:rsidRPr="00000000">
        <w:rPr>
          <w:rFonts w:ascii="Arial" w:cs="Arial" w:eastAsia="Arial" w:hAnsi="Arial"/>
          <w:b w:val="1"/>
          <w:color w:val="000000"/>
          <w:sz w:val="24"/>
          <w:szCs w:val="24"/>
          <w:highlight w:val="yellow"/>
          <w:rtl w:val="0"/>
        </w:rPr>
        <w:t xml:space="preserve">[INSERT NAME OF SUPPLIER]</w:t>
      </w:r>
      <w:r w:rsidDel="00000000" w:rsidR="00000000" w:rsidRPr="00000000">
        <w:rPr>
          <w:rtl w:val="0"/>
        </w:rPr>
      </w:r>
    </w:p>
    <w:p w:rsidR="00000000" w:rsidDel="00000000" w:rsidP="00000000" w:rsidRDefault="00000000" w:rsidRPr="00000000" w14:paraId="000000B7">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refer to the Framework Contract. Unless otherwise defined in this Letter of Intent to Guarantee, capitalised terms used in this Letter of Intent to Guarantee have the meaning given to them in the Framework Contract.</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3402"/>
        </w:tabs>
        <w:spacing w:after="0" w:lineRule="auto"/>
        <w:ind w:left="36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acknowledge that the Supplier relied on our capacity to meet the selection criteria relating to economic and financial standing that CCS set out in the procurement process for the Framework Contract.</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have issued this Letter of Intent to Guarantee in consideration of CCS entering into the Framework Contract with the Supplier.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D">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F">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acknowledge that it is a condition of the Framework Contract that:</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numPr>
          <w:ilvl w:val="1"/>
          <w:numId w:val="2"/>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provide this Letter of Intent to Guarantee to CCS (paragraph 2.1.1 of Joint Schedule 8 of the Framework Contract); and</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3402"/>
        </w:tabs>
        <w:spacing w:after="0" w:lineRule="auto"/>
        <w:ind w:left="792"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3">
      <w:pPr>
        <w:numPr>
          <w:ilvl w:val="1"/>
          <w:numId w:val="2"/>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demand from a Buyer, the Supplier must procure that we enter into a Guarantee in the form set out in Annex 1 to Joint Schedule 8 of the Framework Contract (paragraph 2.1.2 of Joint Schedule 8 of the Framework Contract).</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confirm that:</w:t>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3402"/>
        </w:tabs>
        <w:spacing w:after="0" w:lineRule="auto"/>
        <w:ind w:left="36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7">
      <w:pPr>
        <w:numPr>
          <w:ilvl w:val="1"/>
          <w:numId w:val="2"/>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undertake to provide each Guarantee in accordance with the Framework Contract; and</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3402"/>
        </w:tabs>
        <w:spacing w:after="0" w:lineRule="auto"/>
        <w:ind w:left="792"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9">
      <w:pPr>
        <w:numPr>
          <w:ilvl w:val="1"/>
          <w:numId w:val="2"/>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understand that CCS may terminate the Framework Contract with the Supplier as a material Default of the Framework Contract if:</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B">
      <w:pPr>
        <w:numPr>
          <w:ilvl w:val="2"/>
          <w:numId w:val="2"/>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withdraw or revoke this Letter of Intent to Guarantee in whole or in part for any reason whatsoever;</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numPr>
          <w:ilvl w:val="2"/>
          <w:numId w:val="2"/>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refuse to enter into a Guarantee in accordance paragraph 2.1.2 of Joint Schedule 8 of the Framework Contract; or </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F">
      <w:pPr>
        <w:numPr>
          <w:ilvl w:val="2"/>
          <w:numId w:val="2"/>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Insolvency Event occurs in respect of the Guarantor.</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1">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Contract.</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3402"/>
        </w:tabs>
        <w:spacing w:after="0" w:lineRule="auto"/>
        <w:ind w:left="36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3">
      <w:pPr>
        <w:numPr>
          <w:ilvl w:val="0"/>
          <w:numId w:val="2"/>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Yours faithfully</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Job Title: ………………………</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and on behalf of</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 NAME OF THE GUARANTOR]</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Encs: </w:t>
      </w:r>
    </w:p>
    <w:p w:rsidR="00000000" w:rsidDel="00000000" w:rsidP="00000000" w:rsidRDefault="00000000" w:rsidRPr="00000000" w14:paraId="000000DD">
      <w:pPr>
        <w:numPr>
          <w:ilvl w:val="0"/>
          <w:numId w:val="3"/>
        </w:numPr>
        <w:pBdr>
          <w:top w:space="0" w:sz="0" w:val="nil"/>
          <w:left w:space="0" w:sz="0" w:val="nil"/>
          <w:bottom w:space="0" w:sz="0" w:val="nil"/>
          <w:right w:space="0" w:sz="0" w:val="nil"/>
          <w:between w:space="0" w:sz="0" w:val="nil"/>
        </w:pBdr>
        <w:tabs>
          <w:tab w:val="left" w:leader="none" w:pos="3402"/>
        </w:tabs>
        <w:spacing w:after="22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Certified copy of the extract of the board minutes and/or resolution of the Guarantor approving the intention to enter into a Letter of Intent to Guarantee</w:t>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E4">
    <w:pPr>
      <w:tabs>
        <w:tab w:val="center" w:leader="none" w:pos="4513"/>
        <w:tab w:val="right" w:leader="none" w:pos="9026"/>
      </w:tabs>
      <w:spacing w:after="0" w:lineRule="auto"/>
      <w:rPr>
        <w:rFonts w:ascii="Arial" w:cs="Arial" w:eastAsia="Arial" w:hAnsi="Arial"/>
        <w:sz w:val="20"/>
        <w:szCs w:val="20"/>
      </w:rPr>
    </w:pPr>
    <w:bookmarkStart w:colFirst="0" w:colLast="0" w:name="_26in1rg" w:id="12"/>
    <w:bookmarkEnd w:id="12"/>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6">
    <w:pPr>
      <w:spacing w:after="0" w:lineRule="auto"/>
      <w:rPr>
        <w:sz w:val="20"/>
        <w:szCs w:val="20"/>
      </w:rPr>
    </w:pPr>
    <w:r w:rsidDel="00000000" w:rsidR="00000000" w:rsidRPr="00000000">
      <w:rPr>
        <w:rFonts w:ascii="Arial" w:cs="Arial" w:eastAsia="Arial" w:hAnsi="Arial"/>
        <w:sz w:val="20"/>
        <w:szCs w:val="20"/>
        <w:rtl w:val="0"/>
      </w:rPr>
      <w:t xml:space="preserve">Model Version: v 3.3</w:t>
      <w:tab/>
    </w:r>
    <w:r w:rsidDel="00000000" w:rsidR="00000000" w:rsidRPr="00000000">
      <w:rPr>
        <w:sz w:val="20"/>
        <w:szCs w:val="20"/>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E8">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spacing w:after="0" w:lineRule="auto"/>
      <w:rPr>
        <w:color w:val="bfbfbf"/>
        <w:sz w:val="20"/>
        <w:szCs w:val="20"/>
      </w:rPr>
    </w:pPr>
    <w:r w:rsidDel="00000000" w:rsidR="00000000" w:rsidRPr="00000000">
      <w:rPr>
        <w:rFonts w:ascii="Arial" w:cs="Arial" w:eastAsia="Arial" w:hAnsi="Arial"/>
        <w:color w:val="bfbfbf"/>
        <w:sz w:val="20"/>
        <w:szCs w:val="20"/>
        <w:rtl w:val="0"/>
      </w:rPr>
      <w:t xml:space="preserve">Model Version : v3.0</w:t>
    </w:r>
    <w:r w:rsidDel="00000000" w:rsidR="00000000" w:rsidRPr="00000000">
      <w:rPr>
        <w:color w:val="bfbfbf"/>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Joint Schedule 8 (Guarantee)</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