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B44E6" w:rsidRDefault="006B44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63F59B7E" w:rsidR="006B44E6" w:rsidRDefault="003749D4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4 (Call</w:t>
      </w:r>
      <w:r w:rsidR="009B7DA5">
        <w:rPr>
          <w:rFonts w:ascii="Arial" w:eastAsia="Arial" w:hAnsi="Arial" w:cs="Arial"/>
          <w:b/>
          <w:sz w:val="36"/>
          <w:szCs w:val="36"/>
        </w:rPr>
        <w:t>-</w:t>
      </w:r>
      <w:r>
        <w:rPr>
          <w:rFonts w:ascii="Arial" w:eastAsia="Arial" w:hAnsi="Arial" w:cs="Arial"/>
          <w:b/>
          <w:sz w:val="36"/>
          <w:szCs w:val="36"/>
        </w:rPr>
        <w:t xml:space="preserve">Off Tender) </w:t>
      </w:r>
    </w:p>
    <w:p w14:paraId="2E88D011" w14:textId="3BFE65C6" w:rsidR="009F185C" w:rsidRPr="009F185C" w:rsidRDefault="003749D4" w:rsidP="002E20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Guidance for Buyers: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After a further competition, if the Supplier’s bid has additional things that you would like included in the contract, insert the Supplier’s bid here.</w:t>
      </w:r>
      <w:r w:rsidR="00B04774">
        <w:rPr>
          <w:rFonts w:ascii="Arial" w:eastAsia="Arial" w:hAnsi="Arial" w:cs="Arial"/>
          <w:sz w:val="24"/>
          <w:szCs w:val="24"/>
        </w:rPr>
        <w:t xml:space="preserve">  Please also add information that you want the Supplier to provide, such as details of the Facility (example tables are set out below).</w:t>
      </w:r>
    </w:p>
    <w:tbl>
      <w:tblPr>
        <w:tblW w:w="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40"/>
        <w:gridCol w:w="3620"/>
      </w:tblGrid>
      <w:tr w:rsidR="00693C38" w:rsidRPr="00CF0F3C" w14:paraId="310764D9" w14:textId="77777777" w:rsidTr="003B0C1E">
        <w:trPr>
          <w:trHeight w:val="315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2CC6" w14:textId="381F4C58" w:rsidR="00693C38" w:rsidRPr="00CF0F3C" w:rsidRDefault="00693C38" w:rsidP="003B0C1E">
            <w:pP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 w:rsidRPr="00CF0F3C">
              <w:rPr>
                <w:rFonts w:asciiTheme="minorBidi" w:hAnsiTheme="minorBidi" w:cstheme="minorBidi"/>
                <w:color w:val="FFFFFF" w:themeColor="background1"/>
              </w:rPr>
              <w:t>Project information (</w:t>
            </w:r>
            <w:r>
              <w:rPr>
                <w:rFonts w:asciiTheme="minorBidi" w:hAnsiTheme="minorBidi" w:cstheme="minorBidi"/>
                <w:color w:val="FFFFFF" w:themeColor="background1"/>
              </w:rPr>
              <w:t>general</w:t>
            </w:r>
            <w:r w:rsidRPr="00CF0F3C">
              <w:rPr>
                <w:rFonts w:asciiTheme="minorBidi" w:hAnsiTheme="minorBidi" w:cstheme="minorBidi"/>
                <w:color w:val="FFFFFF" w:themeColor="background1"/>
              </w:rPr>
              <w:t>)</w:t>
            </w:r>
          </w:p>
        </w:tc>
      </w:tr>
      <w:tr w:rsidR="00693C38" w:rsidRPr="00CF0F3C" w14:paraId="658D6C5A" w14:textId="77777777" w:rsidTr="00226317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050F" w14:textId="756E083A" w:rsidR="00693C38" w:rsidRPr="00CF0F3C" w:rsidRDefault="00693C38" w:rsidP="003B0C1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Site location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D4C9" w14:textId="77777777" w:rsidR="00693C38" w:rsidRPr="00CF0F3C" w:rsidRDefault="00693C38" w:rsidP="003B0C1E">
            <w:pPr>
              <w:rPr>
                <w:rFonts w:asciiTheme="minorBidi" w:hAnsiTheme="minorBidi" w:cstheme="minorBidi"/>
                <w:color w:val="000000"/>
              </w:rPr>
            </w:pPr>
            <w:r w:rsidRPr="00CF0F3C">
              <w:rPr>
                <w:rFonts w:asciiTheme="minorBidi" w:hAnsiTheme="minorBidi" w:cstheme="minorBidi"/>
                <w:color w:val="000000"/>
              </w:rPr>
              <w:t>GPS coordinates: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EFAB" w14:textId="77777777" w:rsidR="00693C38" w:rsidRPr="00CF0F3C" w:rsidRDefault="00693C38" w:rsidP="003B0C1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26317" w:rsidRPr="00CF0F3C" w14:paraId="6C45FD4A" w14:textId="77777777" w:rsidTr="00226317">
        <w:trPr>
          <w:trHeight w:val="31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B4FF" w14:textId="5185957C" w:rsidR="00226317" w:rsidRPr="00CF0F3C" w:rsidRDefault="00226317" w:rsidP="003B0C1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Interconnection Point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054B" w14:textId="605B24B0" w:rsidR="00226317" w:rsidRPr="00CF0F3C" w:rsidRDefault="00226317" w:rsidP="003B0C1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871E4" w:rsidRPr="00CF0F3C" w14:paraId="067808D3" w14:textId="77777777" w:rsidTr="00226317">
        <w:trPr>
          <w:trHeight w:val="31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871F" w14:textId="05FE0BAA" w:rsidR="00A871E4" w:rsidRDefault="00A871E4" w:rsidP="003B0C1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Expected COD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938A" w14:textId="77777777" w:rsidR="00A871E4" w:rsidRPr="00CF0F3C" w:rsidDel="00226317" w:rsidRDefault="00A871E4" w:rsidP="003B0C1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26317" w:rsidRPr="00CF0F3C" w14:paraId="0C34C289" w14:textId="77777777" w:rsidTr="00226317">
        <w:trPr>
          <w:trHeight w:val="1564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E137" w14:textId="1800BD19" w:rsidR="00226317" w:rsidRPr="00CF0F3C" w:rsidRDefault="00226317" w:rsidP="003B0C1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Expected Capacity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5110" w14:textId="7FD5E429" w:rsidR="00226317" w:rsidRPr="00CF0F3C" w:rsidRDefault="00226317" w:rsidP="003B0C1E">
            <w:pPr>
              <w:rPr>
                <w:rFonts w:asciiTheme="minorBidi" w:hAnsiTheme="minorBidi" w:cstheme="minorBidi"/>
                <w:color w:val="000000"/>
              </w:rPr>
            </w:pPr>
            <w:r w:rsidRPr="009F185C">
              <w:rPr>
                <w:rFonts w:asciiTheme="minorBidi" w:hAnsiTheme="minorBidi" w:cstheme="minorBidi"/>
                <w:color w:val="000000"/>
              </w:rPr>
              <w:t xml:space="preserve">[●] </w:t>
            </w:r>
            <w:r>
              <w:rPr>
                <w:rFonts w:asciiTheme="minorBidi" w:hAnsiTheme="minorBidi" w:cstheme="minorBidi"/>
                <w:color w:val="000000"/>
              </w:rPr>
              <w:t>MW</w:t>
            </w:r>
          </w:p>
        </w:tc>
      </w:tr>
      <w:tr w:rsidR="00226317" w:rsidRPr="00CF0F3C" w14:paraId="7F00A951" w14:textId="77777777" w:rsidTr="00226317">
        <w:trPr>
          <w:trHeight w:val="8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CF17" w14:textId="6F631F3A" w:rsidR="00226317" w:rsidRPr="00CF0F3C" w:rsidRDefault="00226317" w:rsidP="003B0C1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Expected Annual Production (P50)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DBA2" w14:textId="17702AFE" w:rsidR="00226317" w:rsidRPr="00CF0F3C" w:rsidRDefault="00226317" w:rsidP="003B0C1E">
            <w:pPr>
              <w:rPr>
                <w:rFonts w:asciiTheme="minorBidi" w:hAnsiTheme="minorBidi" w:cstheme="minorBidi"/>
                <w:color w:val="000000"/>
              </w:rPr>
            </w:pPr>
            <w:r w:rsidRPr="009F185C">
              <w:rPr>
                <w:rFonts w:asciiTheme="minorBidi" w:hAnsiTheme="minorBidi" w:cstheme="minorBidi"/>
                <w:color w:val="000000"/>
              </w:rPr>
              <w:t xml:space="preserve">[●] </w:t>
            </w:r>
            <w:r>
              <w:rPr>
                <w:rFonts w:asciiTheme="minorBidi" w:hAnsiTheme="minorBidi" w:cstheme="minorBidi"/>
                <w:color w:val="000000"/>
              </w:rPr>
              <w:t xml:space="preserve">[MWh] [GWh] </w:t>
            </w:r>
          </w:p>
        </w:tc>
      </w:tr>
      <w:tr w:rsidR="00226317" w:rsidRPr="00CF0F3C" w14:paraId="40177EE5" w14:textId="77777777" w:rsidTr="007E611A">
        <w:trPr>
          <w:trHeight w:val="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FCA9" w14:textId="03ECE557" w:rsidR="00226317" w:rsidDel="00226317" w:rsidRDefault="00226317" w:rsidP="00226317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Expected Annual Production (P90)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A11B" w14:textId="7DBBF2CF" w:rsidR="00226317" w:rsidRPr="00CF0F3C" w:rsidRDefault="00226317" w:rsidP="00226317">
            <w:pPr>
              <w:rPr>
                <w:rFonts w:asciiTheme="minorBidi" w:hAnsiTheme="minorBidi" w:cstheme="minorBidi"/>
                <w:color w:val="000000"/>
              </w:rPr>
            </w:pPr>
            <w:r w:rsidRPr="009F185C">
              <w:rPr>
                <w:rFonts w:asciiTheme="minorBidi" w:hAnsiTheme="minorBidi" w:cstheme="minorBidi"/>
                <w:color w:val="000000"/>
              </w:rPr>
              <w:t xml:space="preserve">[●] </w:t>
            </w:r>
            <w:r>
              <w:rPr>
                <w:rFonts w:asciiTheme="minorBidi" w:hAnsiTheme="minorBidi" w:cstheme="minorBidi"/>
                <w:color w:val="000000"/>
              </w:rPr>
              <w:t xml:space="preserve">[MWh] [GWh] </w:t>
            </w:r>
          </w:p>
        </w:tc>
      </w:tr>
      <w:tr w:rsidR="00226317" w:rsidRPr="00CF0F3C" w14:paraId="7DED7F49" w14:textId="77777777" w:rsidTr="003423D8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2BAE" w14:textId="182A8E2E" w:rsidR="00226317" w:rsidRDefault="00226317" w:rsidP="00226317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Buyer's Capacity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9F3B" w14:textId="5DE7590D" w:rsidR="00226317" w:rsidRPr="00CF0F3C" w:rsidRDefault="00226317" w:rsidP="00226317">
            <w:pPr>
              <w:rPr>
                <w:rFonts w:asciiTheme="minorBidi" w:hAnsiTheme="minorBidi" w:cstheme="minorBidi"/>
                <w:color w:val="000000"/>
              </w:rPr>
            </w:pPr>
            <w:r w:rsidRPr="009F185C">
              <w:rPr>
                <w:rFonts w:asciiTheme="minorBidi" w:hAnsiTheme="minorBidi" w:cstheme="minorBidi"/>
                <w:color w:val="000000"/>
              </w:rPr>
              <w:t xml:space="preserve">[●] </w:t>
            </w:r>
            <w:r>
              <w:rPr>
                <w:rFonts w:asciiTheme="minorBidi" w:hAnsiTheme="minorBidi" w:cstheme="minorBidi"/>
                <w:color w:val="000000"/>
              </w:rPr>
              <w:t>MW</w:t>
            </w:r>
          </w:p>
        </w:tc>
      </w:tr>
      <w:tr w:rsidR="00226317" w:rsidRPr="00CF0F3C" w14:paraId="03FF866C" w14:textId="77777777" w:rsidTr="003423D8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7190" w14:textId="49779198" w:rsidR="00226317" w:rsidRDefault="00226317" w:rsidP="00226317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Buyer's Expected Annual Production</w:t>
            </w:r>
            <w:r w:rsidR="00DA02F6">
              <w:rPr>
                <w:rFonts w:asciiTheme="minorBidi" w:hAnsiTheme="minorBidi" w:cstheme="minorBidi"/>
                <w:b/>
                <w:bCs/>
                <w:color w:val="000000"/>
              </w:rPr>
              <w:t xml:space="preserve"> (P50)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7348" w14:textId="73805F8E" w:rsidR="00226317" w:rsidRPr="00CF0F3C" w:rsidRDefault="00226317" w:rsidP="00226317">
            <w:pPr>
              <w:rPr>
                <w:rFonts w:asciiTheme="minorBidi" w:hAnsiTheme="minorBidi" w:cstheme="minorBidi"/>
                <w:color w:val="000000"/>
              </w:rPr>
            </w:pPr>
            <w:r w:rsidRPr="009F185C">
              <w:rPr>
                <w:rFonts w:asciiTheme="minorBidi" w:hAnsiTheme="minorBidi" w:cstheme="minorBidi"/>
                <w:color w:val="000000"/>
              </w:rPr>
              <w:t xml:space="preserve">[●] </w:t>
            </w:r>
            <w:r>
              <w:rPr>
                <w:rFonts w:asciiTheme="minorBidi" w:hAnsiTheme="minorBidi" w:cstheme="minorBidi"/>
                <w:color w:val="000000"/>
              </w:rPr>
              <w:t>[MWh] [GWh]</w:t>
            </w:r>
          </w:p>
        </w:tc>
      </w:tr>
      <w:tr w:rsidR="00226317" w:rsidRPr="00CF0F3C" w14:paraId="15DD5E6C" w14:textId="77777777" w:rsidTr="003423D8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C04B" w14:textId="552ABBCC" w:rsidR="00226317" w:rsidRPr="00CF0F3C" w:rsidRDefault="00226317" w:rsidP="00226317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Map of Facility site and location of Facility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1DA7" w14:textId="77777777" w:rsidR="00226317" w:rsidRPr="00CF0F3C" w:rsidRDefault="00226317" w:rsidP="00226317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4A4947" w:rsidRPr="00CF0F3C" w14:paraId="0D6F6DC3" w14:textId="77777777" w:rsidTr="004A4947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34E0" w14:textId="07E4A7B3" w:rsidR="004A4947" w:rsidRPr="00CF0F3C" w:rsidRDefault="00B945D4" w:rsidP="00DC35FA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Expected </w:t>
            </w:r>
            <w:r w:rsidR="001A6D15">
              <w:rPr>
                <w:rFonts w:asciiTheme="minorBidi" w:hAnsiTheme="minorBidi" w:cstheme="minorBidi"/>
                <w:b/>
                <w:bCs/>
                <w:color w:val="000000"/>
              </w:rPr>
              <w:t>p</w:t>
            </w:r>
            <w:r w:rsidR="004A4947">
              <w:rPr>
                <w:rFonts w:asciiTheme="minorBidi" w:hAnsiTheme="minorBidi" w:cstheme="minorBidi"/>
                <w:b/>
                <w:bCs/>
                <w:color w:val="000000"/>
              </w:rPr>
              <w:t>ower curves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6DDB" w14:textId="77777777" w:rsidR="004A4947" w:rsidRPr="00CF0F3C" w:rsidRDefault="004A4947" w:rsidP="00DC35FA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4A4947" w:rsidRPr="00CF0F3C" w14:paraId="66EE2394" w14:textId="77777777" w:rsidTr="004A4947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A0DD" w14:textId="721625FB" w:rsidR="004A4947" w:rsidRPr="00CF0F3C" w:rsidRDefault="004A4947" w:rsidP="00DC35FA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Representation of expected generation profile over 12 months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2264" w14:textId="77777777" w:rsidR="004A4947" w:rsidRPr="00CF0F3C" w:rsidRDefault="004A4947" w:rsidP="00DC35FA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53C0FF26" w14:textId="79D22DDF" w:rsidR="00693C38" w:rsidRDefault="00693C38" w:rsidP="00693C38">
      <w:pPr>
        <w:pStyle w:val="ssPara"/>
        <w:numPr>
          <w:ilvl w:val="0"/>
          <w:numId w:val="0"/>
        </w:numPr>
        <w:rPr>
          <w:rFonts w:asciiTheme="minorBidi" w:hAnsiTheme="minorBidi"/>
        </w:rPr>
      </w:pPr>
    </w:p>
    <w:tbl>
      <w:tblPr>
        <w:tblW w:w="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40"/>
        <w:gridCol w:w="3620"/>
      </w:tblGrid>
      <w:tr w:rsidR="00CF0F3C" w:rsidRPr="00CF0F3C" w14:paraId="55DFA9C7" w14:textId="77777777" w:rsidTr="001F42F6">
        <w:trPr>
          <w:trHeight w:val="315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1036" w14:textId="6150F4F4" w:rsidR="00CF0F3C" w:rsidRPr="00CF0F3C" w:rsidRDefault="00CF0F3C" w:rsidP="00CA225E">
            <w:pP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 w:rsidRPr="00CF0F3C">
              <w:rPr>
                <w:rFonts w:asciiTheme="minorBidi" w:hAnsiTheme="minorBidi" w:cstheme="minorBidi"/>
                <w:color w:val="FFFFFF" w:themeColor="background1"/>
              </w:rPr>
              <w:lastRenderedPageBreak/>
              <w:t>Project information (for a solar project)</w:t>
            </w:r>
          </w:p>
        </w:tc>
      </w:tr>
      <w:tr w:rsidR="00CF0F3C" w:rsidRPr="00CF0F3C" w14:paraId="756D8527" w14:textId="77777777" w:rsidTr="001F42F6">
        <w:trPr>
          <w:trHeight w:val="31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200C" w14:textId="77777777" w:rsidR="00CF0F3C" w:rsidRPr="00CF0F3C" w:rsidRDefault="00CF0F3C" w:rsidP="00CA225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F0F3C">
              <w:rPr>
                <w:rFonts w:asciiTheme="minorBidi" w:hAnsiTheme="minorBidi" w:cstheme="minorBidi"/>
                <w:b/>
                <w:bCs/>
                <w:color w:val="000000"/>
              </w:rPr>
              <w:t>Basic technical information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1D49" w14:textId="77777777" w:rsidR="00CF0F3C" w:rsidRPr="00CF0F3C" w:rsidRDefault="00CF0F3C" w:rsidP="00CA225E">
            <w:pPr>
              <w:rPr>
                <w:rFonts w:asciiTheme="minorBidi" w:hAnsiTheme="minorBidi" w:cstheme="minorBidi"/>
                <w:color w:val="000000"/>
              </w:rPr>
            </w:pPr>
            <w:r w:rsidRPr="00CF0F3C">
              <w:rPr>
                <w:rFonts w:asciiTheme="minorBidi" w:hAnsiTheme="minorBidi" w:cstheme="minorBidi"/>
                <w:color w:val="000000"/>
              </w:rPr>
              <w:t>fix / tracker: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6AD0" w14:textId="77777777" w:rsidR="00CF0F3C" w:rsidRPr="00CF0F3C" w:rsidRDefault="00CF0F3C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CF0F3C" w:rsidRPr="00CF0F3C" w14:paraId="11C10DB9" w14:textId="77777777" w:rsidTr="001F42F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FF9" w14:textId="77777777" w:rsidR="00CF0F3C" w:rsidRPr="00CF0F3C" w:rsidRDefault="00CF0F3C" w:rsidP="00CA225E">
            <w:pPr>
              <w:rPr>
                <w:rFonts w:asciiTheme="minorBidi" w:eastAsiaTheme="minorEastAsia" w:hAnsiTheme="minorBidi" w:cstheme="minorBidi"/>
                <w:b/>
                <w:bCs/>
                <w:color w:val="000000"/>
                <w14:ligatures w14:val="standardContextu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7F07" w14:textId="1810DFA6" w:rsidR="00CF0F3C" w:rsidRPr="00CF0F3C" w:rsidRDefault="00F401BB" w:rsidP="00CA225E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nameplate</w:t>
            </w:r>
            <w:r w:rsidRPr="00CF0F3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CF0F3C" w:rsidRPr="00CF0F3C">
              <w:rPr>
                <w:rFonts w:asciiTheme="minorBidi" w:hAnsiTheme="minorBidi" w:cstheme="minorBidi"/>
                <w:color w:val="000000"/>
              </w:rPr>
              <w:t>capacity (DC):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F288" w14:textId="77777777" w:rsidR="00CF0F3C" w:rsidRPr="00CF0F3C" w:rsidRDefault="00CF0F3C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CF0F3C" w:rsidRPr="00CF0F3C" w14:paraId="579C1484" w14:textId="77777777" w:rsidTr="001F42F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8332C" w14:textId="77777777" w:rsidR="00CF0F3C" w:rsidRPr="00CF0F3C" w:rsidRDefault="00CF0F3C" w:rsidP="00CA225E">
            <w:pPr>
              <w:rPr>
                <w:rFonts w:asciiTheme="minorBidi" w:eastAsiaTheme="minorEastAsia" w:hAnsiTheme="minorBidi" w:cstheme="minorBidi"/>
                <w:b/>
                <w:bCs/>
                <w:color w:val="000000"/>
                <w14:ligatures w14:val="standardContextu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E4F8" w14:textId="6B58582B" w:rsidR="00CF0F3C" w:rsidRPr="00CF0F3C" w:rsidRDefault="00F401BB" w:rsidP="00CA225E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nameplate</w:t>
            </w:r>
            <w:r w:rsidRPr="00CF0F3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CF0F3C" w:rsidRPr="00CF0F3C">
              <w:rPr>
                <w:rFonts w:asciiTheme="minorBidi" w:hAnsiTheme="minorBidi" w:cstheme="minorBidi"/>
                <w:color w:val="000000"/>
              </w:rPr>
              <w:t>capacity (AC):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CA98" w14:textId="77777777" w:rsidR="00CF0F3C" w:rsidRPr="00CF0F3C" w:rsidRDefault="00CF0F3C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1E89316F" w14:textId="77777777" w:rsidTr="00CA225E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BC58" w14:textId="51C69FAD" w:rsidR="00B04774" w:rsidRPr="00CF0F3C" w:rsidRDefault="00B04774" w:rsidP="00CA225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Solar Panel manufacturer(s) and model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5728" w14:textId="77777777" w:rsidR="00B04774" w:rsidRPr="00CF0F3C" w:rsidRDefault="00B04774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758A" w14:textId="77777777" w:rsidR="00B04774" w:rsidRPr="00CF0F3C" w:rsidRDefault="00B04774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032E5D7C" w14:textId="77777777" w:rsidTr="002F7FB7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1BB8" w14:textId="06767DFB" w:rsidR="00B04774" w:rsidRPr="00CF0F3C" w:rsidRDefault="00B04774" w:rsidP="00CA225E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Inverter manufacturer(s) and model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116C" w14:textId="77777777" w:rsidR="00B04774" w:rsidRPr="00CF0F3C" w:rsidRDefault="00B04774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4330" w14:textId="77777777" w:rsidR="00B04774" w:rsidRPr="00CF0F3C" w:rsidRDefault="00B04774" w:rsidP="00CA225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1747F434" w14:textId="77777777" w:rsidTr="00CA225E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D5C4" w14:textId="77777777" w:rsidR="00B04774" w:rsidRPr="00CF0F3C" w:rsidRDefault="00B04774" w:rsidP="00B04774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F0F3C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Expected level of degradation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CB6C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  <w:r w:rsidRPr="00CF0F3C">
              <w:rPr>
                <w:rFonts w:asciiTheme="minorBidi" w:hAnsiTheme="minorBidi" w:cstheme="minorBidi"/>
                <w:color w:val="000000"/>
              </w:rPr>
              <w:t>%  p.a.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B498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5A2C2EFE" w14:textId="77777777" w:rsidTr="00CA225E">
        <w:trPr>
          <w:trHeight w:val="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1F38" w14:textId="77777777" w:rsidR="00B04774" w:rsidRPr="00CF0F3C" w:rsidRDefault="00B04774" w:rsidP="00B04774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8740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8F46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06CF5997" w14:textId="77777777" w:rsidTr="00CA225E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B9CF" w14:textId="2CCEB596" w:rsidR="00B04774" w:rsidRPr="00CF0F3C" w:rsidRDefault="00B04774" w:rsidP="00B04774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F0F3C">
              <w:rPr>
                <w:rFonts w:asciiTheme="minorBidi" w:hAnsiTheme="minorBidi" w:cstheme="minorBidi"/>
                <w:b/>
                <w:bCs/>
                <w:color w:val="000000"/>
              </w:rPr>
              <w:t>Inverters Max DC Input Voltage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3DD9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8D36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53DC3651" w14:textId="77777777" w:rsidTr="00CA225E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AAD4" w14:textId="07E46B9E" w:rsidR="00B04774" w:rsidRPr="00CF0F3C" w:rsidRDefault="00B04774" w:rsidP="00B04774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F0F3C">
              <w:rPr>
                <w:rFonts w:asciiTheme="minorBidi" w:hAnsiTheme="minorBidi" w:cstheme="minorBidi"/>
                <w:b/>
                <w:bCs/>
                <w:color w:val="000000"/>
              </w:rPr>
              <w:t>Inverters Max DC Output Current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70F8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876C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4C14CED7" w14:textId="77777777" w:rsidTr="00CA225E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9379" w14:textId="09B41243" w:rsidR="00B04774" w:rsidRPr="00CF0F3C" w:rsidRDefault="00B04774" w:rsidP="00B04774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F0F3C">
              <w:rPr>
                <w:rFonts w:asciiTheme="minorBidi" w:hAnsiTheme="minorBidi" w:cstheme="minorBidi"/>
                <w:b/>
                <w:bCs/>
                <w:color w:val="000000"/>
              </w:rPr>
              <w:t>Nominal AC Output Power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5ED3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A4A3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21D4A60F" w14:textId="77777777" w:rsidTr="00CA225E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EED6" w14:textId="535669FF" w:rsidR="00B04774" w:rsidRPr="00CF0F3C" w:rsidRDefault="00B04774" w:rsidP="00B04774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CF0F3C">
              <w:rPr>
                <w:rFonts w:asciiTheme="minorBidi" w:hAnsiTheme="minorBidi" w:cstheme="minorBidi"/>
                <w:b/>
                <w:bCs/>
                <w:color w:val="000000"/>
              </w:rPr>
              <w:t>Maximum AC Output Power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74AF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61D3" w14:textId="77777777" w:rsidR="00B04774" w:rsidRPr="00CF0F3C" w:rsidRDefault="00B04774" w:rsidP="00B04774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00000005" w14:textId="10731724" w:rsidR="006B44E6" w:rsidRPr="00CF0F3C" w:rsidRDefault="006B44E6">
      <w:pPr>
        <w:rPr>
          <w:rFonts w:asciiTheme="minorBidi" w:eastAsia="Arial" w:hAnsiTheme="minorBidi" w:cstheme="minorBidi"/>
          <w:sz w:val="24"/>
          <w:szCs w:val="24"/>
        </w:rPr>
      </w:pPr>
    </w:p>
    <w:tbl>
      <w:tblPr>
        <w:tblW w:w="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40"/>
        <w:gridCol w:w="3620"/>
      </w:tblGrid>
      <w:tr w:rsidR="00B04774" w:rsidRPr="00CF0F3C" w14:paraId="6EE3E63A" w14:textId="77777777" w:rsidTr="0060393C">
        <w:trPr>
          <w:trHeight w:val="315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A731" w14:textId="197FD3E3" w:rsidR="00B04774" w:rsidRPr="00CF0F3C" w:rsidRDefault="00B04774" w:rsidP="0060393C">
            <w:pP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 w:rsidRPr="00CF0F3C">
              <w:rPr>
                <w:rFonts w:asciiTheme="minorBidi" w:hAnsiTheme="minorBidi" w:cstheme="minorBidi"/>
                <w:color w:val="FFFFFF" w:themeColor="background1"/>
              </w:rPr>
              <w:t xml:space="preserve">Project information (for a </w:t>
            </w:r>
            <w:r>
              <w:rPr>
                <w:rFonts w:asciiTheme="minorBidi" w:hAnsiTheme="minorBidi" w:cstheme="minorBidi"/>
                <w:color w:val="FFFFFF" w:themeColor="background1"/>
              </w:rPr>
              <w:t xml:space="preserve">wind </w:t>
            </w:r>
            <w:r w:rsidRPr="00CF0F3C">
              <w:rPr>
                <w:rFonts w:asciiTheme="minorBidi" w:hAnsiTheme="minorBidi" w:cstheme="minorBidi"/>
                <w:color w:val="FFFFFF" w:themeColor="background1"/>
              </w:rPr>
              <w:t>project)</w:t>
            </w:r>
          </w:p>
        </w:tc>
      </w:tr>
      <w:tr w:rsidR="00B04774" w:rsidRPr="00CF0F3C" w14:paraId="25CA0A7D" w14:textId="77777777" w:rsidTr="0060393C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41B5" w14:textId="01E01D5E" w:rsidR="00B04774" w:rsidRPr="00CF0F3C" w:rsidRDefault="00B04774" w:rsidP="0060393C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Nameplate Capacity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8761" w14:textId="66B7D889" w:rsidR="00B04774" w:rsidRPr="00CF0F3C" w:rsidRDefault="00B04774" w:rsidP="0060393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9124" w14:textId="77777777" w:rsidR="00B04774" w:rsidRPr="00CF0F3C" w:rsidRDefault="00B04774" w:rsidP="0060393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4774" w:rsidRPr="00CF0F3C" w14:paraId="5ED7A8BB" w14:textId="77777777" w:rsidTr="0060393C">
        <w:trPr>
          <w:trHeight w:val="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9365" w14:textId="5041EDED" w:rsidR="00B04774" w:rsidRPr="00CF0F3C" w:rsidRDefault="00B04774" w:rsidP="0060393C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Turbine manufacturer(s), model and capacity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4136" w14:textId="77777777" w:rsidR="00B04774" w:rsidRPr="00CF0F3C" w:rsidRDefault="00B04774" w:rsidP="0060393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A54E" w14:textId="77777777" w:rsidR="00B04774" w:rsidRPr="00CF0F3C" w:rsidRDefault="00B04774" w:rsidP="0060393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0000000D" w14:textId="750C879D" w:rsidR="006B44E6" w:rsidRDefault="006B44E6" w:rsidP="00736ED5">
      <w:pPr>
        <w:rPr>
          <w:rFonts w:ascii="Arial" w:eastAsia="Arial" w:hAnsi="Arial" w:cs="Arial"/>
          <w:sz w:val="24"/>
          <w:szCs w:val="24"/>
        </w:rPr>
      </w:pPr>
    </w:p>
    <w:p w14:paraId="7CBB82F3" w14:textId="409B9A4A" w:rsidR="004A4947" w:rsidRDefault="004A4947" w:rsidP="00736ED5">
      <w:pPr>
        <w:rPr>
          <w:rFonts w:ascii="Arial" w:eastAsia="Arial" w:hAnsi="Arial" w:cs="Arial"/>
          <w:sz w:val="24"/>
          <w:szCs w:val="24"/>
        </w:rPr>
      </w:pPr>
    </w:p>
    <w:p w14:paraId="2C7AE605" w14:textId="77777777" w:rsidR="004A4947" w:rsidRDefault="004A4947" w:rsidP="00736ED5">
      <w:pPr>
        <w:rPr>
          <w:rFonts w:ascii="Arial" w:eastAsia="Arial" w:hAnsi="Arial" w:cs="Arial"/>
          <w:sz w:val="24"/>
          <w:szCs w:val="24"/>
        </w:rPr>
      </w:pPr>
    </w:p>
    <w:tbl>
      <w:tblPr>
        <w:tblW w:w="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40"/>
        <w:gridCol w:w="3620"/>
      </w:tblGrid>
      <w:tr w:rsidR="006B5482" w:rsidRPr="00CF0F3C" w14:paraId="5CB152E2" w14:textId="77777777" w:rsidTr="00EA5670">
        <w:trPr>
          <w:trHeight w:val="315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A009" w14:textId="3FC57744" w:rsidR="006B5482" w:rsidRPr="00CF0F3C" w:rsidRDefault="006B5482" w:rsidP="00EA5670">
            <w:pP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</w:rPr>
              <w:lastRenderedPageBreak/>
              <w:t>Live SCADA feed</w:t>
            </w:r>
          </w:p>
        </w:tc>
      </w:tr>
      <w:tr w:rsidR="006B5482" w:rsidRPr="00CF0F3C" w14:paraId="2326E674" w14:textId="77777777" w:rsidTr="00EA5670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8B3C" w14:textId="184A4304" w:rsidR="006B5482" w:rsidRPr="00CF0F3C" w:rsidRDefault="006B5482" w:rsidP="00EA5670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Supplier is able to provide </w:t>
            </w:r>
            <w:r w:rsidRPr="006B5482">
              <w:rPr>
                <w:rFonts w:asciiTheme="minorBidi" w:hAnsiTheme="minorBidi" w:cstheme="minorBidi"/>
                <w:b/>
                <w:bCs/>
                <w:color w:val="000000"/>
              </w:rPr>
              <w:t xml:space="preserve">a read-only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live or near live </w:t>
            </w:r>
            <w:r w:rsidRPr="006B5482">
              <w:rPr>
                <w:rFonts w:asciiTheme="minorBidi" w:hAnsiTheme="minorBidi" w:cstheme="minorBidi"/>
                <w:b/>
                <w:bCs/>
                <w:color w:val="000000"/>
              </w:rPr>
              <w:t>feed of the generation data recorded on the Facility’s SCADA System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3C30" w14:textId="6A8267E5" w:rsidR="006B5482" w:rsidRPr="00CF0F3C" w:rsidRDefault="006B5482" w:rsidP="00EA5670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[Yes / No]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CA89" w14:textId="30E16244" w:rsidR="006B5482" w:rsidRPr="00CF0F3C" w:rsidRDefault="006B5482" w:rsidP="00EA5670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[If Yes, frequency of data that the Supplier is able to provide]</w:t>
            </w:r>
          </w:p>
        </w:tc>
      </w:tr>
    </w:tbl>
    <w:p w14:paraId="79534B40" w14:textId="77777777" w:rsidR="006B5482" w:rsidRDefault="006B5482" w:rsidP="00736ED5">
      <w:pPr>
        <w:rPr>
          <w:rFonts w:ascii="Arial" w:eastAsia="Arial" w:hAnsi="Arial" w:cs="Arial"/>
          <w:sz w:val="24"/>
          <w:szCs w:val="24"/>
        </w:rPr>
      </w:pPr>
    </w:p>
    <w:tbl>
      <w:tblPr>
        <w:tblW w:w="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140"/>
        <w:gridCol w:w="3620"/>
      </w:tblGrid>
      <w:tr w:rsidR="006B5482" w:rsidRPr="00CF0F3C" w14:paraId="6CC81CCD" w14:textId="77777777" w:rsidTr="00EA5670">
        <w:trPr>
          <w:trHeight w:val="315"/>
        </w:trPr>
        <w:tc>
          <w:tcPr>
            <w:tcW w:w="8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BCAE" w14:textId="4B36E6FC" w:rsidR="006B5482" w:rsidRPr="00CF0F3C" w:rsidRDefault="006B5482" w:rsidP="00EA5670">
            <w:pP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</w:rPr>
              <w:t>Other</w:t>
            </w:r>
          </w:p>
        </w:tc>
      </w:tr>
      <w:tr w:rsidR="006B5482" w:rsidRPr="00CF0F3C" w14:paraId="0A485D18" w14:textId="77777777" w:rsidTr="00EA5670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CA26" w14:textId="73FD6B05" w:rsidR="006B5482" w:rsidRPr="00CF0F3C" w:rsidRDefault="006B5482" w:rsidP="00EA5670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6B5482">
              <w:rPr>
                <w:rFonts w:asciiTheme="minorBidi" w:hAnsiTheme="minorBidi" w:cstheme="minorBidi"/>
                <w:b/>
                <w:bCs/>
                <w:color w:val="000000"/>
              </w:rPr>
              <w:t xml:space="preserve">[●]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005F" w14:textId="77777777" w:rsidR="006B5482" w:rsidRPr="00CF0F3C" w:rsidRDefault="006B5482" w:rsidP="00EA5670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449" w14:textId="77777777" w:rsidR="006B5482" w:rsidRPr="00CF0F3C" w:rsidRDefault="006B5482" w:rsidP="00EA5670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6B5482" w:rsidRPr="00CF0F3C" w14:paraId="4AE4F3F9" w14:textId="77777777" w:rsidTr="00EA5670">
        <w:trPr>
          <w:trHeight w:val="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1A84" w14:textId="283E77CE" w:rsidR="006B5482" w:rsidRPr="00CF0F3C" w:rsidRDefault="006B5482" w:rsidP="00EA5670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6B5482">
              <w:rPr>
                <w:rFonts w:asciiTheme="minorBidi" w:hAnsiTheme="minorBidi" w:cstheme="minorBidi"/>
                <w:b/>
                <w:bCs/>
                <w:color w:val="000000"/>
              </w:rPr>
              <w:t xml:space="preserve">[●]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07A7" w14:textId="77777777" w:rsidR="006B5482" w:rsidRPr="00CF0F3C" w:rsidRDefault="006B5482" w:rsidP="00EA5670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795E" w14:textId="77777777" w:rsidR="006B5482" w:rsidRPr="00CF0F3C" w:rsidRDefault="006B5482" w:rsidP="00EA5670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3637EE18" w14:textId="77777777" w:rsidR="006B5482" w:rsidRDefault="006B5482" w:rsidP="00736ED5">
      <w:pPr>
        <w:rPr>
          <w:rFonts w:ascii="Arial" w:eastAsia="Arial" w:hAnsi="Arial" w:cs="Arial"/>
          <w:sz w:val="24"/>
          <w:szCs w:val="24"/>
        </w:rPr>
      </w:pPr>
    </w:p>
    <w:sectPr w:rsidR="006B5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4EF1" w14:textId="77777777" w:rsidR="000F10FF" w:rsidRDefault="003749D4">
      <w:pPr>
        <w:spacing w:after="0" w:line="240" w:lineRule="auto"/>
      </w:pPr>
      <w:r>
        <w:separator/>
      </w:r>
    </w:p>
  </w:endnote>
  <w:endnote w:type="continuationSeparator" w:id="0">
    <w:p w14:paraId="5EA9866D" w14:textId="77777777" w:rsidR="000F10FF" w:rsidRDefault="003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3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46F5" w14:textId="77777777" w:rsidR="004A4947" w:rsidRDefault="004A4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F7EF" w14:textId="77777777" w:rsidR="00CF0F3C" w:rsidRDefault="00A868B5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 w:rsidRPr="00A868B5">
      <w:rPr>
        <w:rFonts w:ascii="Arial" w:eastAsia="Arial" w:hAnsi="Arial" w:cs="Arial"/>
        <w:color w:val="A6A6A6"/>
        <w:sz w:val="20"/>
        <w:szCs w:val="20"/>
      </w:rPr>
      <w:t>Framework Ref: RM6289 Provision of Power Purchase Agreement</w:t>
    </w:r>
  </w:p>
  <w:p w14:paraId="00000014" w14:textId="6B64C46A" w:rsidR="006B44E6" w:rsidRDefault="003749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5B717B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6B44E6" w:rsidRDefault="003749D4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D709" w14:textId="77777777" w:rsidR="004A4947" w:rsidRDefault="004A4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3CFF" w14:textId="77777777" w:rsidR="000F10FF" w:rsidRDefault="003749D4">
      <w:pPr>
        <w:spacing w:after="0" w:line="240" w:lineRule="auto"/>
      </w:pPr>
      <w:r>
        <w:separator/>
      </w:r>
    </w:p>
  </w:footnote>
  <w:footnote w:type="continuationSeparator" w:id="0">
    <w:p w14:paraId="30C59EC2" w14:textId="77777777" w:rsidR="000F10FF" w:rsidRDefault="0037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4748" w14:textId="77777777" w:rsidR="004A4947" w:rsidRDefault="004A4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6B44E6" w:rsidRDefault="003749D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6B44E6" w:rsidRDefault="003749D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32455007" w:rsidR="006B44E6" w:rsidRDefault="003749D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</w:t>
    </w:r>
    <w:r w:rsidR="00CB5C53">
      <w:rPr>
        <w:rFonts w:ascii="Arial" w:eastAsia="Arial" w:hAnsi="Arial" w:cs="Arial"/>
        <w:sz w:val="20"/>
        <w:szCs w:val="20"/>
      </w:rPr>
      <w:t>4</w:t>
    </w:r>
  </w:p>
  <w:p w14:paraId="00000011" w14:textId="77777777" w:rsidR="006B44E6" w:rsidRDefault="006B44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B55D" w14:textId="77777777" w:rsidR="004A4947" w:rsidRDefault="004A4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35EA"/>
    <w:multiLevelType w:val="multilevel"/>
    <w:tmpl w:val="E0FA8E66"/>
    <w:numStyleLink w:val="ScheduleNumbering"/>
  </w:abstractNum>
  <w:abstractNum w:abstractNumId="1" w15:restartNumberingAfterBreak="0">
    <w:nsid w:val="350245E9"/>
    <w:multiLevelType w:val="multilevel"/>
    <w:tmpl w:val="B60C81CC"/>
    <w:styleLink w:val="NumPara"/>
    <w:lvl w:ilvl="0">
      <w:start w:val="1"/>
      <w:numFmt w:val="none"/>
      <w:pStyle w:val="ssPar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sPara1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pStyle w:val="ssPara2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pStyle w:val="ssPara3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none"/>
      <w:pStyle w:val="ssPara4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pStyle w:val="ssPara5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pStyle w:val="ssPara6"/>
      <w:suff w:val="nothing"/>
      <w:lvlText w:val=""/>
      <w:lvlJc w:val="left"/>
      <w:pPr>
        <w:ind w:left="3119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9937EB2"/>
    <w:multiLevelType w:val="multilevel"/>
    <w:tmpl w:val="E0FA8E66"/>
    <w:styleLink w:val="ScheduleNumbering"/>
    <w:lvl w:ilvl="0">
      <w:start w:val="1"/>
      <w:numFmt w:val="none"/>
      <w:pStyle w:val="ssRestartSchedu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0737D"/>
    <w:multiLevelType w:val="multilevel"/>
    <w:tmpl w:val="A0821DD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A200A64"/>
    <w:multiLevelType w:val="multilevel"/>
    <w:tmpl w:val="B60C81CC"/>
    <w:numStyleLink w:val="NumPara"/>
  </w:abstractNum>
  <w:num w:numId="1" w16cid:durableId="1978798637">
    <w:abstractNumId w:val="1"/>
  </w:num>
  <w:num w:numId="2" w16cid:durableId="76561751">
    <w:abstractNumId w:val="2"/>
  </w:num>
  <w:num w:numId="3" w16cid:durableId="1781561373">
    <w:abstractNumId w:val="0"/>
  </w:num>
  <w:num w:numId="4" w16cid:durableId="1365784166">
    <w:abstractNumId w:val="3"/>
  </w:num>
  <w:num w:numId="5" w16cid:durableId="400566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E6"/>
    <w:rsid w:val="000F10FF"/>
    <w:rsid w:val="001A6D15"/>
    <w:rsid w:val="001C5CA9"/>
    <w:rsid w:val="001F42F6"/>
    <w:rsid w:val="00226317"/>
    <w:rsid w:val="002E203F"/>
    <w:rsid w:val="002F7FB7"/>
    <w:rsid w:val="003749D4"/>
    <w:rsid w:val="00432A39"/>
    <w:rsid w:val="004A4947"/>
    <w:rsid w:val="004C4416"/>
    <w:rsid w:val="00573D83"/>
    <w:rsid w:val="005B717B"/>
    <w:rsid w:val="00693C38"/>
    <w:rsid w:val="006B44E6"/>
    <w:rsid w:val="006B5482"/>
    <w:rsid w:val="00730122"/>
    <w:rsid w:val="00736ED5"/>
    <w:rsid w:val="00905D94"/>
    <w:rsid w:val="009646EB"/>
    <w:rsid w:val="009B7DA5"/>
    <w:rsid w:val="009F185C"/>
    <w:rsid w:val="00A868B5"/>
    <w:rsid w:val="00A871E4"/>
    <w:rsid w:val="00B04774"/>
    <w:rsid w:val="00B945D4"/>
    <w:rsid w:val="00CB5C53"/>
    <w:rsid w:val="00CF0F3C"/>
    <w:rsid w:val="00DA02F6"/>
    <w:rsid w:val="00F4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88D5B3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tyle 14,(Alt+1),A MAJOR/BOLD,H1,Header1,Heading,Heading 1 (1),Heading 1 (NN),Heading 1 A,Heading 1(Report Only),Lev 1,Outline1,PIP Head 1,Part,Prophead 1,Prophead level 1,Schedheading,Section Heading,h1,h1 chapter heading,h11,l1,lev1"/>
    <w:basedOn w:val="Normal"/>
    <w:next w:val="Normal"/>
    <w:uiPriority w:val="1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Style 18,1.1 Heading 2,2,21,2m,H2,HD2,Heading Two,KJL:1st Level,Lev 2,Major,Outline2,PARA2,PIP Head 2,Prophead 2,Section,h2,h21,h211,h2111,h212,h2121,h213,h22,h221,h23,h231,h24,headi,heading 2,heading2,lev2,m,paragraaf titel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Style 19,(Alt+3),(Alt+3)1,(Alt+3)10,(Alt+3)11,(Alt+3)12,(Alt+3)13,(Alt+3)2,(Alt+3)21,(Alt+3)22,(Alt+3)23,(Alt+3)3,(Alt+3)31,(Alt+3)32,(Alt+3)33,(Alt+3)4,(Alt+3)41,(Alt+3)42,(Alt+3)43,(Alt+3)5,(Alt+3)6,(Alt+3)7,(Alt+3)8,(Alt+3)9,3,h3,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aliases w:val="Style 20,g 4"/>
    <w:basedOn w:val="Normal"/>
    <w:next w:val="Normal"/>
    <w:uiPriority w:val="1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Style 21,5,Appendix A to X,H5,H5-Heading 5,H51,Heading 5   Appendix A to X,Heading 5(unused),Heading5,Lev 5,Level 3 - (i),Level 3 - i,PR13,Roman list,Roman list1,Roman list2,Roman list3,Roman list4,Second Subheading,h5,heading5,i) ii) iii),l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aliases w:val="Style 22,6,H6,H61,H610,H6101,H611,H6111,H612,H6121,H613,H6131,H614,H6141,H615,H6151,H616,H6161,H617,H6171,H618,H6181,H619,H62,H620,H621,H622,H623,H624,H625,H626,H627,H628,H629,H63,H631,H64,H641,H65,H651,H66,H661,H67,H671,H68,H681,H69,H691,h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749D4"/>
    <w:pPr>
      <w:spacing w:after="0" w:line="240" w:lineRule="auto"/>
    </w:pPr>
  </w:style>
  <w:style w:type="paragraph" w:customStyle="1" w:styleId="ssqSchedule">
    <w:name w:val="ssqSchedule"/>
    <w:basedOn w:val="ssPara1"/>
    <w:next w:val="ssPara1"/>
    <w:uiPriority w:val="45"/>
    <w:qFormat/>
    <w:rsid w:val="00CF0F3C"/>
    <w:pPr>
      <w:pageBreakBefore/>
      <w:numPr>
        <w:numId w:val="3"/>
      </w:numPr>
      <w:jc w:val="center"/>
    </w:pPr>
    <w:rPr>
      <w:rFonts w:eastAsia="MingLiU"/>
      <w:b/>
      <w:caps/>
    </w:rPr>
  </w:style>
  <w:style w:type="paragraph" w:customStyle="1" w:styleId="ssPara">
    <w:name w:val="ssPara"/>
    <w:basedOn w:val="Normal"/>
    <w:uiPriority w:val="1"/>
    <w:qFormat/>
    <w:rsid w:val="00CF0F3C"/>
    <w:pPr>
      <w:numPr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paragraph" w:customStyle="1" w:styleId="ssPara1">
    <w:name w:val="ssPara1"/>
    <w:basedOn w:val="Normal"/>
    <w:uiPriority w:val="1"/>
    <w:qFormat/>
    <w:rsid w:val="00CF0F3C"/>
    <w:pPr>
      <w:numPr>
        <w:ilvl w:val="1"/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paragraph" w:customStyle="1" w:styleId="ssPara2">
    <w:name w:val="ssPara2"/>
    <w:basedOn w:val="Normal"/>
    <w:uiPriority w:val="1"/>
    <w:qFormat/>
    <w:rsid w:val="00CF0F3C"/>
    <w:pPr>
      <w:numPr>
        <w:ilvl w:val="2"/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paragraph" w:customStyle="1" w:styleId="ssPara3">
    <w:name w:val="ssPara3"/>
    <w:basedOn w:val="Normal"/>
    <w:uiPriority w:val="1"/>
    <w:rsid w:val="00CF0F3C"/>
    <w:pPr>
      <w:numPr>
        <w:ilvl w:val="3"/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paragraph" w:customStyle="1" w:styleId="ssPara4">
    <w:name w:val="ssPara4"/>
    <w:basedOn w:val="Normal"/>
    <w:uiPriority w:val="1"/>
    <w:rsid w:val="00CF0F3C"/>
    <w:pPr>
      <w:numPr>
        <w:ilvl w:val="4"/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paragraph" w:customStyle="1" w:styleId="ssPara5">
    <w:name w:val="ssPara5"/>
    <w:basedOn w:val="Normal"/>
    <w:uiPriority w:val="1"/>
    <w:rsid w:val="00CF0F3C"/>
    <w:pPr>
      <w:numPr>
        <w:ilvl w:val="5"/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paragraph" w:customStyle="1" w:styleId="ssPara6">
    <w:name w:val="ssPara6"/>
    <w:basedOn w:val="Normal"/>
    <w:uiPriority w:val="1"/>
    <w:rsid w:val="00CF0F3C"/>
    <w:pPr>
      <w:numPr>
        <w:ilvl w:val="6"/>
        <w:numId w:val="5"/>
      </w:numPr>
      <w:spacing w:after="260" w:line="240" w:lineRule="auto"/>
      <w:jc w:val="both"/>
    </w:pPr>
    <w:rPr>
      <w:rFonts w:ascii="Arial" w:eastAsiaTheme="minorHAnsi" w:hAnsi="Arial" w:cstheme="minorBidi"/>
      <w:lang w:eastAsia="en-US"/>
    </w:rPr>
  </w:style>
  <w:style w:type="numbering" w:customStyle="1" w:styleId="NumPara">
    <w:name w:val="NumPara"/>
    <w:uiPriority w:val="99"/>
    <w:rsid w:val="00CF0F3C"/>
    <w:pPr>
      <w:numPr>
        <w:numId w:val="1"/>
      </w:numPr>
    </w:pPr>
  </w:style>
  <w:style w:type="numbering" w:customStyle="1" w:styleId="ScheduleNumbering">
    <w:name w:val="Schedule Numbering"/>
    <w:uiPriority w:val="99"/>
    <w:rsid w:val="00CF0F3C"/>
    <w:pPr>
      <w:numPr>
        <w:numId w:val="2"/>
      </w:numPr>
    </w:pPr>
  </w:style>
  <w:style w:type="paragraph" w:customStyle="1" w:styleId="ssRestartNumber">
    <w:name w:val="ssRestartNumber"/>
    <w:basedOn w:val="Normal"/>
    <w:next w:val="ssPara1"/>
    <w:uiPriority w:val="38"/>
    <w:rsid w:val="00CF0F3C"/>
    <w:pPr>
      <w:spacing w:after="0" w:line="240" w:lineRule="auto"/>
      <w:jc w:val="both"/>
    </w:pPr>
    <w:rPr>
      <w:rFonts w:asciiTheme="minorHAnsi" w:eastAsia="MingLiU" w:hAnsiTheme="minorHAnsi" w:cs="Times New Roman"/>
      <w:color w:val="FF0000"/>
      <w:lang w:eastAsia="en-GB"/>
    </w:rPr>
  </w:style>
  <w:style w:type="paragraph" w:customStyle="1" w:styleId="ssRestartSchedule">
    <w:name w:val="ssRestartSchedule"/>
    <w:basedOn w:val="Normal"/>
    <w:next w:val="ssPara1"/>
    <w:uiPriority w:val="46"/>
    <w:rsid w:val="00CF0F3C"/>
    <w:pPr>
      <w:numPr>
        <w:numId w:val="3"/>
      </w:numPr>
      <w:spacing w:after="0" w:line="240" w:lineRule="auto"/>
      <w:jc w:val="both"/>
    </w:pPr>
    <w:rPr>
      <w:rFonts w:asciiTheme="minorHAnsi" w:eastAsiaTheme="minorHAnsi" w:hAnsiTheme="minorHAnsi" w:cstheme="minorBidi"/>
      <w:color w:val="FF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F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4oJ+Y5oexUf21YPoN6Y9K9iWXw==">AMUW2mU+FpWuq0sBP/tAoWu4/Dpy6i1vII8XbIoyca3xB/wHsOwNwGErYqbGcR9jAq7du1KdTRQSx9jlwu1evxwPBdBFku69wSiyG5B2Ga4ML0I4nJN6rSprc0AWsPlvPdq7vIzuShePK85amXpEwF3PPYC11JrsyQ==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Simmons &amp; Simmons</cp:lastModifiedBy>
  <cp:revision>5</cp:revision>
  <dcterms:created xsi:type="dcterms:W3CDTF">2024-08-09T10:56:00Z</dcterms:created>
  <dcterms:modified xsi:type="dcterms:W3CDTF">2024-08-09T17:34:00Z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iManageFooter">
    <vt:lpwstr>#109517309v5&lt;L_LIVE_EMEA1&gt; - PPA v3.0 (Call-Off Schedule 04 - Call-Off Tender)</vt:lpwstr>
  </property>
</Properties>
</file>