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36BB" w14:textId="77777777" w:rsidR="00D10FCB" w:rsidRDefault="00B518FA">
      <w:pPr>
        <w:spacing w:before="120" w:after="120" w:line="240" w:lineRule="auto"/>
        <w:rPr>
          <w:rFonts w:ascii="Arial" w:eastAsia="Arial" w:hAnsi="Arial" w:cs="Arial"/>
          <w:b/>
          <w:sz w:val="36"/>
          <w:szCs w:val="36"/>
        </w:rPr>
      </w:pPr>
      <w:r>
        <w:rPr>
          <w:rFonts w:ascii="Arial" w:eastAsia="Arial" w:hAnsi="Arial" w:cs="Arial"/>
          <w:b/>
          <w:sz w:val="36"/>
          <w:szCs w:val="36"/>
        </w:rPr>
        <w:t xml:space="preserve">Framework Schedule 9 (Cyber Essentials Scheme) </w:t>
      </w:r>
    </w:p>
    <w:p w14:paraId="5CE25B14" w14:textId="77777777" w:rsidR="00D10FCB" w:rsidRDefault="00B518FA">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2CD027B" w14:textId="77777777" w:rsidR="00D10FCB" w:rsidRDefault="00B518FA">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D10FCB" w14:paraId="0325FFCF" w14:textId="77777777">
        <w:tc>
          <w:tcPr>
            <w:tcW w:w="3150" w:type="dxa"/>
          </w:tcPr>
          <w:p w14:paraId="3DE50EF6"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14:paraId="177BCAF6"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Pr>
                <w:rFonts w:ascii="Arial" w:eastAsia="Arial" w:hAnsi="Arial" w:cs="Arial"/>
                <w:color w:val="000000"/>
                <w:sz w:val="24"/>
                <w:szCs w:val="24"/>
              </w:rPr>
              <w:t>internet based</w:t>
            </w:r>
            <w:proofErr w:type="gramEnd"/>
            <w:r>
              <w:rPr>
                <w:rFonts w:ascii="Arial" w:eastAsia="Arial" w:hAnsi="Arial" w:cs="Arial"/>
                <w:color w:val="000000"/>
                <w:sz w:val="24"/>
                <w:szCs w:val="24"/>
              </w:rPr>
              <w:t xml:space="preserve"> threats (as may be amended from time to time). Details of the Cyber Essentials Scheme can be found at: </w:t>
            </w:r>
            <w:hyperlink r:id="rId9">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D10FCB" w14:paraId="0E3E03E7" w14:textId="77777777">
        <w:tc>
          <w:tcPr>
            <w:tcW w:w="3150" w:type="dxa"/>
          </w:tcPr>
          <w:p w14:paraId="63D363C4"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14:paraId="3FA73F8E" w14:textId="4A9E7ADB"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D10FCB" w14:paraId="3B994876" w14:textId="77777777">
        <w:tc>
          <w:tcPr>
            <w:tcW w:w="3150" w:type="dxa"/>
          </w:tcPr>
          <w:p w14:paraId="7C287C2C"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14:paraId="38309A39" w14:textId="3CDBEE6A" w:rsidR="00D10FCB" w:rsidRDefault="001A5729">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 xml:space="preserve">a </w:t>
            </w:r>
            <w:r w:rsidR="00B518FA">
              <w:rPr>
                <w:rFonts w:ascii="Arial" w:eastAsia="Arial" w:hAnsi="Arial" w:cs="Arial"/>
                <w:color w:val="000000"/>
                <w:sz w:val="24"/>
                <w:szCs w:val="24"/>
              </w:rPr>
              <w:t>Cyber Essentials Basic Certificate</w:t>
            </w:r>
            <w:r w:rsidR="0006679D">
              <w:rPr>
                <w:rFonts w:ascii="Arial" w:eastAsia="Arial" w:hAnsi="Arial" w:cs="Arial"/>
                <w:color w:val="000000"/>
                <w:sz w:val="24"/>
                <w:szCs w:val="24"/>
              </w:rPr>
              <w:t xml:space="preserve">, </w:t>
            </w:r>
            <w:r w:rsidR="00B518FA">
              <w:rPr>
                <w:rFonts w:ascii="Arial" w:eastAsia="Arial" w:hAnsi="Arial" w:cs="Arial"/>
                <w:color w:val="000000"/>
                <w:sz w:val="24"/>
                <w:szCs w:val="24"/>
              </w:rPr>
              <w:t>Cyber Essentials Plus Certificate</w:t>
            </w:r>
            <w:r w:rsidR="0006679D">
              <w:rPr>
                <w:rFonts w:ascii="Arial" w:eastAsia="Arial" w:hAnsi="Arial" w:cs="Arial"/>
                <w:color w:val="000000"/>
                <w:sz w:val="24"/>
                <w:szCs w:val="24"/>
              </w:rPr>
              <w:t xml:space="preserve"> or</w:t>
            </w:r>
            <w:r w:rsidR="00BB0827" w:rsidRPr="00BB0827">
              <w:rPr>
                <w:rFonts w:ascii="Arial" w:eastAsia="Arial" w:hAnsi="Arial" w:cs="Arial"/>
                <w:color w:val="000000"/>
                <w:sz w:val="24"/>
                <w:szCs w:val="24"/>
              </w:rPr>
              <w:t xml:space="preserve"> </w:t>
            </w:r>
            <w:r>
              <w:rPr>
                <w:rFonts w:ascii="Arial" w:eastAsia="Arial" w:hAnsi="Arial" w:cs="Arial"/>
                <w:color w:val="000000"/>
                <w:sz w:val="24"/>
                <w:szCs w:val="24"/>
              </w:rPr>
              <w:t xml:space="preserve">a written statement </w:t>
            </w:r>
            <w:r w:rsidR="00573E90">
              <w:rPr>
                <w:rFonts w:ascii="Arial" w:eastAsia="Arial" w:hAnsi="Arial" w:cs="Arial"/>
                <w:color w:val="000000"/>
                <w:sz w:val="24"/>
                <w:szCs w:val="24"/>
              </w:rPr>
              <w:t xml:space="preserve">that </w:t>
            </w:r>
            <w:r w:rsidR="00365AE0">
              <w:rPr>
                <w:rFonts w:ascii="Arial" w:eastAsia="Arial" w:hAnsi="Arial" w:cs="Arial"/>
                <w:color w:val="000000"/>
                <w:sz w:val="24"/>
                <w:szCs w:val="24"/>
              </w:rPr>
              <w:t>e</w:t>
            </w:r>
            <w:r w:rsidR="00BB0827" w:rsidRPr="00BB0827">
              <w:rPr>
                <w:rFonts w:ascii="Arial" w:eastAsia="Arial" w:hAnsi="Arial" w:cs="Arial"/>
                <w:color w:val="000000"/>
                <w:sz w:val="24"/>
                <w:szCs w:val="24"/>
              </w:rPr>
              <w:t xml:space="preserve">quivalent </w:t>
            </w:r>
            <w:r w:rsidR="00365AE0">
              <w:rPr>
                <w:rFonts w:ascii="Arial" w:eastAsia="Arial" w:hAnsi="Arial" w:cs="Arial"/>
                <w:color w:val="000000"/>
                <w:sz w:val="24"/>
                <w:szCs w:val="24"/>
              </w:rPr>
              <w:t xml:space="preserve">controls </w:t>
            </w:r>
            <w:r w:rsidR="00573E90" w:rsidRPr="00573E90">
              <w:rPr>
                <w:rFonts w:ascii="Arial" w:eastAsia="Arial" w:hAnsi="Arial" w:cs="Arial"/>
                <w:color w:val="000000"/>
                <w:sz w:val="24"/>
                <w:szCs w:val="24"/>
              </w:rPr>
              <w:t>are in place through other means</w:t>
            </w:r>
            <w:r w:rsidR="00573E90">
              <w:rPr>
                <w:rFonts w:ascii="Arial" w:eastAsia="Arial" w:hAnsi="Arial" w:cs="Arial"/>
                <w:color w:val="000000"/>
                <w:sz w:val="24"/>
                <w:szCs w:val="24"/>
              </w:rPr>
              <w:t>,</w:t>
            </w:r>
            <w:r w:rsidR="00365AE0">
              <w:rPr>
                <w:rFonts w:ascii="Arial" w:eastAsia="Arial" w:hAnsi="Arial" w:cs="Arial"/>
                <w:color w:val="000000"/>
                <w:sz w:val="24"/>
                <w:szCs w:val="24"/>
              </w:rPr>
              <w:t xml:space="preserve"> </w:t>
            </w:r>
            <w:r w:rsidR="00BB0827" w:rsidRPr="00BB0827">
              <w:rPr>
                <w:rFonts w:ascii="Arial" w:eastAsia="Arial" w:hAnsi="Arial" w:cs="Arial"/>
                <w:color w:val="000000"/>
                <w:sz w:val="24"/>
                <w:szCs w:val="24"/>
              </w:rPr>
              <w:t>verified by a technically competent and independent third party which must be a</w:t>
            </w:r>
            <w:r>
              <w:rPr>
                <w:rFonts w:ascii="Arial" w:eastAsia="Arial" w:hAnsi="Arial" w:cs="Arial"/>
                <w:color w:val="000000"/>
                <w:sz w:val="24"/>
                <w:szCs w:val="24"/>
              </w:rPr>
              <w:t>n</w:t>
            </w:r>
            <w:r w:rsidR="00BB0827" w:rsidRPr="00BB0827">
              <w:rPr>
                <w:rFonts w:ascii="Arial" w:eastAsia="Arial" w:hAnsi="Arial" w:cs="Arial"/>
                <w:color w:val="000000"/>
                <w:sz w:val="24"/>
                <w:szCs w:val="24"/>
              </w:rPr>
              <w:t xml:space="preserve"> Information Assurance for Small and Medium Enterprises </w:t>
            </w:r>
            <w:r w:rsidR="00BB0827">
              <w:rPr>
                <w:rFonts w:ascii="Arial" w:eastAsia="Arial" w:hAnsi="Arial" w:cs="Arial"/>
                <w:color w:val="000000"/>
                <w:sz w:val="24"/>
                <w:szCs w:val="24"/>
              </w:rPr>
              <w:t>(</w:t>
            </w:r>
            <w:r w:rsidR="00BB0827" w:rsidRPr="00BB0827">
              <w:rPr>
                <w:rFonts w:ascii="Arial" w:eastAsia="Arial" w:hAnsi="Arial" w:cs="Arial"/>
                <w:color w:val="000000"/>
                <w:sz w:val="24"/>
                <w:szCs w:val="24"/>
              </w:rPr>
              <w:t>IASME</w:t>
            </w:r>
            <w:r w:rsidR="00BB0827">
              <w:rPr>
                <w:rFonts w:ascii="Arial" w:eastAsia="Arial" w:hAnsi="Arial" w:cs="Arial"/>
                <w:color w:val="000000"/>
                <w:sz w:val="24"/>
                <w:szCs w:val="24"/>
              </w:rPr>
              <w:t>)</w:t>
            </w:r>
            <w:r w:rsidR="00BB0827" w:rsidRPr="00BB0827">
              <w:rPr>
                <w:rFonts w:ascii="Arial" w:eastAsia="Arial" w:hAnsi="Arial" w:cs="Arial"/>
                <w:color w:val="000000"/>
                <w:sz w:val="24"/>
                <w:szCs w:val="24"/>
              </w:rPr>
              <w:t xml:space="preserve"> registered </w:t>
            </w:r>
            <w:r w:rsidR="00365AE0">
              <w:rPr>
                <w:rFonts w:ascii="Arial" w:eastAsia="Arial" w:hAnsi="Arial" w:cs="Arial"/>
                <w:color w:val="000000"/>
                <w:sz w:val="24"/>
                <w:szCs w:val="24"/>
              </w:rPr>
              <w:t>c</w:t>
            </w:r>
            <w:r w:rsidR="00BB0827" w:rsidRPr="00BB0827">
              <w:rPr>
                <w:rFonts w:ascii="Arial" w:eastAsia="Arial" w:hAnsi="Arial" w:cs="Arial"/>
                <w:color w:val="000000"/>
                <w:sz w:val="24"/>
                <w:szCs w:val="24"/>
              </w:rPr>
              <w:t xml:space="preserve">ertification </w:t>
            </w:r>
            <w:r w:rsidR="00365AE0">
              <w:rPr>
                <w:rFonts w:ascii="Arial" w:eastAsia="Arial" w:hAnsi="Arial" w:cs="Arial"/>
                <w:color w:val="000000"/>
                <w:sz w:val="24"/>
                <w:szCs w:val="24"/>
              </w:rPr>
              <w:t>b</w:t>
            </w:r>
            <w:r w:rsidR="00BB0827" w:rsidRPr="00BB0827">
              <w:rPr>
                <w:rFonts w:ascii="Arial" w:eastAsia="Arial" w:hAnsi="Arial" w:cs="Arial"/>
                <w:color w:val="000000"/>
                <w:sz w:val="24"/>
                <w:szCs w:val="24"/>
              </w:rPr>
              <w:t>ody</w:t>
            </w:r>
            <w:r w:rsidR="0006679D">
              <w:rPr>
                <w:rFonts w:ascii="Arial" w:eastAsia="Arial" w:hAnsi="Arial" w:cs="Arial"/>
                <w:color w:val="000000"/>
                <w:sz w:val="24"/>
                <w:szCs w:val="24"/>
              </w:rPr>
              <w:t xml:space="preserve"> </w:t>
            </w:r>
            <w:r w:rsidR="00B518FA">
              <w:rPr>
                <w:rFonts w:ascii="Arial" w:eastAsia="Arial" w:hAnsi="Arial" w:cs="Arial"/>
                <w:color w:val="000000"/>
                <w:sz w:val="24"/>
                <w:szCs w:val="24"/>
              </w:rPr>
              <w:t>to be provided by the Supplier as set out in the Framework Award Form</w:t>
            </w:r>
            <w:r w:rsidR="0004463C">
              <w:rPr>
                <w:rFonts w:ascii="Arial" w:eastAsia="Arial" w:hAnsi="Arial" w:cs="Arial"/>
                <w:color w:val="000000"/>
                <w:sz w:val="24"/>
                <w:szCs w:val="24"/>
              </w:rPr>
              <w:t>;</w:t>
            </w:r>
          </w:p>
        </w:tc>
      </w:tr>
      <w:tr w:rsidR="00D10FCB" w14:paraId="45226637" w14:textId="77777777">
        <w:tc>
          <w:tcPr>
            <w:tcW w:w="3150" w:type="dxa"/>
          </w:tcPr>
          <w:p w14:paraId="027DA2D9"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14:paraId="28DD195A"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D10FCB" w14:paraId="760E1B4F" w14:textId="77777777">
        <w:tc>
          <w:tcPr>
            <w:tcW w:w="3150" w:type="dxa"/>
          </w:tcPr>
          <w:p w14:paraId="53B838A0"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Plus Certificate"</w:t>
            </w:r>
          </w:p>
        </w:tc>
        <w:tc>
          <w:tcPr>
            <w:tcW w:w="5084" w:type="dxa"/>
          </w:tcPr>
          <w:p w14:paraId="5D613A80"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163AAB99" w14:textId="77777777" w:rsidR="00D10FCB" w:rsidRDefault="00D10FCB">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63D5D6D6" w14:textId="77777777" w:rsidR="00D10FCB" w:rsidRDefault="00B518FA">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Certification do you </w:t>
      </w:r>
      <w:proofErr w:type="gramStart"/>
      <w:r>
        <w:rPr>
          <w:rFonts w:ascii="Arial Bold" w:eastAsia="Arial Bold" w:hAnsi="Arial Bold" w:cs="Arial Bold"/>
          <w:b/>
          <w:color w:val="000000"/>
          <w:sz w:val="24"/>
          <w:szCs w:val="24"/>
        </w:rPr>
        <w:t>need</w:t>
      </w:r>
      <w:proofErr w:type="gramEnd"/>
    </w:p>
    <w:p w14:paraId="1D9FA9CF" w14:textId="3CA78779" w:rsidR="00D10FCB" w:rsidRDefault="00B518FA">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2.1 Where the Framework Award Form requires that the Supplier provide a Cyber Essentials Certificate </w:t>
      </w:r>
      <w:r w:rsidR="00A679D3">
        <w:rPr>
          <w:rFonts w:ascii="Arial" w:eastAsia="Arial" w:hAnsi="Arial" w:cs="Arial"/>
          <w:color w:val="000000"/>
          <w:sz w:val="24"/>
          <w:szCs w:val="24"/>
        </w:rPr>
        <w:t>prior to Fr</w:t>
      </w:r>
      <w:r w:rsidR="00A679D3">
        <w:rPr>
          <w:rFonts w:ascii="Arial" w:eastAsia="Arial" w:hAnsi="Arial" w:cs="Arial"/>
          <w:sz w:val="24"/>
          <w:szCs w:val="24"/>
        </w:rPr>
        <w:t xml:space="preserve">amework Commencement Date </w:t>
      </w:r>
      <w:r w:rsidR="00A679D3">
        <w:rPr>
          <w:rFonts w:ascii="Arial" w:eastAsia="Arial" w:hAnsi="Arial" w:cs="Arial"/>
          <w:color w:val="000000"/>
          <w:sz w:val="24"/>
          <w:szCs w:val="24"/>
        </w:rPr>
        <w:t>the 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bookmarkStart w:id="1" w:name="_GoBack"/>
      <w:bookmarkEnd w:id="1"/>
    </w:p>
    <w:p w14:paraId="11422A6A" w14:textId="3469E579" w:rsidR="00D10FCB" w:rsidRDefault="00B518FA">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2" w:name="_heading=h.30j0zll" w:colFirst="0" w:colLast="0"/>
      <w:bookmarkEnd w:id="2"/>
      <w:r>
        <w:rPr>
          <w:rFonts w:ascii="Arial" w:eastAsia="Arial" w:hAnsi="Arial" w:cs="Arial"/>
          <w:color w:val="000000"/>
          <w:sz w:val="24"/>
          <w:szCs w:val="24"/>
        </w:rPr>
        <w:lastRenderedPageBreak/>
        <w:t>2.2 Where the Supplier continues to Process data during the Contract Period of any Call-Off Contract the Supplier shall deliver to CCS evidence of renewal of the Cyber Essentials Certificate on each anniversary of the first applicable certificate obtained by the Supplier under Paragraph 2.1.</w:t>
      </w:r>
    </w:p>
    <w:p w14:paraId="3261F189" w14:textId="0D75C6A8" w:rsidR="00D10FCB" w:rsidRDefault="00B518FA">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2.3 Where the Supplier is due to Process data after the Start date of the first Call-Off Contract but before the end of the Framework Period or Contact Period of the last Call-Off Contract, the Supplier shall deliver to CCS evidence of:</w:t>
      </w:r>
    </w:p>
    <w:p w14:paraId="727BE41E" w14:textId="7A52D9BE" w:rsidR="00D10FCB" w:rsidRDefault="00B518FA">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2.3.1 a valid and current Cyber Essentials Certificate before the Supplier    Processes any such Cyber Essentials Scheme Data; and</w:t>
      </w:r>
    </w:p>
    <w:p w14:paraId="15EB3A74" w14:textId="5D9526BA" w:rsidR="00D10FCB" w:rsidRDefault="00B518FA">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2.3.2 renewal of the valid Cyber Essentials Certificate on each anniversary of the first Cyber Essentials Scheme certificate obtained by the Supplier under Paragraph 2.1</w:t>
      </w:r>
    </w:p>
    <w:p w14:paraId="7C2E28D0" w14:textId="77777777" w:rsidR="00D10FCB" w:rsidRDefault="00B518FA">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14:paraId="11E0A801" w14:textId="227AB7E9" w:rsidR="00D10FCB" w:rsidRDefault="00B518FA">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2.5 The Supplier shall ensure that all Sub-Contracts with Subcontractors who </w:t>
      </w:r>
      <w:bookmarkStart w:id="5" w:name="bookmark=id.3znysh7" w:colFirst="0" w:colLast="0"/>
      <w:bookmarkEnd w:id="5"/>
      <w:r>
        <w:rPr>
          <w:rFonts w:ascii="Arial" w:eastAsia="Arial" w:hAnsi="Arial" w:cs="Arial"/>
          <w:color w:val="000000"/>
          <w:sz w:val="24"/>
          <w:szCs w:val="24"/>
        </w:rPr>
        <w:t xml:space="preserve">Process Cyber Essentials Scheme Data contain provisions no less onerous on the Subcontractors than those imposed on the Supplier under this Contract in respect of the Cyber Essentials Scheme under Paragraph 2.1 of this Schedule. </w:t>
      </w:r>
    </w:p>
    <w:p w14:paraId="6D4D8286" w14:textId="64553604" w:rsidR="00D10FCB" w:rsidRDefault="00B518FA" w:rsidP="00660645">
      <w:pPr>
        <w:pBdr>
          <w:top w:val="nil"/>
          <w:left w:val="nil"/>
          <w:bottom w:val="nil"/>
          <w:right w:val="nil"/>
          <w:between w:val="nil"/>
        </w:pBdr>
        <w:spacing w:before="120" w:after="120" w:line="240" w:lineRule="auto"/>
        <w:ind w:left="792" w:hanging="360"/>
        <w:rPr>
          <w:rFonts w:ascii="Arial" w:eastAsia="Arial" w:hAnsi="Arial" w:cs="Arial"/>
          <w:sz w:val="24"/>
          <w:szCs w:val="24"/>
        </w:rPr>
      </w:pPr>
      <w:r>
        <w:rPr>
          <w:rFonts w:ascii="Arial" w:eastAsia="Arial" w:hAnsi="Arial" w:cs="Arial"/>
          <w:color w:val="000000"/>
          <w:sz w:val="24"/>
          <w:szCs w:val="24"/>
        </w:rPr>
        <w:t>2.6 This Schedule shall survive termination or expiry of this Contract and each and any Call-Off Contract.</w:t>
      </w:r>
    </w:p>
    <w:sectPr w:rsidR="00D10FCB">
      <w:headerReference w:type="default"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81E4" w14:textId="77777777" w:rsidR="00793A3F" w:rsidRDefault="00793A3F">
      <w:pPr>
        <w:spacing w:after="0" w:line="240" w:lineRule="auto"/>
      </w:pPr>
      <w:r>
        <w:separator/>
      </w:r>
    </w:p>
    <w:p w14:paraId="108EF4ED" w14:textId="77777777" w:rsidR="00793A3F" w:rsidRDefault="00793A3F"/>
  </w:endnote>
  <w:endnote w:type="continuationSeparator" w:id="0">
    <w:p w14:paraId="3CE44909" w14:textId="77777777" w:rsidR="00793A3F" w:rsidRDefault="00793A3F">
      <w:pPr>
        <w:spacing w:after="0" w:line="240" w:lineRule="auto"/>
      </w:pPr>
      <w:r>
        <w:continuationSeparator/>
      </w:r>
    </w:p>
    <w:p w14:paraId="1CD2C00E" w14:textId="77777777" w:rsidR="00793A3F" w:rsidRDefault="0079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4011" w14:textId="5D43E502" w:rsidR="00D10FCB" w:rsidRDefault="00191476">
    <w:pPr>
      <w:tabs>
        <w:tab w:val="center" w:pos="4513"/>
        <w:tab w:val="right" w:pos="9026"/>
      </w:tabs>
      <w:spacing w:after="0"/>
      <w:rPr>
        <w:rFonts w:ascii="Arial" w:eastAsia="Arial" w:hAnsi="Arial" w:cs="Arial"/>
        <w:sz w:val="20"/>
        <w:szCs w:val="20"/>
      </w:rPr>
    </w:pPr>
    <w:r w:rsidRPr="00191476">
      <w:rPr>
        <w:rFonts w:ascii="Arial" w:eastAsia="Arial" w:hAnsi="Arial" w:cs="Arial"/>
        <w:sz w:val="20"/>
        <w:szCs w:val="20"/>
      </w:rPr>
      <w:t>Framework Ref: RM6289 Provision of Power Purchase Agreement</w:t>
    </w:r>
    <w:r w:rsidR="00B518FA">
      <w:rPr>
        <w:rFonts w:ascii="Arial" w:eastAsia="Arial" w:hAnsi="Arial" w:cs="Arial"/>
        <w:sz w:val="20"/>
        <w:szCs w:val="20"/>
      </w:rPr>
      <w:tab/>
      <w:t xml:space="preserve">                                           </w:t>
    </w:r>
  </w:p>
  <w:p w14:paraId="3C79AFAE"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231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3558872" w14:textId="20FC6830" w:rsidR="00D10FCB" w:rsidRDefault="00B518FA">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Model Version v3.</w:t>
    </w:r>
    <w:r w:rsidR="00BD48BF">
      <w:rPr>
        <w:rFonts w:ascii="Arial" w:eastAsia="Arial" w:hAnsi="Arial" w:cs="Arial"/>
        <w:sz w:val="20"/>
        <w:szCs w:val="20"/>
      </w:rPr>
      <w:t>3</w:t>
    </w:r>
    <w:r>
      <w:rPr>
        <w:rFonts w:ascii="Arial" w:eastAsia="Arial" w:hAnsi="Arial" w:cs="Arial"/>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52A2" w14:textId="77777777" w:rsidR="00D10FCB" w:rsidRDefault="00B518FA">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30F0AAF"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319C2C1" w14:textId="77777777" w:rsidR="00D10FCB" w:rsidRDefault="00B518FA">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3F6B7" w14:textId="77777777" w:rsidR="00793A3F" w:rsidRDefault="00793A3F">
      <w:pPr>
        <w:spacing w:after="0" w:line="240" w:lineRule="auto"/>
      </w:pPr>
      <w:r>
        <w:separator/>
      </w:r>
    </w:p>
    <w:p w14:paraId="6BCC952E" w14:textId="77777777" w:rsidR="00793A3F" w:rsidRDefault="00793A3F"/>
  </w:footnote>
  <w:footnote w:type="continuationSeparator" w:id="0">
    <w:p w14:paraId="3E708D58" w14:textId="77777777" w:rsidR="00793A3F" w:rsidRDefault="00793A3F">
      <w:pPr>
        <w:spacing w:after="0" w:line="240" w:lineRule="auto"/>
      </w:pPr>
      <w:r>
        <w:continuationSeparator/>
      </w:r>
    </w:p>
    <w:p w14:paraId="7EEB383D" w14:textId="77777777" w:rsidR="00793A3F" w:rsidRDefault="00793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67A4"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9 (Cyber Essential Scheme)</w:t>
    </w:r>
  </w:p>
  <w:p w14:paraId="303ACD54" w14:textId="619AFDC6" w:rsidR="00D10FCB" w:rsidRDefault="00B518FA">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8F7F67">
      <w:rPr>
        <w:rFonts w:ascii="Arial" w:eastAsia="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03D6"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6AFCFA90"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007D"/>
    <w:multiLevelType w:val="multilevel"/>
    <w:tmpl w:val="F830DF8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9120B8"/>
    <w:multiLevelType w:val="multilevel"/>
    <w:tmpl w:val="E33AB05C"/>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CB"/>
    <w:rsid w:val="0004463C"/>
    <w:rsid w:val="0006679D"/>
    <w:rsid w:val="00111E72"/>
    <w:rsid w:val="00160A49"/>
    <w:rsid w:val="00191476"/>
    <w:rsid w:val="001A5729"/>
    <w:rsid w:val="001E593D"/>
    <w:rsid w:val="00365AE0"/>
    <w:rsid w:val="003F6BA4"/>
    <w:rsid w:val="00432B9C"/>
    <w:rsid w:val="00482492"/>
    <w:rsid w:val="004E6B1E"/>
    <w:rsid w:val="00573E90"/>
    <w:rsid w:val="0062231B"/>
    <w:rsid w:val="00660645"/>
    <w:rsid w:val="0066652C"/>
    <w:rsid w:val="007043A4"/>
    <w:rsid w:val="00793A3F"/>
    <w:rsid w:val="008D6622"/>
    <w:rsid w:val="008F7F67"/>
    <w:rsid w:val="00A21719"/>
    <w:rsid w:val="00A679D3"/>
    <w:rsid w:val="00B518FA"/>
    <w:rsid w:val="00BB0827"/>
    <w:rsid w:val="00BD48BF"/>
    <w:rsid w:val="00C7016E"/>
    <w:rsid w:val="00C75CAC"/>
    <w:rsid w:val="00CE18A9"/>
    <w:rsid w:val="00D10FCB"/>
    <w:rsid w:val="00D8790B"/>
    <w:rsid w:val="00F84F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4836"/>
  <w15:docId w15:val="{7972F24E-2125-444C-8160-1086C8A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CE18A9"/>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yberessentials.ncs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dQSJ/J6xKl8bfOxpZnRn/Ubi5g==">AMUW2mUplJ7IuxxgrxxQO/Ib79lI9Vtmdk/npu7Bi+f6i5xSr6mEpE2dovngyAkb9U0rLCNl1x3KwzJxZJ3Rlv5AmtE4hv0KmGd36lTG7PUqlPGO8proHmqiAM3dtwv+ws1duRibN1SNWtlWkTiyX/TCUukL1EKzD14nlxSsb7zyE+01BEbt0APhAxEnMj+GRHidol8WOZZD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A1D095-BCDD-4988-812C-29C1ABF0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Fox</dc:creator>
  <cp:lastModifiedBy>Christopher Lowe</cp:lastModifiedBy>
  <cp:revision>3</cp:revision>
  <dcterms:created xsi:type="dcterms:W3CDTF">2024-08-09T11:47:00Z</dcterms:created>
  <dcterms:modified xsi:type="dcterms:W3CDTF">2024-10-10T15:19:00Z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iManageFooter">
    <vt:lpwstr>#109517341v3&lt;L_LIVE_EMEA1&gt; - PPA v3.0 (Framework Schedule 9 (O) - Cyber Essentials Scheme ...docx</vt:lpwstr>
  </property>
</Properties>
</file>