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92C75" w14:textId="77777777" w:rsidR="005F2EA6" w:rsidRDefault="005F2EA6">
      <w:pPr>
        <w:widowControl w:val="0"/>
        <w:pBdr>
          <w:top w:val="nil"/>
          <w:left w:val="nil"/>
          <w:bottom w:val="nil"/>
          <w:right w:val="nil"/>
          <w:between w:val="nil"/>
        </w:pBdr>
        <w:spacing w:after="0"/>
      </w:pPr>
    </w:p>
    <w:p w14:paraId="0CEB7A38" w14:textId="77777777" w:rsidR="005F2EA6" w:rsidRDefault="00602C0E">
      <w:pPr>
        <w:rPr>
          <w:rFonts w:ascii="Arial" w:eastAsia="Arial" w:hAnsi="Arial" w:cs="Arial"/>
          <w:b/>
          <w:sz w:val="36"/>
          <w:szCs w:val="36"/>
        </w:rPr>
      </w:pPr>
      <w:r>
        <w:rPr>
          <w:rFonts w:ascii="Arial" w:eastAsia="Arial" w:hAnsi="Arial" w:cs="Arial"/>
          <w:b/>
          <w:sz w:val="36"/>
          <w:szCs w:val="36"/>
        </w:rPr>
        <w:t>Joint Schedule 12 (Supply Chain Visibility)</w:t>
      </w:r>
    </w:p>
    <w:p w14:paraId="40BC7788" w14:textId="77777777" w:rsidR="005F2EA6" w:rsidRDefault="00602C0E">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1942774C" w14:textId="77777777" w:rsidR="005F2EA6" w:rsidRDefault="005F2EA6">
      <w:pPr>
        <w:pBdr>
          <w:top w:val="nil"/>
          <w:left w:val="nil"/>
          <w:bottom w:val="nil"/>
          <w:right w:val="nil"/>
          <w:between w:val="nil"/>
        </w:pBdr>
        <w:spacing w:after="0"/>
        <w:ind w:left="720"/>
        <w:rPr>
          <w:rFonts w:ascii="Arial" w:eastAsia="Arial" w:hAnsi="Arial" w:cs="Arial"/>
          <w:b/>
          <w:color w:val="000000"/>
          <w:sz w:val="24"/>
          <w:szCs w:val="24"/>
        </w:rPr>
      </w:pPr>
    </w:p>
    <w:p w14:paraId="25E75EC0" w14:textId="77777777" w:rsidR="005F2EA6" w:rsidRDefault="00602C0E">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5F2EA6" w14:paraId="2955F84D" w14:textId="77777777">
        <w:trPr>
          <w:trHeight w:val="20"/>
        </w:trPr>
        <w:tc>
          <w:tcPr>
            <w:tcW w:w="3342" w:type="dxa"/>
          </w:tcPr>
          <w:p w14:paraId="382AB1CF" w14:textId="77777777" w:rsidR="005F2EA6" w:rsidRDefault="00602C0E">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58F425AB" w14:textId="77777777" w:rsidR="005F2EA6" w:rsidRDefault="00602C0E">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5F2EA6" w14:paraId="403CC67F" w14:textId="77777777">
        <w:trPr>
          <w:trHeight w:val="20"/>
        </w:trPr>
        <w:tc>
          <w:tcPr>
            <w:tcW w:w="3342" w:type="dxa"/>
          </w:tcPr>
          <w:p w14:paraId="62235A04" w14:textId="77777777" w:rsidR="005F2EA6" w:rsidRDefault="00602C0E">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01414691" w14:textId="77777777" w:rsidR="005F2EA6" w:rsidRDefault="00602C0E">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5F2EA6" w14:paraId="3412420D" w14:textId="77777777">
        <w:trPr>
          <w:trHeight w:val="20"/>
        </w:trPr>
        <w:tc>
          <w:tcPr>
            <w:tcW w:w="3342" w:type="dxa"/>
          </w:tcPr>
          <w:p w14:paraId="7697DB37" w14:textId="77777777" w:rsidR="005F2EA6" w:rsidRDefault="00602C0E">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3AC1B38F" w14:textId="77777777" w:rsidR="005F2EA6" w:rsidRDefault="00602C0E">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5F2EA6" w14:paraId="5FE75313" w14:textId="77777777">
        <w:trPr>
          <w:trHeight w:val="20"/>
        </w:trPr>
        <w:tc>
          <w:tcPr>
            <w:tcW w:w="3342" w:type="dxa"/>
          </w:tcPr>
          <w:p w14:paraId="3B7CC30A" w14:textId="77777777" w:rsidR="005F2EA6" w:rsidRDefault="00602C0E">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3C533A10" w14:textId="77777777" w:rsidR="005F2EA6" w:rsidRDefault="00602C0E">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5F2EA6" w14:paraId="4CCB3FB7" w14:textId="77777777">
        <w:trPr>
          <w:trHeight w:val="20"/>
        </w:trPr>
        <w:tc>
          <w:tcPr>
            <w:tcW w:w="3342" w:type="dxa"/>
          </w:tcPr>
          <w:p w14:paraId="486AE2E2" w14:textId="77777777" w:rsidR="005F2EA6" w:rsidRDefault="005F2EA6">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14:paraId="478ECFEB" w14:textId="77777777" w:rsidR="005F2EA6" w:rsidRDefault="005F2EA6">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2C58250D" w14:textId="77777777" w:rsidR="005F2EA6" w:rsidRDefault="00602C0E">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4C9227D5" w14:textId="77777777" w:rsidR="005F2EA6" w:rsidRDefault="005F2EA6">
      <w:pPr>
        <w:pBdr>
          <w:top w:val="nil"/>
          <w:left w:val="nil"/>
          <w:bottom w:val="nil"/>
          <w:right w:val="nil"/>
          <w:between w:val="nil"/>
        </w:pBdr>
        <w:spacing w:after="0"/>
        <w:ind w:left="720"/>
        <w:rPr>
          <w:rFonts w:ascii="Arial" w:eastAsia="Arial" w:hAnsi="Arial" w:cs="Arial"/>
          <w:b/>
          <w:color w:val="000000"/>
          <w:sz w:val="24"/>
          <w:szCs w:val="24"/>
        </w:rPr>
      </w:pPr>
    </w:p>
    <w:p w14:paraId="1E0EF47E" w14:textId="77777777" w:rsidR="005F2EA6" w:rsidRDefault="00602C0E">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3EC63EA5" w14:textId="77777777" w:rsidR="005F2EA6" w:rsidRDefault="005F2EA6">
      <w:pPr>
        <w:pBdr>
          <w:top w:val="nil"/>
          <w:left w:val="nil"/>
          <w:bottom w:val="nil"/>
          <w:right w:val="nil"/>
          <w:between w:val="nil"/>
        </w:pBdr>
        <w:spacing w:after="0"/>
        <w:ind w:left="720"/>
        <w:rPr>
          <w:rFonts w:ascii="Arial" w:eastAsia="Arial" w:hAnsi="Arial" w:cs="Arial"/>
          <w:color w:val="000000"/>
          <w:sz w:val="24"/>
          <w:szCs w:val="24"/>
        </w:rPr>
      </w:pPr>
    </w:p>
    <w:p w14:paraId="565E149C" w14:textId="586C0613" w:rsidR="005F2EA6" w:rsidRDefault="00602C0E">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w:t>
      </w:r>
      <w:r w:rsidR="001E044C">
        <w:rPr>
          <w:rFonts w:ascii="Arial" w:eastAsia="Arial" w:hAnsi="Arial" w:cs="Arial"/>
          <w:color w:val="000000"/>
          <w:sz w:val="24"/>
          <w:szCs w:val="24"/>
        </w:rPr>
        <w:t>100</w:t>
      </w:r>
      <w:r>
        <w:rPr>
          <w:rFonts w:ascii="Arial" w:eastAsia="Arial" w:hAnsi="Arial" w:cs="Arial"/>
          <w:color w:val="000000"/>
          <w:sz w:val="24"/>
          <w:szCs w:val="24"/>
        </w:rPr>
        <w:t>,000 that arise during the Contract Period;</w:t>
      </w:r>
    </w:p>
    <w:p w14:paraId="72498840" w14:textId="77777777" w:rsidR="005F2EA6" w:rsidRDefault="00602C0E">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09FCE874" w14:textId="77777777" w:rsidR="005F2EA6" w:rsidRDefault="00602C0E">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466E5E84" w14:textId="77777777" w:rsidR="005F2EA6" w:rsidRDefault="00602C0E">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132CC685" w14:textId="77777777" w:rsidR="005F2EA6" w:rsidRDefault="00602C0E">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37C8AA9E" w14:textId="77777777" w:rsidR="005F2EA6" w:rsidRDefault="005F2EA6">
      <w:pPr>
        <w:pBdr>
          <w:top w:val="nil"/>
          <w:left w:val="nil"/>
          <w:bottom w:val="nil"/>
          <w:right w:val="nil"/>
          <w:between w:val="nil"/>
        </w:pBdr>
        <w:spacing w:after="0"/>
        <w:ind w:left="1080"/>
        <w:rPr>
          <w:rFonts w:ascii="Arial" w:eastAsia="Arial" w:hAnsi="Arial" w:cs="Arial"/>
          <w:color w:val="000000"/>
          <w:sz w:val="24"/>
          <w:szCs w:val="24"/>
        </w:rPr>
      </w:pPr>
    </w:p>
    <w:p w14:paraId="2846421F" w14:textId="77777777" w:rsidR="005F2EA6" w:rsidRDefault="005F2EA6">
      <w:pPr>
        <w:pBdr>
          <w:top w:val="nil"/>
          <w:left w:val="nil"/>
          <w:bottom w:val="nil"/>
          <w:right w:val="nil"/>
          <w:between w:val="nil"/>
        </w:pBdr>
        <w:spacing w:after="0"/>
        <w:ind w:left="1080"/>
        <w:rPr>
          <w:rFonts w:ascii="Arial" w:eastAsia="Arial" w:hAnsi="Arial" w:cs="Arial"/>
          <w:color w:val="000000"/>
          <w:sz w:val="24"/>
          <w:szCs w:val="24"/>
        </w:rPr>
      </w:pPr>
    </w:p>
    <w:p w14:paraId="2A63671F" w14:textId="77777777" w:rsidR="005F2EA6" w:rsidRDefault="00602C0E">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4277CB28" w14:textId="77777777" w:rsidR="005F2EA6" w:rsidRDefault="005F2EA6">
      <w:pPr>
        <w:pBdr>
          <w:top w:val="nil"/>
          <w:left w:val="nil"/>
          <w:bottom w:val="nil"/>
          <w:right w:val="nil"/>
          <w:between w:val="nil"/>
        </w:pBdr>
        <w:spacing w:after="0"/>
        <w:ind w:left="993" w:hanging="633"/>
        <w:rPr>
          <w:rFonts w:ascii="Arial" w:eastAsia="Arial" w:hAnsi="Arial" w:cs="Arial"/>
          <w:color w:val="000000"/>
          <w:sz w:val="24"/>
          <w:szCs w:val="24"/>
        </w:rPr>
      </w:pPr>
    </w:p>
    <w:p w14:paraId="08B98E88" w14:textId="77777777" w:rsidR="005F2EA6" w:rsidRDefault="00602C0E">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519DB871" w14:textId="77777777" w:rsidR="005F2EA6" w:rsidRDefault="005F2EA6">
      <w:pPr>
        <w:pBdr>
          <w:top w:val="nil"/>
          <w:left w:val="nil"/>
          <w:bottom w:val="nil"/>
          <w:right w:val="nil"/>
          <w:between w:val="nil"/>
        </w:pBdr>
        <w:spacing w:after="0"/>
        <w:ind w:left="993" w:hanging="633"/>
        <w:rPr>
          <w:rFonts w:ascii="Arial" w:eastAsia="Arial" w:hAnsi="Arial" w:cs="Arial"/>
          <w:color w:val="000000"/>
          <w:sz w:val="24"/>
          <w:szCs w:val="24"/>
        </w:rPr>
      </w:pPr>
    </w:p>
    <w:p w14:paraId="2AB9BA5E" w14:textId="77777777" w:rsidR="005F2EA6" w:rsidRDefault="00602C0E">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322F7088" w14:textId="77777777" w:rsidR="005F2EA6" w:rsidRDefault="005F2EA6">
      <w:pPr>
        <w:pBdr>
          <w:top w:val="nil"/>
          <w:left w:val="nil"/>
          <w:bottom w:val="nil"/>
          <w:right w:val="nil"/>
          <w:between w:val="nil"/>
        </w:pBdr>
        <w:spacing w:after="0"/>
        <w:ind w:left="720"/>
        <w:rPr>
          <w:rFonts w:ascii="Arial" w:eastAsia="Arial" w:hAnsi="Arial" w:cs="Arial"/>
          <w:color w:val="000000"/>
          <w:sz w:val="24"/>
          <w:szCs w:val="24"/>
        </w:rPr>
      </w:pPr>
    </w:p>
    <w:p w14:paraId="60FCD6B7" w14:textId="77777777" w:rsidR="005F2EA6" w:rsidRDefault="00602C0E">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5EC604FE" w14:textId="77777777" w:rsidR="005F2EA6" w:rsidRDefault="005F2EA6">
      <w:pPr>
        <w:pBdr>
          <w:top w:val="nil"/>
          <w:left w:val="nil"/>
          <w:bottom w:val="nil"/>
          <w:right w:val="nil"/>
          <w:between w:val="nil"/>
        </w:pBdr>
        <w:spacing w:after="0"/>
        <w:ind w:left="720"/>
        <w:rPr>
          <w:rFonts w:ascii="Arial" w:eastAsia="Arial" w:hAnsi="Arial" w:cs="Arial"/>
          <w:b/>
          <w:color w:val="000000"/>
          <w:sz w:val="24"/>
          <w:szCs w:val="24"/>
        </w:rPr>
      </w:pPr>
    </w:p>
    <w:p w14:paraId="6DBA6E4B" w14:textId="77777777" w:rsidR="005F2EA6" w:rsidRDefault="00602C0E">
      <w:pPr>
        <w:numPr>
          <w:ilvl w:val="1"/>
          <w:numId w:val="2"/>
        </w:numPr>
        <w:pBdr>
          <w:top w:val="nil"/>
          <w:left w:val="nil"/>
          <w:bottom w:val="nil"/>
          <w:right w:val="nil"/>
          <w:between w:val="nil"/>
        </w:pBdr>
        <w:ind w:left="993" w:hanging="567"/>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24263446" w14:textId="77777777" w:rsidR="005F2EA6" w:rsidRDefault="00602C0E">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68B0332D" w14:textId="77777777" w:rsidR="005F2EA6" w:rsidRDefault="00602C0E">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4AA825B5" w14:textId="77777777" w:rsidR="005F2EA6" w:rsidRDefault="00602C0E">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2FBB5ADC" w14:textId="77777777" w:rsidR="005F2EA6" w:rsidRDefault="005F2EA6">
      <w:pPr>
        <w:pBdr>
          <w:top w:val="nil"/>
          <w:left w:val="nil"/>
          <w:bottom w:val="nil"/>
          <w:right w:val="nil"/>
          <w:between w:val="nil"/>
        </w:pBdr>
        <w:spacing w:after="0" w:line="360" w:lineRule="auto"/>
        <w:jc w:val="both"/>
        <w:rPr>
          <w:rFonts w:ascii="Arial" w:eastAsia="Arial" w:hAnsi="Arial" w:cs="Arial"/>
          <w:color w:val="000000"/>
          <w:sz w:val="24"/>
          <w:szCs w:val="24"/>
        </w:rPr>
      </w:pPr>
    </w:p>
    <w:p w14:paraId="4199760D" w14:textId="77777777" w:rsidR="005F2EA6" w:rsidRDefault="00602C0E">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3752992E" w14:textId="77777777" w:rsidR="005F2EA6" w:rsidRDefault="005F2EA6">
      <w:pPr>
        <w:pBdr>
          <w:top w:val="nil"/>
          <w:left w:val="nil"/>
          <w:bottom w:val="nil"/>
          <w:right w:val="nil"/>
          <w:between w:val="nil"/>
        </w:pBdr>
        <w:spacing w:after="0"/>
        <w:ind w:left="720"/>
        <w:rPr>
          <w:rFonts w:ascii="Arial" w:eastAsia="Arial" w:hAnsi="Arial" w:cs="Arial"/>
          <w:color w:val="000000"/>
          <w:sz w:val="24"/>
          <w:szCs w:val="24"/>
        </w:rPr>
      </w:pPr>
    </w:p>
    <w:p w14:paraId="76CB45FC" w14:textId="77777777" w:rsidR="005F2EA6" w:rsidRDefault="00602C0E">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6F48D14D" w14:textId="77777777" w:rsidR="005F2EA6" w:rsidRDefault="005F2EA6">
      <w:pPr>
        <w:rPr>
          <w:rFonts w:ascii="Arial" w:eastAsia="Arial" w:hAnsi="Arial" w:cs="Arial"/>
          <w:sz w:val="24"/>
          <w:szCs w:val="24"/>
        </w:rPr>
      </w:pPr>
    </w:p>
    <w:p w14:paraId="57926172" w14:textId="77777777" w:rsidR="005F2EA6" w:rsidRDefault="00602C0E">
      <w:pPr>
        <w:ind w:left="360"/>
        <w:jc w:val="center"/>
        <w:rPr>
          <w:rFonts w:ascii="Arial" w:eastAsia="Arial" w:hAnsi="Arial" w:cs="Arial"/>
          <w:b/>
          <w:sz w:val="24"/>
          <w:szCs w:val="24"/>
        </w:rPr>
      </w:pPr>
      <w:r>
        <w:rPr>
          <w:rFonts w:ascii="Arial" w:eastAsia="Arial" w:hAnsi="Arial" w:cs="Arial"/>
          <w:b/>
          <w:sz w:val="24"/>
          <w:szCs w:val="24"/>
        </w:rPr>
        <w:t>Annex 1</w:t>
      </w:r>
    </w:p>
    <w:p w14:paraId="25B1309A" w14:textId="77777777" w:rsidR="005F2EA6" w:rsidRDefault="00602C0E">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19A243C9" w14:textId="77777777" w:rsidR="005F2EA6" w:rsidRDefault="005F2EA6">
      <w:pPr>
        <w:rPr>
          <w:rFonts w:ascii="Arial" w:eastAsia="Arial" w:hAnsi="Arial" w:cs="Arial"/>
          <w:sz w:val="24"/>
          <w:szCs w:val="24"/>
        </w:rPr>
      </w:pPr>
    </w:p>
    <w:p w14:paraId="010F4692" w14:textId="77777777" w:rsidR="005F2EA6" w:rsidRDefault="005F2EA6"/>
    <w:p w14:paraId="42130CA1" w14:textId="77777777" w:rsidR="005F2EA6" w:rsidRDefault="00602C0E">
      <w:pPr>
        <w:rPr>
          <w:rFonts w:ascii="Arial" w:eastAsia="Arial" w:hAnsi="Arial" w:cs="Arial"/>
          <w:sz w:val="24"/>
          <w:szCs w:val="24"/>
        </w:rPr>
      </w:pPr>
      <w:r>
        <w:rPr>
          <w:rFonts w:ascii="Arial" w:eastAsia="Arial" w:hAnsi="Arial" w:cs="Arial"/>
          <w:sz w:val="24"/>
          <w:szCs w:val="24"/>
        </w:rPr>
        <w:object w:dxaOrig="2336" w:dyaOrig="1136" w14:anchorId="7C457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pt;height:56.95pt" o:ole="">
            <v:imagedata r:id="rId8" o:title=""/>
          </v:shape>
          <o:OLEObject Type="Embed" ProgID="Excel.Sheet.12" ShapeID="_x0000_i1025" DrawAspect="Icon" ObjectID="_1784713367" r:id="rId9"/>
        </w:object>
      </w:r>
    </w:p>
    <w:p w14:paraId="6FD8622A" w14:textId="77777777" w:rsidR="005F2EA6" w:rsidRDefault="005F2EA6">
      <w:pPr>
        <w:rPr>
          <w:rFonts w:ascii="Arial" w:eastAsia="Arial" w:hAnsi="Arial" w:cs="Arial"/>
          <w:sz w:val="24"/>
          <w:szCs w:val="24"/>
        </w:rPr>
      </w:pPr>
    </w:p>
    <w:p w14:paraId="5B3ADD37" w14:textId="77777777" w:rsidR="005F2EA6" w:rsidRDefault="005F2EA6">
      <w:pPr>
        <w:rPr>
          <w:rFonts w:ascii="Arial" w:eastAsia="Arial" w:hAnsi="Arial" w:cs="Arial"/>
          <w:sz w:val="24"/>
          <w:szCs w:val="24"/>
        </w:rPr>
      </w:pPr>
    </w:p>
    <w:sectPr w:rsidR="005F2EA6">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D02C3" w14:textId="77777777" w:rsidR="00FF33EA" w:rsidRDefault="00602C0E">
      <w:pPr>
        <w:spacing w:after="0" w:line="240" w:lineRule="auto"/>
      </w:pPr>
      <w:r>
        <w:separator/>
      </w:r>
    </w:p>
  </w:endnote>
  <w:endnote w:type="continuationSeparator" w:id="0">
    <w:p w14:paraId="5121FCB0" w14:textId="77777777" w:rsidR="00FF33EA" w:rsidRDefault="0060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E4F29" w14:textId="4E93B353" w:rsidR="005F2EA6" w:rsidRDefault="004728CC">
    <w:pPr>
      <w:pBdr>
        <w:top w:val="nil"/>
        <w:left w:val="nil"/>
        <w:bottom w:val="nil"/>
        <w:right w:val="nil"/>
        <w:between w:val="nil"/>
      </w:pBdr>
      <w:tabs>
        <w:tab w:val="center" w:pos="4513"/>
        <w:tab w:val="right" w:pos="9026"/>
      </w:tabs>
      <w:spacing w:after="0" w:line="240" w:lineRule="auto"/>
      <w:jc w:val="center"/>
      <w:rPr>
        <w:color w:val="000000"/>
      </w:rPr>
    </w:pPr>
    <w:r>
      <w:rPr>
        <w:color w:val="000000"/>
      </w:rPr>
      <w:tab/>
    </w:r>
    <w:r>
      <w:rPr>
        <w:color w:val="000000"/>
      </w:rPr>
      <w:tab/>
    </w:r>
    <w:r w:rsidR="00602C0E">
      <w:rPr>
        <w:color w:val="000000"/>
      </w:rPr>
      <w:fldChar w:fldCharType="begin"/>
    </w:r>
    <w:r w:rsidR="00602C0E">
      <w:rPr>
        <w:color w:val="000000"/>
      </w:rPr>
      <w:instrText>PAGE</w:instrText>
    </w:r>
    <w:r w:rsidR="00602C0E">
      <w:rPr>
        <w:color w:val="000000"/>
      </w:rPr>
      <w:fldChar w:fldCharType="separate"/>
    </w:r>
    <w:r w:rsidR="003E1BE8">
      <w:rPr>
        <w:noProof/>
        <w:color w:val="000000"/>
      </w:rPr>
      <w:t>1</w:t>
    </w:r>
    <w:r w:rsidR="00602C0E">
      <w:rPr>
        <w:color w:val="000000"/>
      </w:rPr>
      <w:fldChar w:fldCharType="end"/>
    </w:r>
  </w:p>
  <w:p w14:paraId="29508814" w14:textId="77777777" w:rsidR="000E4C12" w:rsidRDefault="00803B16">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sidRPr="00803B16">
      <w:rPr>
        <w:rFonts w:ascii="Arial" w:eastAsia="Arial" w:hAnsi="Arial" w:cs="Arial"/>
        <w:color w:val="000000"/>
      </w:rPr>
      <w:t>Framework Ref: RM6289 Provision of Power Purchase Agreement</w:t>
    </w:r>
  </w:p>
  <w:p w14:paraId="4DB09584" w14:textId="3324E421" w:rsidR="005F2EA6" w:rsidRDefault="00602C0E">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Project Version: 1.0</w:t>
    </w:r>
  </w:p>
  <w:p w14:paraId="0A64CF75" w14:textId="77777777" w:rsidR="005F2EA6" w:rsidRDefault="00602C0E">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Model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6346C" w14:textId="77777777" w:rsidR="00FF33EA" w:rsidRDefault="00602C0E">
      <w:pPr>
        <w:spacing w:after="0" w:line="240" w:lineRule="auto"/>
      </w:pPr>
      <w:r>
        <w:separator/>
      </w:r>
    </w:p>
  </w:footnote>
  <w:footnote w:type="continuationSeparator" w:id="0">
    <w:p w14:paraId="71ABE3A5" w14:textId="77777777" w:rsidR="00FF33EA" w:rsidRDefault="00602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CF68" w14:textId="77777777" w:rsidR="005F2EA6" w:rsidRDefault="00602C0E">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Joint Schedule 12 (Supply Chain Visibility)</w:t>
    </w:r>
  </w:p>
  <w:p w14:paraId="781F8A6A" w14:textId="55869FBF" w:rsidR="005F2EA6" w:rsidRDefault="00602C0E">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w:t>
    </w:r>
    <w:r>
      <w:rPr>
        <w:rFonts w:ascii="Arial" w:eastAsia="Arial" w:hAnsi="Arial" w:cs="Arial"/>
      </w:rPr>
      <w:t>2</w:t>
    </w:r>
    <w:r w:rsidR="004728CC">
      <w:rPr>
        <w:rFonts w:ascii="Arial" w:eastAsia="Arial" w:hAnsi="Arial" w:cs="Arial"/>
      </w:rPr>
      <w:t>4</w:t>
    </w:r>
  </w:p>
  <w:p w14:paraId="6D0E0934" w14:textId="77777777" w:rsidR="005F2EA6" w:rsidRDefault="005F2EA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44911"/>
    <w:multiLevelType w:val="multilevel"/>
    <w:tmpl w:val="B4ACE0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5B66151"/>
    <w:multiLevelType w:val="multilevel"/>
    <w:tmpl w:val="440273A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02178540">
    <w:abstractNumId w:val="0"/>
  </w:num>
  <w:num w:numId="2" w16cid:durableId="123289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A6"/>
    <w:rsid w:val="000A717F"/>
    <w:rsid w:val="000E4C12"/>
    <w:rsid w:val="001E044C"/>
    <w:rsid w:val="003E1BE8"/>
    <w:rsid w:val="004728CC"/>
    <w:rsid w:val="005F2EA6"/>
    <w:rsid w:val="00602C0E"/>
    <w:rsid w:val="00803B16"/>
    <w:rsid w:val="00CA3F80"/>
    <w:rsid w:val="00E529A4"/>
    <w:rsid w:val="00FF33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0530DD"/>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602C0E"/>
    <w:pPr>
      <w:spacing w:after="0" w:line="240" w:lineRule="auto"/>
    </w:pPr>
  </w:style>
  <w:style w:type="paragraph" w:styleId="FootnoteText">
    <w:name w:val="footnote text"/>
    <w:basedOn w:val="Normal"/>
    <w:link w:val="FootnoteTextChar"/>
    <w:uiPriority w:val="99"/>
    <w:semiHidden/>
    <w:unhideWhenUsed/>
    <w:rsid w:val="001E0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44C"/>
    <w:rPr>
      <w:sz w:val="20"/>
      <w:szCs w:val="20"/>
    </w:rPr>
  </w:style>
  <w:style w:type="character" w:styleId="FootnoteReference">
    <w:name w:val="footnote reference"/>
    <w:basedOn w:val="DefaultParagraphFont"/>
    <w:uiPriority w:val="99"/>
    <w:semiHidden/>
    <w:unhideWhenUsed/>
    <w:rsid w:val="001E0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YjBez/9y0F0OcDdL6ZsPkZw04g==">AMUW2mWjdcIZNz8U0oeD2Pb3WkdI+ofIC9qYtyukY3Ks23WMZ9f7SonRTO76LaS6wMKWv5bt3Ys3l3opAw92YSEJ89kBg2h0jUPa8xIWUzvUw5rZFvr323bc/XOhI1by/4fZLABB989m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Bowen</dc:creator>
  <cp:lastModifiedBy>Jason Alford</cp:lastModifiedBy>
  <cp:revision>2</cp:revision>
  <dcterms:created xsi:type="dcterms:W3CDTF">2024-08-09T11:56:00Z</dcterms:created>
  <dcterms:modified xsi:type="dcterms:W3CDTF">2024-08-09T11:56:00Z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#109517353v2&lt;L_LIVE_EMEA1&gt; - PPA v3.0 (Joint Schedule 12 - Supply Chain Visibility v.1.0)</vt:lpwstr>
  </property>
</Properties>
</file>