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E6AC0" w14:textId="091EF15E" w:rsidR="000909B0" w:rsidRDefault="00351AFB" w:rsidP="002B5BFC">
      <w:pPr>
        <w:pBdr>
          <w:top w:val="nil"/>
          <w:left w:val="nil"/>
          <w:bottom w:val="nil"/>
          <w:right w:val="nil"/>
          <w:between w:val="nil"/>
        </w:pBdr>
        <w:tabs>
          <w:tab w:val="center" w:pos="4153"/>
          <w:tab w:val="right" w:pos="8306"/>
          <w:tab w:val="center" w:pos="4513"/>
          <w:tab w:val="right" w:pos="9026"/>
        </w:tabs>
        <w:spacing w:before="120" w:after="120" w:line="240" w:lineRule="auto"/>
        <w:jc w:val="left"/>
        <w:rPr>
          <w:rFonts w:eastAsia="Arial"/>
          <w:b/>
          <w:sz w:val="36"/>
          <w:szCs w:val="36"/>
        </w:rPr>
      </w:pPr>
      <w:r>
        <w:rPr>
          <w:rFonts w:eastAsia="Arial"/>
          <w:b/>
          <w:sz w:val="36"/>
          <w:szCs w:val="36"/>
        </w:rPr>
        <w:t>Call-Off Schedule 6 (ICT Services)</w:t>
      </w:r>
    </w:p>
    <w:p w14:paraId="41FFC75D" w14:textId="0C079235" w:rsidR="00180BA1" w:rsidRPr="002B5BFC" w:rsidRDefault="00180BA1" w:rsidP="002B5BFC">
      <w:pPr>
        <w:pBdr>
          <w:top w:val="nil"/>
          <w:left w:val="nil"/>
          <w:bottom w:val="nil"/>
          <w:right w:val="nil"/>
          <w:between w:val="nil"/>
        </w:pBdr>
        <w:tabs>
          <w:tab w:val="left" w:pos="142"/>
        </w:tabs>
        <w:spacing w:before="120" w:after="120" w:line="240" w:lineRule="auto"/>
        <w:jc w:val="left"/>
        <w:rPr>
          <w:rFonts w:eastAsia="Arial"/>
          <w:b/>
          <w:smallCaps/>
        </w:rPr>
      </w:pPr>
    </w:p>
    <w:p w14:paraId="3EF21214" w14:textId="1E9B2C50" w:rsidR="000909B0" w:rsidRPr="002B5BFC" w:rsidRDefault="00351AFB" w:rsidP="00E4602F">
      <w:pPr>
        <w:numPr>
          <w:ilvl w:val="0"/>
          <w:numId w:val="1"/>
        </w:numPr>
        <w:pBdr>
          <w:top w:val="nil"/>
          <w:left w:val="nil"/>
          <w:bottom w:val="nil"/>
          <w:right w:val="nil"/>
          <w:between w:val="nil"/>
        </w:pBdr>
        <w:tabs>
          <w:tab w:val="left" w:pos="142"/>
        </w:tabs>
        <w:spacing w:before="120" w:after="120" w:line="240" w:lineRule="auto"/>
        <w:ind w:left="426" w:hanging="426"/>
        <w:jc w:val="left"/>
        <w:rPr>
          <w:rFonts w:eastAsia="Arial"/>
          <w:b/>
          <w:smallCaps/>
        </w:rPr>
      </w:pPr>
      <w:r w:rsidRPr="002B5BFC">
        <w:rPr>
          <w:rFonts w:eastAsia="Arial"/>
          <w:b/>
          <w:smallCaps/>
        </w:rPr>
        <w:t>D</w:t>
      </w:r>
      <w:r w:rsidRPr="002B5BFC">
        <w:rPr>
          <w:rFonts w:eastAsia="Arial Bold"/>
          <w:b/>
        </w:rPr>
        <w:t>efinitions</w:t>
      </w:r>
    </w:p>
    <w:p w14:paraId="67AC6A4C" w14:textId="77777777" w:rsidR="000909B0" w:rsidRPr="002B5BFC" w:rsidRDefault="00351AFB" w:rsidP="00E4602F">
      <w:pPr>
        <w:numPr>
          <w:ilvl w:val="1"/>
          <w:numId w:val="1"/>
        </w:numPr>
        <w:pBdr>
          <w:top w:val="nil"/>
          <w:left w:val="nil"/>
          <w:bottom w:val="nil"/>
          <w:right w:val="nil"/>
          <w:between w:val="nil"/>
        </w:pBdr>
        <w:tabs>
          <w:tab w:val="left" w:pos="1134"/>
          <w:tab w:val="left" w:pos="1134"/>
        </w:tabs>
        <w:spacing w:before="120" w:after="120" w:line="240" w:lineRule="auto"/>
        <w:ind w:left="1134" w:hanging="708"/>
        <w:jc w:val="left"/>
        <w:rPr>
          <w:rFonts w:eastAsia="Arial"/>
        </w:rPr>
      </w:pPr>
      <w:bookmarkStart w:id="0" w:name="_heading=h.gjdgxs" w:colFirst="0" w:colLast="0"/>
      <w:bookmarkEnd w:id="0"/>
      <w:r w:rsidRPr="002B5BFC">
        <w:rPr>
          <w:rFonts w:eastAsia="Arial"/>
        </w:rPr>
        <w:t xml:space="preserve">In this Schedule, the following words shall have the following meanings and they shall supplement Joint Schedule 1 </w:t>
      </w:r>
      <w:r w:rsidRPr="002B5BFC">
        <w:rPr>
          <w:rFonts w:eastAsia="Arial"/>
          <w:i/>
        </w:rPr>
        <w:t>(Definitions)</w:t>
      </w:r>
      <w:r w:rsidRPr="002B5BFC">
        <w:rPr>
          <w:rFonts w:eastAsia="Arial"/>
        </w:rPr>
        <w:t>:</w:t>
      </w:r>
    </w:p>
    <w:tbl>
      <w:tblPr>
        <w:tblStyle w:val="a"/>
        <w:tblW w:w="7780" w:type="dxa"/>
        <w:tblInd w:w="1134" w:type="dxa"/>
        <w:tblLayout w:type="fixed"/>
        <w:tblLook w:val="0400" w:firstRow="0" w:lastRow="0" w:firstColumn="0" w:lastColumn="0" w:noHBand="0" w:noVBand="1"/>
      </w:tblPr>
      <w:tblGrid>
        <w:gridCol w:w="2835"/>
        <w:gridCol w:w="4945"/>
      </w:tblGrid>
      <w:tr w:rsidR="009068E2" w:rsidRPr="002B5BFC" w14:paraId="3E62F2DF" w14:textId="77777777" w:rsidTr="00E4602F">
        <w:tc>
          <w:tcPr>
            <w:tcW w:w="2835" w:type="dxa"/>
            <w:shd w:val="clear" w:color="auto" w:fill="auto"/>
          </w:tcPr>
          <w:p w14:paraId="52ACF84E" w14:textId="4B6D3FC3" w:rsidR="009068E2" w:rsidRPr="002B5BFC" w:rsidRDefault="009068E2" w:rsidP="002B5BFC">
            <w:pPr>
              <w:pBdr>
                <w:top w:val="nil"/>
                <w:left w:val="nil"/>
                <w:bottom w:val="nil"/>
                <w:right w:val="nil"/>
                <w:between w:val="nil"/>
              </w:pBdr>
              <w:tabs>
                <w:tab w:val="left" w:pos="1134"/>
              </w:tabs>
              <w:spacing w:before="120" w:after="120" w:line="240" w:lineRule="auto"/>
              <w:jc w:val="left"/>
              <w:rPr>
                <w:rFonts w:eastAsia="Arial"/>
                <w:b/>
              </w:rPr>
            </w:pPr>
            <w:bookmarkStart w:id="1" w:name="_heading=h.30j0zll" w:colFirst="0" w:colLast="0"/>
            <w:bookmarkEnd w:id="1"/>
            <w:r w:rsidRPr="002B5BFC">
              <w:rPr>
                <w:rFonts w:eastAsia="Arial"/>
                <w:b/>
              </w:rPr>
              <w:t>"Buyer Software"</w:t>
            </w:r>
          </w:p>
        </w:tc>
        <w:tc>
          <w:tcPr>
            <w:tcW w:w="4945" w:type="dxa"/>
            <w:shd w:val="clear" w:color="auto" w:fill="auto"/>
          </w:tcPr>
          <w:p w14:paraId="50BEAF96" w14:textId="4DA84509" w:rsidR="009068E2" w:rsidRPr="002B5BFC" w:rsidRDefault="009068E2"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any software which is owned by or licensed to the Buyer and which is or will be used by the Supplier for the purposes of providing the Deliverables;</w:t>
            </w:r>
          </w:p>
        </w:tc>
      </w:tr>
      <w:tr w:rsidR="000909B0" w:rsidRPr="002B5BFC" w14:paraId="643A0E11" w14:textId="77777777" w:rsidTr="00E4602F">
        <w:tc>
          <w:tcPr>
            <w:tcW w:w="2835" w:type="dxa"/>
            <w:shd w:val="clear" w:color="auto" w:fill="auto"/>
          </w:tcPr>
          <w:p w14:paraId="6DD3CE37"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"Emergency Maintenance"</w:t>
            </w:r>
          </w:p>
        </w:tc>
        <w:tc>
          <w:tcPr>
            <w:tcW w:w="4945" w:type="dxa"/>
            <w:shd w:val="clear" w:color="auto" w:fill="auto"/>
          </w:tcPr>
          <w:p w14:paraId="719B0C76"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ad hoc and unplanned maintenance provided by the Supplier where either Party reasonably suspects that the ICT Environment or the Services, or any part of the ICT Environment or the Services, has or may have developed a fault;</w:t>
            </w:r>
          </w:p>
        </w:tc>
      </w:tr>
      <w:tr w:rsidR="000909B0" w:rsidRPr="002B5BFC" w14:paraId="0DFE74F5" w14:textId="1ACA68CF" w:rsidTr="00E4602F">
        <w:tc>
          <w:tcPr>
            <w:tcW w:w="2835" w:type="dxa"/>
            <w:shd w:val="clear" w:color="auto" w:fill="auto"/>
          </w:tcPr>
          <w:p w14:paraId="223A7E1D" w14:textId="54EC9D33"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"ICT Environment"</w:t>
            </w:r>
          </w:p>
        </w:tc>
        <w:tc>
          <w:tcPr>
            <w:tcW w:w="4945" w:type="dxa"/>
            <w:shd w:val="clear" w:color="auto" w:fill="auto"/>
          </w:tcPr>
          <w:p w14:paraId="3904F381" w14:textId="642C83D5"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the Buyer System and the Supplier System;</w:t>
            </w:r>
          </w:p>
        </w:tc>
      </w:tr>
      <w:tr w:rsidR="000909B0" w:rsidRPr="002B5BFC" w14:paraId="3A7B062A" w14:textId="77777777" w:rsidTr="00E4602F">
        <w:tc>
          <w:tcPr>
            <w:tcW w:w="2835" w:type="dxa"/>
            <w:shd w:val="clear" w:color="auto" w:fill="auto"/>
          </w:tcPr>
          <w:p w14:paraId="75D98D5A"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"Licensed Software"</w:t>
            </w:r>
          </w:p>
        </w:tc>
        <w:tc>
          <w:tcPr>
            <w:tcW w:w="4945" w:type="dxa"/>
            <w:shd w:val="clear" w:color="auto" w:fill="auto"/>
          </w:tcPr>
          <w:p w14:paraId="3610B84C"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all and any Software licensed by or through the Supplier, its Sub-Contractors or any third party to the Buyer for the purposes of or pursuant to this Call Off Contract, including any COTS Software;</w:t>
            </w:r>
          </w:p>
        </w:tc>
      </w:tr>
      <w:tr w:rsidR="000909B0" w:rsidRPr="002B5BFC" w14:paraId="144F957C" w14:textId="77777777" w:rsidTr="00E4602F">
        <w:tc>
          <w:tcPr>
            <w:tcW w:w="2835" w:type="dxa"/>
            <w:shd w:val="clear" w:color="auto" w:fill="auto"/>
          </w:tcPr>
          <w:p w14:paraId="1CA848D6"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"Maintenance Schedule"</w:t>
            </w:r>
          </w:p>
        </w:tc>
        <w:tc>
          <w:tcPr>
            <w:tcW w:w="4945" w:type="dxa"/>
            <w:shd w:val="clear" w:color="auto" w:fill="auto"/>
          </w:tcPr>
          <w:p w14:paraId="7EFEE978" w14:textId="01C08E82"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 xml:space="preserve">has the meaning given to it in </w:t>
            </w:r>
            <w:r w:rsidR="00584D86" w:rsidRPr="002B5BFC">
              <w:rPr>
                <w:rFonts w:eastAsia="Arial"/>
              </w:rPr>
              <w:t>P</w:t>
            </w:r>
            <w:r w:rsidRPr="002B5BFC">
              <w:rPr>
                <w:rFonts w:eastAsia="Arial"/>
              </w:rPr>
              <w:t>aragraph 8 of this Schedule;</w:t>
            </w:r>
          </w:p>
        </w:tc>
      </w:tr>
      <w:tr w:rsidR="000909B0" w:rsidRPr="002B5BFC" w14:paraId="49448EBC" w14:textId="77777777" w:rsidTr="00E4602F">
        <w:tc>
          <w:tcPr>
            <w:tcW w:w="2835" w:type="dxa"/>
            <w:shd w:val="clear" w:color="auto" w:fill="auto"/>
          </w:tcPr>
          <w:p w14:paraId="75A9A099"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"New Release"</w:t>
            </w:r>
          </w:p>
        </w:tc>
        <w:tc>
          <w:tcPr>
            <w:tcW w:w="4945" w:type="dxa"/>
            <w:shd w:val="clear" w:color="auto" w:fill="auto"/>
          </w:tcPr>
          <w:p w14:paraId="07830ADE"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0909B0" w:rsidRPr="002B5BFC" w14:paraId="3532BF80" w14:textId="77777777" w:rsidTr="00E4602F">
        <w:tc>
          <w:tcPr>
            <w:tcW w:w="2835" w:type="dxa"/>
            <w:shd w:val="clear" w:color="auto" w:fill="auto"/>
          </w:tcPr>
          <w:p w14:paraId="6FD922BC" w14:textId="77777777" w:rsidR="000909B0" w:rsidRPr="002B5BFC" w:rsidRDefault="00351AFB" w:rsidP="005D1A16">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"Operating Environment"</w:t>
            </w:r>
          </w:p>
        </w:tc>
        <w:tc>
          <w:tcPr>
            <w:tcW w:w="4945" w:type="dxa"/>
            <w:shd w:val="clear" w:color="auto" w:fill="auto"/>
          </w:tcPr>
          <w:p w14:paraId="78166AEC" w14:textId="3091379E" w:rsidR="000909B0" w:rsidRPr="002B5BFC" w:rsidRDefault="00351AFB" w:rsidP="005D1A16">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the Buyer System and any premises (including the Buyer Premises, the Supplier’s premises or third party premises) from, to or at which:</w:t>
            </w:r>
          </w:p>
          <w:p w14:paraId="0F10DDD8" w14:textId="77777777" w:rsidR="000909B0" w:rsidRPr="005D1A16" w:rsidRDefault="00351AFB" w:rsidP="005D1A16">
            <w:pPr>
              <w:pStyle w:val="Heading2"/>
              <w:spacing w:before="120" w:after="120" w:line="240" w:lineRule="auto"/>
              <w:ind w:hanging="696"/>
              <w:rPr>
                <w:rFonts w:ascii="Arial" w:hAnsi="Arial"/>
              </w:rPr>
            </w:pPr>
            <w:r w:rsidRPr="005D1A16">
              <w:rPr>
                <w:rFonts w:ascii="Arial" w:hAnsi="Arial"/>
              </w:rPr>
              <w:t xml:space="preserve">the Deliverables are (or are to be) provided; or </w:t>
            </w:r>
          </w:p>
          <w:p w14:paraId="151B4F8F" w14:textId="77777777" w:rsidR="000909B0" w:rsidRPr="005D1A16" w:rsidRDefault="00351AFB" w:rsidP="005D1A16">
            <w:pPr>
              <w:numPr>
                <w:ilvl w:val="1"/>
                <w:numId w:val="2"/>
              </w:numPr>
              <w:pBdr>
                <w:top w:val="nil"/>
                <w:left w:val="nil"/>
                <w:bottom w:val="nil"/>
                <w:right w:val="nil"/>
                <w:between w:val="nil"/>
              </w:pBdr>
              <w:tabs>
                <w:tab w:val="left" w:pos="733"/>
              </w:tabs>
              <w:spacing w:before="120" w:after="120" w:line="240" w:lineRule="auto"/>
              <w:ind w:hanging="696"/>
              <w:jc w:val="left"/>
              <w:rPr>
                <w:rFonts w:eastAsia="Arial"/>
              </w:rPr>
            </w:pPr>
            <w:r w:rsidRPr="005D1A16">
              <w:rPr>
                <w:rFonts w:eastAsia="Arial"/>
              </w:rPr>
              <w:lastRenderedPageBreak/>
              <w:t>the Supplier manages, organises or otherwise directs the provision or the use of the Deliverables; or</w:t>
            </w:r>
          </w:p>
          <w:p w14:paraId="53C7DB3E" w14:textId="77777777" w:rsidR="000909B0" w:rsidRPr="002B5BFC" w:rsidRDefault="00351AFB" w:rsidP="005D1A16">
            <w:pPr>
              <w:numPr>
                <w:ilvl w:val="1"/>
                <w:numId w:val="2"/>
              </w:numPr>
              <w:pBdr>
                <w:top w:val="nil"/>
                <w:left w:val="nil"/>
                <w:bottom w:val="nil"/>
                <w:right w:val="nil"/>
                <w:between w:val="nil"/>
              </w:pBdr>
              <w:tabs>
                <w:tab w:val="left" w:pos="733"/>
              </w:tabs>
              <w:spacing w:before="120" w:after="120" w:line="240" w:lineRule="auto"/>
              <w:ind w:hanging="696"/>
              <w:jc w:val="left"/>
              <w:rPr>
                <w:rFonts w:eastAsia="Arial"/>
              </w:rPr>
            </w:pPr>
            <w:r w:rsidRPr="005D1A16">
              <w:rPr>
                <w:rFonts w:eastAsia="Arial"/>
              </w:rPr>
              <w:t>where any part of the Supplier System is situated;</w:t>
            </w:r>
          </w:p>
        </w:tc>
      </w:tr>
      <w:tr w:rsidR="000909B0" w:rsidRPr="002B5BFC" w14:paraId="443D2557" w14:textId="77777777" w:rsidTr="00E4602F">
        <w:tc>
          <w:tcPr>
            <w:tcW w:w="2835" w:type="dxa"/>
            <w:shd w:val="clear" w:color="auto" w:fill="auto"/>
          </w:tcPr>
          <w:p w14:paraId="76E97381" w14:textId="77777777" w:rsidR="000909B0" w:rsidRPr="002B5BFC" w:rsidRDefault="00351AFB" w:rsidP="005D1A16">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lastRenderedPageBreak/>
              <w:t>"Permitted Maintenance"</w:t>
            </w:r>
          </w:p>
        </w:tc>
        <w:tc>
          <w:tcPr>
            <w:tcW w:w="4945" w:type="dxa"/>
            <w:shd w:val="clear" w:color="auto" w:fill="auto"/>
          </w:tcPr>
          <w:p w14:paraId="75010C2E" w14:textId="4E0F7A12" w:rsidR="000909B0" w:rsidRPr="002B5BFC" w:rsidRDefault="00351AFB" w:rsidP="005D1A16">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 xml:space="preserve">has the meaning given to it in </w:t>
            </w:r>
            <w:r w:rsidR="00584D86" w:rsidRPr="002B5BFC">
              <w:rPr>
                <w:rFonts w:eastAsia="Arial"/>
              </w:rPr>
              <w:t>P</w:t>
            </w:r>
            <w:r w:rsidRPr="002B5BFC">
              <w:rPr>
                <w:rFonts w:eastAsia="Arial"/>
              </w:rPr>
              <w:t>aragraph 8.2 of this Schedule;</w:t>
            </w:r>
          </w:p>
        </w:tc>
      </w:tr>
      <w:tr w:rsidR="000909B0" w:rsidRPr="002B5BFC" w14:paraId="2F876F98" w14:textId="77777777" w:rsidTr="00E4602F">
        <w:tc>
          <w:tcPr>
            <w:tcW w:w="2835" w:type="dxa"/>
            <w:shd w:val="clear" w:color="auto" w:fill="auto"/>
          </w:tcPr>
          <w:p w14:paraId="78CE5258"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"Quality Plans"</w:t>
            </w:r>
          </w:p>
        </w:tc>
        <w:tc>
          <w:tcPr>
            <w:tcW w:w="4945" w:type="dxa"/>
            <w:shd w:val="clear" w:color="auto" w:fill="auto"/>
          </w:tcPr>
          <w:p w14:paraId="1E39EEB6" w14:textId="42CADDEE"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 xml:space="preserve">has the meaning given to it in </w:t>
            </w:r>
            <w:r w:rsidR="00584D86" w:rsidRPr="002B5BFC">
              <w:rPr>
                <w:rFonts w:eastAsia="Arial"/>
              </w:rPr>
              <w:t>P</w:t>
            </w:r>
            <w:r w:rsidRPr="002B5BFC">
              <w:rPr>
                <w:rFonts w:eastAsia="Arial"/>
              </w:rPr>
              <w:t>aragraph 6.1 of this Schedule;</w:t>
            </w:r>
            <w:r w:rsidR="00CD1AEC" w:rsidRPr="002B5BFC">
              <w:rPr>
                <w:rFonts w:eastAsia="Arial"/>
              </w:rPr>
              <w:t xml:space="preserve"> and</w:t>
            </w:r>
          </w:p>
        </w:tc>
      </w:tr>
      <w:tr w:rsidR="000909B0" w:rsidRPr="002B5BFC" w14:paraId="2D4929A5" w14:textId="77777777" w:rsidTr="00E4602F">
        <w:tc>
          <w:tcPr>
            <w:tcW w:w="2835" w:type="dxa"/>
            <w:shd w:val="clear" w:color="auto" w:fill="auto"/>
          </w:tcPr>
          <w:p w14:paraId="79D0EBE3"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"Sites"</w:t>
            </w:r>
          </w:p>
        </w:tc>
        <w:tc>
          <w:tcPr>
            <w:tcW w:w="4945" w:type="dxa"/>
            <w:shd w:val="clear" w:color="auto" w:fill="auto"/>
          </w:tcPr>
          <w:p w14:paraId="5EF66337" w14:textId="4989CE3B"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has the meaning given to it in Joint Schedule 1</w:t>
            </w:r>
            <w:r w:rsidR="00810106">
              <w:rPr>
                <w:rFonts w:eastAsia="Arial"/>
              </w:rPr>
              <w:t xml:space="preserve"> </w:t>
            </w:r>
            <w:r w:rsidRPr="00810106">
              <w:rPr>
                <w:rFonts w:eastAsia="Arial"/>
                <w:i/>
              </w:rPr>
              <w:t>(Definitions)</w:t>
            </w:r>
            <w:r w:rsidRPr="002B5BFC">
              <w:rPr>
                <w:rFonts w:eastAsia="Arial"/>
              </w:rPr>
              <w:t>, and for the purposes of this Call Off Schedule shall also include any premises from, to or at which physical interface with the Buyer System takes place</w:t>
            </w:r>
            <w:r w:rsidR="00CD1AEC" w:rsidRPr="002B5BFC">
              <w:rPr>
                <w:rFonts w:eastAsia="Arial"/>
              </w:rPr>
              <w:t>.</w:t>
            </w:r>
          </w:p>
        </w:tc>
      </w:tr>
    </w:tbl>
    <w:p w14:paraId="3B2C2107" w14:textId="77777777" w:rsidR="000909B0" w:rsidRPr="002B5BFC" w:rsidRDefault="00351AFB" w:rsidP="00E4602F">
      <w:pPr>
        <w:keepNext/>
        <w:keepLines/>
        <w:numPr>
          <w:ilvl w:val="0"/>
          <w:numId w:val="1"/>
        </w:numPr>
        <w:pBdr>
          <w:top w:val="nil"/>
          <w:left w:val="nil"/>
          <w:bottom w:val="nil"/>
          <w:right w:val="nil"/>
          <w:between w:val="nil"/>
        </w:pBdr>
        <w:tabs>
          <w:tab w:val="left" w:pos="426"/>
        </w:tabs>
        <w:spacing w:before="120" w:after="120" w:line="240" w:lineRule="auto"/>
        <w:ind w:left="426" w:hanging="426"/>
        <w:jc w:val="left"/>
        <w:rPr>
          <w:rFonts w:eastAsia="Arial"/>
          <w:b/>
          <w:smallCaps/>
        </w:rPr>
      </w:pPr>
      <w:r w:rsidRPr="002B5BFC">
        <w:rPr>
          <w:rFonts w:eastAsia="Arial"/>
          <w:b/>
          <w:smallCaps/>
        </w:rPr>
        <w:t>W</w:t>
      </w:r>
      <w:r w:rsidRPr="002B5BFC">
        <w:rPr>
          <w:rFonts w:eastAsia="Arial Bold"/>
          <w:b/>
        </w:rPr>
        <w:t>hen this Schedule should be used</w:t>
      </w:r>
    </w:p>
    <w:p w14:paraId="26FBDCCA" w14:textId="77777777" w:rsidR="000909B0" w:rsidRPr="002B5BFC" w:rsidRDefault="00351AFB" w:rsidP="00E4602F">
      <w:pPr>
        <w:keepNext/>
        <w:keepLines/>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sidRPr="002B5BFC">
        <w:rPr>
          <w:rFonts w:eastAsia="Arial"/>
        </w:rPr>
        <w:t>This Schedule is designed to provide additional provisions necessary to facilitate the provision of ICT Services which are part of the Deliverables.</w:t>
      </w:r>
    </w:p>
    <w:p w14:paraId="275203A8" w14:textId="1FA70968" w:rsidR="000909B0" w:rsidRPr="002B5BFC" w:rsidRDefault="00351AFB" w:rsidP="00E4602F">
      <w:pPr>
        <w:numPr>
          <w:ilvl w:val="0"/>
          <w:numId w:val="1"/>
        </w:numPr>
        <w:pBdr>
          <w:top w:val="nil"/>
          <w:left w:val="nil"/>
          <w:bottom w:val="nil"/>
          <w:right w:val="nil"/>
          <w:between w:val="nil"/>
        </w:pBdr>
        <w:tabs>
          <w:tab w:val="left" w:pos="426"/>
          <w:tab w:val="left" w:pos="3686"/>
          <w:tab w:val="left" w:pos="142"/>
        </w:tabs>
        <w:spacing w:before="120" w:after="120" w:line="240" w:lineRule="auto"/>
        <w:ind w:left="426" w:hanging="426"/>
        <w:jc w:val="left"/>
        <w:rPr>
          <w:rFonts w:eastAsia="Arial Bold"/>
          <w:b/>
          <w:smallCaps/>
        </w:rPr>
      </w:pPr>
      <w:r w:rsidRPr="002B5BFC">
        <w:rPr>
          <w:rFonts w:eastAsia="Arial Bold"/>
          <w:b/>
        </w:rPr>
        <w:t xml:space="preserve">Buyer due diligence requirement </w:t>
      </w:r>
    </w:p>
    <w:p w14:paraId="10630872" w14:textId="77777777" w:rsidR="000909B0" w:rsidRPr="002B5BFC" w:rsidRDefault="00351AFB" w:rsidP="00E4602F">
      <w:pPr>
        <w:numPr>
          <w:ilvl w:val="1"/>
          <w:numId w:val="1"/>
        </w:numPr>
        <w:pBdr>
          <w:top w:val="nil"/>
          <w:left w:val="nil"/>
          <w:bottom w:val="nil"/>
          <w:right w:val="nil"/>
          <w:between w:val="nil"/>
        </w:pBdr>
        <w:tabs>
          <w:tab w:val="left" w:pos="3686"/>
          <w:tab w:val="left" w:pos="142"/>
        </w:tabs>
        <w:spacing w:before="120" w:after="120" w:line="240" w:lineRule="auto"/>
        <w:ind w:left="1134" w:hanging="708"/>
        <w:jc w:val="left"/>
        <w:rPr>
          <w:rFonts w:eastAsia="Arial"/>
          <w:b/>
          <w:smallCaps/>
        </w:rPr>
      </w:pPr>
      <w:r w:rsidRPr="002B5BFC">
        <w:rPr>
          <w:rFonts w:eastAsia="Arial"/>
        </w:rPr>
        <w:t>The Supplier shall satisfy itself of all relevant details, including but not limited to, details relating to the following;</w:t>
      </w:r>
    </w:p>
    <w:p w14:paraId="4247AAAC" w14:textId="66209F7D"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bookmarkStart w:id="2" w:name="_heading=h.1fob9te" w:colFirst="0" w:colLast="0"/>
      <w:bookmarkEnd w:id="2"/>
      <w:r w:rsidRPr="002B5BFC">
        <w:rPr>
          <w:rFonts w:eastAsia="Arial"/>
        </w:rPr>
        <w:t xml:space="preserve">suitability of the existing and (to the extent that it is defined or reasonably foreseeable at the </w:t>
      </w:r>
      <w:r w:rsidR="00584D86" w:rsidRPr="002B5BFC">
        <w:rPr>
          <w:rFonts w:eastAsia="Arial"/>
        </w:rPr>
        <w:t xml:space="preserve">Effective </w:t>
      </w:r>
      <w:r w:rsidRPr="002B5BFC">
        <w:rPr>
          <w:rFonts w:eastAsia="Arial"/>
        </w:rPr>
        <w:t xml:space="preserve">Date) future Operating Environment; </w:t>
      </w:r>
    </w:p>
    <w:p w14:paraId="526B573C"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 xml:space="preserve">operating processes and procedures and the working methods of the Buyer; </w:t>
      </w:r>
    </w:p>
    <w:p w14:paraId="7AFE6EF6"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ownership, functionality, capacity, condition and suitability for use in the provision of the Deliverables of the Buyer Assets; and</w:t>
      </w:r>
    </w:p>
    <w:p w14:paraId="0DF3CF3A" w14:textId="0C936DE8"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existing contracts (including any licences, support, maintenance and other contracts relating to the Operating Environment) referred to in the Due Diligence Information which may be novated to, assigned to or managed by the Supplier under th</w:t>
      </w:r>
      <w:r w:rsidR="00CE23F8" w:rsidRPr="002B5BFC">
        <w:rPr>
          <w:rFonts w:eastAsia="Arial"/>
        </w:rPr>
        <w:t>e</w:t>
      </w:r>
      <w:r w:rsidRPr="002B5BFC">
        <w:rPr>
          <w:rFonts w:eastAsia="Arial"/>
        </w:rPr>
        <w:t xml:space="preserve"> Contract and/or which the Supplier will require the benefit of for the provision of the Deliverables.</w:t>
      </w:r>
    </w:p>
    <w:p w14:paraId="5D61A149" w14:textId="77777777" w:rsidR="000909B0" w:rsidRPr="002B5BFC" w:rsidRDefault="00351AFB" w:rsidP="00E4602F">
      <w:pPr>
        <w:numPr>
          <w:ilvl w:val="1"/>
          <w:numId w:val="1"/>
        </w:numPr>
        <w:pBdr>
          <w:top w:val="nil"/>
          <w:left w:val="nil"/>
          <w:bottom w:val="nil"/>
          <w:right w:val="nil"/>
          <w:between w:val="nil"/>
        </w:pBdr>
        <w:tabs>
          <w:tab w:val="left" w:pos="2552"/>
        </w:tabs>
        <w:spacing w:before="120" w:after="120" w:line="240" w:lineRule="auto"/>
        <w:ind w:left="1134" w:hanging="708"/>
        <w:jc w:val="left"/>
        <w:rPr>
          <w:rFonts w:eastAsia="Arial"/>
        </w:rPr>
      </w:pPr>
      <w:r w:rsidRPr="002B5BFC">
        <w:rPr>
          <w:rFonts w:eastAsia="Arial"/>
        </w:rPr>
        <w:t>The Supplier confirms that it has advised the Buyer in writing of:</w:t>
      </w:r>
    </w:p>
    <w:p w14:paraId="057556B9" w14:textId="77777777"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each aspect, if any, of the Operating Environment that is not suitable for the provision of the ICT Services;</w:t>
      </w:r>
    </w:p>
    <w:p w14:paraId="018CAB96" w14:textId="77777777"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the actions needed to remedy each such unsuitable aspect; and</w:t>
      </w:r>
    </w:p>
    <w:p w14:paraId="0C9F4BB3" w14:textId="77777777"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a timetable for and the costs of those actions.</w:t>
      </w:r>
    </w:p>
    <w:p w14:paraId="5627B9F7" w14:textId="77777777" w:rsidR="000909B0" w:rsidRPr="002B5BFC" w:rsidRDefault="00351AFB" w:rsidP="00E4602F">
      <w:pPr>
        <w:numPr>
          <w:ilvl w:val="0"/>
          <w:numId w:val="1"/>
        </w:numPr>
        <w:pBdr>
          <w:top w:val="nil"/>
          <w:left w:val="nil"/>
          <w:bottom w:val="nil"/>
          <w:right w:val="nil"/>
          <w:between w:val="nil"/>
        </w:pBdr>
        <w:spacing w:before="120" w:after="120" w:line="240" w:lineRule="auto"/>
        <w:ind w:left="426" w:hanging="426"/>
        <w:jc w:val="left"/>
        <w:rPr>
          <w:rFonts w:eastAsia="Arial"/>
          <w:b/>
        </w:rPr>
      </w:pPr>
      <w:r w:rsidRPr="002B5BFC">
        <w:rPr>
          <w:rFonts w:eastAsia="Arial"/>
          <w:b/>
        </w:rPr>
        <w:lastRenderedPageBreak/>
        <w:t>Licensed software warranty</w:t>
      </w:r>
    </w:p>
    <w:p w14:paraId="4D1616F4" w14:textId="77777777"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bookmarkStart w:id="3" w:name="_heading=h.3znysh7" w:colFirst="0" w:colLast="0"/>
      <w:bookmarkEnd w:id="3"/>
      <w:r w:rsidRPr="002B5BFC">
        <w:rPr>
          <w:rFonts w:eastAsia="Arial"/>
        </w:rPr>
        <w:t>The Supplier represents and warrants that:</w:t>
      </w:r>
    </w:p>
    <w:p w14:paraId="637B651B" w14:textId="0EEC1B8D" w:rsidR="000909B0" w:rsidRPr="002B5BFC" w:rsidRDefault="00351AFB" w:rsidP="00E4602F">
      <w:pPr>
        <w:numPr>
          <w:ilvl w:val="2"/>
          <w:numId w:val="1"/>
        </w:numPr>
        <w:pBdr>
          <w:top w:val="nil"/>
          <w:left w:val="nil"/>
          <w:bottom w:val="nil"/>
          <w:right w:val="nil"/>
          <w:between w:val="nil"/>
        </w:pBdr>
        <w:spacing w:before="120" w:after="120" w:line="240" w:lineRule="auto"/>
        <w:ind w:left="1985" w:hanging="851"/>
        <w:jc w:val="left"/>
        <w:rPr>
          <w:rFonts w:eastAsia="Arial"/>
        </w:rPr>
      </w:pPr>
      <w:r w:rsidRPr="002B5BFC">
        <w:rPr>
          <w:rFonts w:eastAsia="Arial"/>
        </w:rPr>
        <w:t>it has and shall continue to have all necessary rights in and to the Licensed Software made available by the Supplier (and/or any Sub-Contractor) to the Buyer which are necessary for the performance of the Supplier’s obligations under th</w:t>
      </w:r>
      <w:r w:rsidR="00CE23F8" w:rsidRPr="002B5BFC">
        <w:rPr>
          <w:rFonts w:eastAsia="Arial"/>
        </w:rPr>
        <w:t>e</w:t>
      </w:r>
      <w:r w:rsidRPr="002B5BFC">
        <w:rPr>
          <w:rFonts w:eastAsia="Arial"/>
        </w:rPr>
        <w:t xml:space="preserve"> Contract including the receipt of the Deliverables by the Buyer;</w:t>
      </w:r>
    </w:p>
    <w:p w14:paraId="0FE2AE2E" w14:textId="77777777" w:rsidR="000909B0" w:rsidRPr="002B5BFC" w:rsidRDefault="00351AFB" w:rsidP="00E4602F">
      <w:pPr>
        <w:numPr>
          <w:ilvl w:val="2"/>
          <w:numId w:val="1"/>
        </w:numPr>
        <w:pBdr>
          <w:top w:val="nil"/>
          <w:left w:val="nil"/>
          <w:bottom w:val="nil"/>
          <w:right w:val="nil"/>
          <w:between w:val="nil"/>
        </w:pBdr>
        <w:tabs>
          <w:tab w:val="left" w:pos="1985"/>
          <w:tab w:val="left" w:pos="2127"/>
        </w:tabs>
        <w:spacing w:before="120" w:after="120" w:line="240" w:lineRule="auto"/>
        <w:ind w:left="1985" w:hanging="851"/>
        <w:jc w:val="left"/>
        <w:rPr>
          <w:rFonts w:eastAsia="Arial"/>
        </w:rPr>
      </w:pPr>
      <w:r w:rsidRPr="002B5BFC">
        <w:rPr>
          <w:rFonts w:eastAsia="Arial"/>
        </w:rPr>
        <w:t>all components of the Specially Written Software shall:</w:t>
      </w:r>
    </w:p>
    <w:p w14:paraId="0640C75F" w14:textId="77777777" w:rsidR="000909B0" w:rsidRPr="002B5BFC" w:rsidRDefault="00351AFB" w:rsidP="00E4602F">
      <w:pPr>
        <w:numPr>
          <w:ilvl w:val="3"/>
          <w:numId w:val="1"/>
        </w:numPr>
        <w:pBdr>
          <w:top w:val="nil"/>
          <w:left w:val="nil"/>
          <w:bottom w:val="nil"/>
          <w:right w:val="nil"/>
          <w:between w:val="nil"/>
        </w:pBdr>
        <w:spacing w:before="120" w:after="120" w:line="240" w:lineRule="auto"/>
        <w:ind w:left="2835" w:hanging="850"/>
        <w:jc w:val="left"/>
        <w:rPr>
          <w:rFonts w:eastAsia="Arial"/>
        </w:rPr>
      </w:pPr>
      <w:r w:rsidRPr="002B5BFC">
        <w:rPr>
          <w:rFonts w:eastAsia="Arial"/>
        </w:rPr>
        <w:t>be free from material design and programming errors;</w:t>
      </w:r>
    </w:p>
    <w:p w14:paraId="7E2D44E0" w14:textId="12E9A187" w:rsidR="000909B0" w:rsidRPr="002B5BFC" w:rsidRDefault="00351AFB" w:rsidP="00E4602F">
      <w:pPr>
        <w:numPr>
          <w:ilvl w:val="3"/>
          <w:numId w:val="1"/>
        </w:numPr>
        <w:pBdr>
          <w:top w:val="nil"/>
          <w:left w:val="nil"/>
          <w:bottom w:val="nil"/>
          <w:right w:val="nil"/>
          <w:between w:val="nil"/>
        </w:pBdr>
        <w:spacing w:before="120" w:after="120" w:line="240" w:lineRule="auto"/>
        <w:ind w:left="2835" w:hanging="850"/>
        <w:jc w:val="left"/>
        <w:rPr>
          <w:rFonts w:eastAsia="Arial"/>
        </w:rPr>
      </w:pPr>
      <w:r w:rsidRPr="002B5BFC">
        <w:rPr>
          <w:rFonts w:eastAsia="Arial"/>
        </w:rPr>
        <w:t xml:space="preserve">perform in all material respects in accordance with the relevant specifications contained in Call Off Schedule 14 </w:t>
      </w:r>
      <w:r w:rsidRPr="00810106">
        <w:rPr>
          <w:rFonts w:eastAsia="Arial"/>
          <w:i/>
        </w:rPr>
        <w:t>(</w:t>
      </w:r>
      <w:r w:rsidR="00AC68AF" w:rsidRPr="00810106">
        <w:rPr>
          <w:rFonts w:eastAsia="Arial"/>
          <w:i/>
        </w:rPr>
        <w:t xml:space="preserve">Performance </w:t>
      </w:r>
      <w:r w:rsidRPr="00810106">
        <w:rPr>
          <w:rFonts w:eastAsia="Arial"/>
          <w:i/>
        </w:rPr>
        <w:t>Levels)</w:t>
      </w:r>
      <w:r w:rsidRPr="002B5BFC">
        <w:rPr>
          <w:rFonts w:eastAsia="Arial"/>
        </w:rPr>
        <w:t xml:space="preserve"> and Documentation; and</w:t>
      </w:r>
    </w:p>
    <w:p w14:paraId="29B83C83" w14:textId="77777777" w:rsidR="000909B0" w:rsidRPr="002B5BFC" w:rsidRDefault="00351AFB" w:rsidP="00E4602F">
      <w:pPr>
        <w:numPr>
          <w:ilvl w:val="3"/>
          <w:numId w:val="1"/>
        </w:numPr>
        <w:pBdr>
          <w:top w:val="nil"/>
          <w:left w:val="nil"/>
          <w:bottom w:val="nil"/>
          <w:right w:val="nil"/>
          <w:between w:val="nil"/>
        </w:pBdr>
        <w:tabs>
          <w:tab w:val="left" w:pos="851"/>
        </w:tabs>
        <w:spacing w:before="120" w:after="120" w:line="240" w:lineRule="auto"/>
        <w:ind w:left="2835" w:hanging="850"/>
        <w:jc w:val="left"/>
        <w:rPr>
          <w:rFonts w:eastAsia="Arial"/>
        </w:rPr>
      </w:pPr>
      <w:r w:rsidRPr="002B5BFC">
        <w:rPr>
          <w:rFonts w:eastAsia="Arial"/>
        </w:rPr>
        <w:t>not infringe any IPR.</w:t>
      </w:r>
    </w:p>
    <w:p w14:paraId="1BF6403D" w14:textId="77777777" w:rsidR="000909B0" w:rsidRPr="002B5BFC" w:rsidRDefault="00351AFB" w:rsidP="00E4602F">
      <w:pPr>
        <w:numPr>
          <w:ilvl w:val="0"/>
          <w:numId w:val="1"/>
        </w:numPr>
        <w:pBdr>
          <w:top w:val="nil"/>
          <w:left w:val="nil"/>
          <w:bottom w:val="nil"/>
          <w:right w:val="nil"/>
          <w:between w:val="nil"/>
        </w:pBdr>
        <w:tabs>
          <w:tab w:val="left" w:pos="1134"/>
        </w:tabs>
        <w:spacing w:before="120" w:after="120" w:line="240" w:lineRule="auto"/>
        <w:ind w:left="426" w:hanging="426"/>
        <w:jc w:val="left"/>
        <w:rPr>
          <w:rFonts w:eastAsia="Arial"/>
          <w:b/>
        </w:rPr>
      </w:pPr>
      <w:r w:rsidRPr="002B5BFC">
        <w:rPr>
          <w:rFonts w:eastAsia="Arial"/>
          <w:b/>
        </w:rPr>
        <w:t>Provision of ICT Services</w:t>
      </w:r>
    </w:p>
    <w:p w14:paraId="510B250C" w14:textId="77777777" w:rsidR="000909B0" w:rsidRPr="002B5BFC" w:rsidRDefault="00351AFB" w:rsidP="00E4602F">
      <w:pPr>
        <w:numPr>
          <w:ilvl w:val="1"/>
          <w:numId w:val="1"/>
        </w:numPr>
        <w:pBdr>
          <w:top w:val="nil"/>
          <w:left w:val="nil"/>
          <w:bottom w:val="nil"/>
          <w:right w:val="nil"/>
          <w:between w:val="nil"/>
        </w:pBdr>
        <w:spacing w:before="120" w:after="120" w:line="240" w:lineRule="auto"/>
        <w:ind w:left="1134" w:hanging="708"/>
        <w:jc w:val="left"/>
        <w:rPr>
          <w:rFonts w:eastAsia="Arial"/>
        </w:rPr>
      </w:pPr>
      <w:r w:rsidRPr="002B5BFC">
        <w:rPr>
          <w:rFonts w:eastAsia="Arial"/>
        </w:rPr>
        <w:t>The Supplier shall:</w:t>
      </w:r>
    </w:p>
    <w:p w14:paraId="339922BD" w14:textId="27E67F74"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w:t>
      </w:r>
      <w:r w:rsidR="00584D86" w:rsidRPr="002B5BFC">
        <w:rPr>
          <w:rFonts w:eastAsia="Arial"/>
        </w:rPr>
        <w:t>u</w:t>
      </w:r>
      <w:r w:rsidRPr="002B5BFC">
        <w:rPr>
          <w:rFonts w:eastAsia="Arial"/>
        </w:rPr>
        <w:t>pgrade;</w:t>
      </w:r>
    </w:p>
    <w:p w14:paraId="14D67D49"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ensure that all Software including upgrades, updates and New Releases used by or on behalf of the Supplier are currently supported versions of that Software and perform in all material respects in accordance with the relevant specification;</w:t>
      </w:r>
    </w:p>
    <w:p w14:paraId="03911E15"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ensure that the Supplier System will be free of all encumbrances;</w:t>
      </w:r>
    </w:p>
    <w:p w14:paraId="713BC6D2" w14:textId="4C713C40"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ensure that the Deliverables are fully compatible with any Buyer Software, Buyer System, or otherwise used by the Supplier in connection with th</w:t>
      </w:r>
      <w:r w:rsidR="00CE23F8" w:rsidRPr="002B5BFC">
        <w:rPr>
          <w:rFonts w:eastAsia="Arial"/>
        </w:rPr>
        <w:t>e</w:t>
      </w:r>
      <w:r w:rsidRPr="002B5BFC">
        <w:rPr>
          <w:rFonts w:eastAsia="Arial"/>
        </w:rPr>
        <w:t xml:space="preserve"> Contract;</w:t>
      </w:r>
      <w:r w:rsidR="00810106">
        <w:rPr>
          <w:rFonts w:eastAsia="Arial"/>
        </w:rPr>
        <w:t xml:space="preserve"> and</w:t>
      </w:r>
    </w:p>
    <w:p w14:paraId="1D47532A" w14:textId="2AF23520"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 xml:space="preserve">minimise any disruption to the Services and the ICT Environment  and/or the Buyer's operations </w:t>
      </w:r>
      <w:r w:rsidR="00810106">
        <w:rPr>
          <w:rFonts w:eastAsia="Arial"/>
        </w:rPr>
        <w:t>when providing the Deliverables.</w:t>
      </w:r>
    </w:p>
    <w:p w14:paraId="544E22E3" w14:textId="77777777" w:rsidR="000909B0" w:rsidRPr="002B5BFC" w:rsidRDefault="00351AFB" w:rsidP="00E4602F">
      <w:pPr>
        <w:keepNext/>
        <w:numPr>
          <w:ilvl w:val="0"/>
          <w:numId w:val="1"/>
        </w:numPr>
        <w:pBdr>
          <w:top w:val="nil"/>
          <w:left w:val="nil"/>
          <w:bottom w:val="nil"/>
          <w:right w:val="nil"/>
          <w:between w:val="nil"/>
        </w:pBdr>
        <w:tabs>
          <w:tab w:val="left" w:pos="1134"/>
        </w:tabs>
        <w:spacing w:before="120" w:after="120" w:line="240" w:lineRule="auto"/>
        <w:ind w:left="426" w:hanging="426"/>
        <w:jc w:val="left"/>
        <w:rPr>
          <w:rFonts w:eastAsia="Arial Bold"/>
          <w:b/>
        </w:rPr>
      </w:pPr>
      <w:r w:rsidRPr="002B5BFC">
        <w:rPr>
          <w:rFonts w:eastAsia="Arial Bold"/>
          <w:b/>
        </w:rPr>
        <w:t>Standards and Quality Requirements</w:t>
      </w:r>
    </w:p>
    <w:p w14:paraId="549D33E2" w14:textId="77777777"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bookmarkStart w:id="4" w:name="_heading=h.2et92p0" w:colFirst="0" w:colLast="0"/>
      <w:bookmarkEnd w:id="4"/>
      <w:r w:rsidRPr="002B5BFC">
        <w:rPr>
          <w:rFonts w:eastAsia="Arial"/>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2B5BFC">
        <w:rPr>
          <w:rFonts w:eastAsia="Arial"/>
          <w:b/>
        </w:rPr>
        <w:t>Quality Plans</w:t>
      </w:r>
      <w:r w:rsidRPr="002B5BFC">
        <w:rPr>
          <w:rFonts w:eastAsia="Arial"/>
        </w:rPr>
        <w:t>")</w:t>
      </w:r>
      <w:r w:rsidRPr="00810106">
        <w:rPr>
          <w:rFonts w:eastAsia="Arial"/>
        </w:rPr>
        <w:t>.</w:t>
      </w:r>
    </w:p>
    <w:p w14:paraId="2DDC41A4" w14:textId="69979322"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sidRPr="002B5BFC">
        <w:rPr>
          <w:rFonts w:eastAsia="Arial"/>
        </w:rPr>
        <w:t xml:space="preserve">The Supplier shall seek Approval (not be unreasonably withheld or delayed) of the Quality Plans before implementing them. Approval shall not act as an endorsement of the Quality Plans and shall not relieve the </w:t>
      </w:r>
      <w:r w:rsidRPr="002B5BFC">
        <w:rPr>
          <w:rFonts w:eastAsia="Arial"/>
        </w:rPr>
        <w:lastRenderedPageBreak/>
        <w:t>Supplier of its responsibility for ensuring that the Deliverables are provided to the standard required by th</w:t>
      </w:r>
      <w:r w:rsidR="00CE23F8" w:rsidRPr="002B5BFC">
        <w:rPr>
          <w:rFonts w:eastAsia="Arial"/>
        </w:rPr>
        <w:t>e</w:t>
      </w:r>
      <w:r w:rsidRPr="002B5BFC">
        <w:rPr>
          <w:rFonts w:eastAsia="Arial"/>
        </w:rPr>
        <w:t xml:space="preserve"> Contract.</w:t>
      </w:r>
    </w:p>
    <w:p w14:paraId="75CEF090" w14:textId="159851AF"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sidRPr="002B5BFC">
        <w:rPr>
          <w:rFonts w:eastAsia="Arial"/>
        </w:rPr>
        <w:t>Following the approval of the Quality Plans, the Supplier shall provide all Deliverables in accordance with the Quality Plans.</w:t>
      </w:r>
      <w:r w:rsidR="00FE06A7" w:rsidRPr="002B5BFC">
        <w:rPr>
          <w:rFonts w:eastAsia="Arial"/>
        </w:rPr>
        <w:t xml:space="preserve"> Any Variation to the Quality Plans shall be agreed in accordance with the Variation Procedure.</w:t>
      </w:r>
    </w:p>
    <w:p w14:paraId="1EEFC92A" w14:textId="184AB040"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sidRPr="002B5BFC">
        <w:rPr>
          <w:rFonts w:eastAsia="Arial"/>
        </w:rPr>
        <w:t xml:space="preserve">The Supplier shall ensure that the Supplier </w:t>
      </w:r>
      <w:r w:rsidR="002027FB" w:rsidRPr="002B5BFC">
        <w:rPr>
          <w:rFonts w:eastAsia="Arial"/>
        </w:rPr>
        <w:t xml:space="preserve">Staff </w:t>
      </w:r>
      <w:r w:rsidRPr="002B5BFC">
        <w:rPr>
          <w:rFonts w:eastAsia="Arial"/>
        </w:rPr>
        <w:t>shall at all times during the Call</w:t>
      </w:r>
      <w:r w:rsidR="00CE23F8" w:rsidRPr="002B5BFC">
        <w:rPr>
          <w:rFonts w:eastAsia="Arial"/>
        </w:rPr>
        <w:t>-</w:t>
      </w:r>
      <w:r w:rsidRPr="002B5BFC">
        <w:rPr>
          <w:rFonts w:eastAsia="Arial"/>
        </w:rPr>
        <w:t>Off Contract Period:</w:t>
      </w:r>
    </w:p>
    <w:p w14:paraId="700505AE" w14:textId="04584153"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be appropriately experienced, qualified and trained to supply the Deliverables in accordance with th</w:t>
      </w:r>
      <w:r w:rsidR="00CE23F8" w:rsidRPr="002B5BFC">
        <w:rPr>
          <w:rFonts w:eastAsia="Arial"/>
        </w:rPr>
        <w:t>e</w:t>
      </w:r>
      <w:r w:rsidRPr="002B5BFC">
        <w:rPr>
          <w:rFonts w:eastAsia="Arial"/>
        </w:rPr>
        <w:t xml:space="preserve"> Contract;</w:t>
      </w:r>
    </w:p>
    <w:p w14:paraId="0BB7D19C"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apply all due skill, care, diligence in faithfully performing those duties and exercising such powers as necessary in connection with the provision of the Deliverables; and</w:t>
      </w:r>
    </w:p>
    <w:p w14:paraId="25F108A4"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obey all lawful instructions and reasonable directions of the Buyer (including, if so required by the Buyer, the ICT Policy) and provide the Deliverables to the reasonable satisfaction of the Buyer.</w:t>
      </w:r>
    </w:p>
    <w:p w14:paraId="2AE5538C" w14:textId="77777777" w:rsidR="000909B0" w:rsidRPr="002B5BFC" w:rsidRDefault="00351AFB" w:rsidP="00E4602F">
      <w:pPr>
        <w:numPr>
          <w:ilvl w:val="0"/>
          <w:numId w:val="1"/>
        </w:numPr>
        <w:pBdr>
          <w:top w:val="nil"/>
          <w:left w:val="nil"/>
          <w:bottom w:val="nil"/>
          <w:right w:val="nil"/>
          <w:between w:val="nil"/>
        </w:pBdr>
        <w:tabs>
          <w:tab w:val="left" w:pos="1134"/>
        </w:tabs>
        <w:spacing w:before="120" w:after="120" w:line="240" w:lineRule="auto"/>
        <w:ind w:left="426" w:hanging="426"/>
        <w:jc w:val="left"/>
        <w:rPr>
          <w:rFonts w:eastAsia="Arial"/>
          <w:b/>
        </w:rPr>
      </w:pPr>
      <w:r w:rsidRPr="002B5BFC">
        <w:rPr>
          <w:rFonts w:eastAsia="Arial"/>
          <w:b/>
        </w:rPr>
        <w:t>ICT Audit</w:t>
      </w:r>
    </w:p>
    <w:p w14:paraId="3AC2DEC7" w14:textId="77777777" w:rsidR="000909B0" w:rsidRPr="002B5BFC" w:rsidRDefault="00351AFB" w:rsidP="00E4602F">
      <w:pPr>
        <w:numPr>
          <w:ilvl w:val="1"/>
          <w:numId w:val="1"/>
        </w:numPr>
        <w:pBdr>
          <w:top w:val="nil"/>
          <w:left w:val="nil"/>
          <w:bottom w:val="nil"/>
          <w:right w:val="nil"/>
          <w:between w:val="nil"/>
        </w:pBdr>
        <w:tabs>
          <w:tab w:val="left" w:pos="2552"/>
        </w:tabs>
        <w:spacing w:before="120" w:after="120" w:line="240" w:lineRule="auto"/>
        <w:ind w:left="1134" w:hanging="708"/>
        <w:jc w:val="left"/>
        <w:rPr>
          <w:rFonts w:eastAsia="Arial"/>
        </w:rPr>
      </w:pPr>
      <w:r w:rsidRPr="002B5BFC">
        <w:rPr>
          <w:rFonts w:eastAsia="Arial"/>
        </w:rPr>
        <w:t>The Supplier shall allow any auditor access to the Supplier premises to:</w:t>
      </w:r>
    </w:p>
    <w:p w14:paraId="60E9459E" w14:textId="77777777"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inspect the ICT Environment and the wider service delivery environment (or any part of them);</w:t>
      </w:r>
    </w:p>
    <w:p w14:paraId="7020A99E" w14:textId="492A3AC8"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review any records created during the design and development of the Supplier System and pre-operational environment such as information relating to Testing;</w:t>
      </w:r>
      <w:r w:rsidR="00810106">
        <w:rPr>
          <w:rFonts w:eastAsia="Arial"/>
        </w:rPr>
        <w:t xml:space="preserve"> and</w:t>
      </w:r>
    </w:p>
    <w:p w14:paraId="30180FD4" w14:textId="77777777" w:rsidR="000909B0" w:rsidRPr="002B5BFC" w:rsidRDefault="00351AFB" w:rsidP="00E4602F">
      <w:pPr>
        <w:numPr>
          <w:ilvl w:val="2"/>
          <w:numId w:val="1"/>
        </w:numPr>
        <w:pBdr>
          <w:top w:val="nil"/>
          <w:left w:val="nil"/>
          <w:bottom w:val="nil"/>
          <w:right w:val="nil"/>
          <w:between w:val="nil"/>
        </w:pBdr>
        <w:spacing w:before="120" w:after="120" w:line="240" w:lineRule="auto"/>
        <w:ind w:left="1985" w:hanging="851"/>
        <w:jc w:val="left"/>
        <w:rPr>
          <w:rFonts w:eastAsia="Arial"/>
        </w:rPr>
      </w:pPr>
      <w:r w:rsidRPr="002B5BFC">
        <w:rPr>
          <w:rFonts w:eastAsia="Arial"/>
        </w:rPr>
        <w:t>review the Supplier’s quality management systems including all relevant Quality Plans.</w:t>
      </w:r>
    </w:p>
    <w:p w14:paraId="2624148E" w14:textId="77777777" w:rsidR="000909B0" w:rsidRPr="002B5BFC" w:rsidRDefault="00351AFB" w:rsidP="00E4602F">
      <w:pPr>
        <w:keepNext/>
        <w:numPr>
          <w:ilvl w:val="0"/>
          <w:numId w:val="1"/>
        </w:numPr>
        <w:pBdr>
          <w:top w:val="nil"/>
          <w:left w:val="nil"/>
          <w:bottom w:val="nil"/>
          <w:right w:val="nil"/>
          <w:between w:val="nil"/>
        </w:pBdr>
        <w:tabs>
          <w:tab w:val="left" w:pos="1134"/>
        </w:tabs>
        <w:spacing w:before="120" w:after="120" w:line="240" w:lineRule="auto"/>
        <w:ind w:left="426" w:hanging="426"/>
        <w:jc w:val="left"/>
        <w:rPr>
          <w:rFonts w:eastAsia="Arial"/>
          <w:b/>
        </w:rPr>
      </w:pPr>
      <w:r w:rsidRPr="002B5BFC">
        <w:rPr>
          <w:rFonts w:eastAsia="Arial"/>
          <w:b/>
        </w:rPr>
        <w:t>Maintenance of the ICT Environment</w:t>
      </w:r>
    </w:p>
    <w:p w14:paraId="51354B93" w14:textId="77777777" w:rsidR="000909B0" w:rsidRPr="002B5BFC" w:rsidRDefault="00351AFB" w:rsidP="00E4602F">
      <w:pPr>
        <w:numPr>
          <w:ilvl w:val="1"/>
          <w:numId w:val="1"/>
        </w:numPr>
        <w:pBdr>
          <w:top w:val="nil"/>
          <w:left w:val="nil"/>
          <w:bottom w:val="nil"/>
          <w:right w:val="nil"/>
          <w:between w:val="nil"/>
        </w:pBdr>
        <w:tabs>
          <w:tab w:val="left" w:pos="1985"/>
        </w:tabs>
        <w:spacing w:before="120" w:after="120" w:line="240" w:lineRule="auto"/>
        <w:ind w:left="1134" w:hanging="708"/>
        <w:jc w:val="left"/>
        <w:rPr>
          <w:rFonts w:eastAsia="Arial"/>
        </w:rPr>
      </w:pPr>
      <w:r w:rsidRPr="002B5BFC">
        <w:rPr>
          <w:rFonts w:eastAsia="Arial"/>
        </w:rPr>
        <w:t>If specified by the Buyer in the Order Form, the Supplier shall create and maintain a rolling schedule of planned maintenance to the ICT Environment ("</w:t>
      </w:r>
      <w:r w:rsidRPr="002B5BFC">
        <w:rPr>
          <w:rFonts w:eastAsia="Arial"/>
          <w:b/>
        </w:rPr>
        <w:t>Maintenance Schedule</w:t>
      </w:r>
      <w:r w:rsidRPr="002B5BFC">
        <w:rPr>
          <w:rFonts w:eastAsia="Arial"/>
        </w:rPr>
        <w:t>") and make it available to the Buyer for Approval in accordance with the timetable and instructions specified by the Buyer.</w:t>
      </w:r>
    </w:p>
    <w:p w14:paraId="04A124E4" w14:textId="77777777" w:rsidR="000909B0" w:rsidRPr="002B5BFC" w:rsidRDefault="00351AFB" w:rsidP="00E4602F">
      <w:pPr>
        <w:numPr>
          <w:ilvl w:val="1"/>
          <w:numId w:val="1"/>
        </w:numPr>
        <w:pBdr>
          <w:top w:val="nil"/>
          <w:left w:val="nil"/>
          <w:bottom w:val="nil"/>
          <w:right w:val="nil"/>
          <w:between w:val="nil"/>
        </w:pBdr>
        <w:tabs>
          <w:tab w:val="left" w:pos="1985"/>
        </w:tabs>
        <w:spacing w:before="120" w:after="120" w:line="240" w:lineRule="auto"/>
        <w:ind w:left="1134" w:hanging="708"/>
        <w:jc w:val="left"/>
        <w:rPr>
          <w:rFonts w:eastAsia="Arial"/>
        </w:rPr>
      </w:pPr>
      <w:bookmarkStart w:id="5" w:name="_heading=h.tyjcwt" w:colFirst="0" w:colLast="0"/>
      <w:bookmarkEnd w:id="5"/>
      <w:r w:rsidRPr="002B5BFC">
        <w:rPr>
          <w:rFonts w:eastAsia="Arial"/>
        </w:rPr>
        <w:t>Once the Maintenance Schedule has been Approved, the Supplier shall only undertake such planned maintenance (which shall be known as "</w:t>
      </w:r>
      <w:r w:rsidRPr="002B5BFC">
        <w:rPr>
          <w:rFonts w:eastAsia="Arial"/>
          <w:b/>
        </w:rPr>
        <w:t>Permitted Maintenance</w:t>
      </w:r>
      <w:r w:rsidRPr="002B5BFC">
        <w:rPr>
          <w:rFonts w:eastAsia="Arial"/>
        </w:rPr>
        <w:t>") in accordance with the Maintenance Schedule.</w:t>
      </w:r>
    </w:p>
    <w:p w14:paraId="3510F42E" w14:textId="77777777" w:rsidR="000909B0" w:rsidRPr="002B5BFC" w:rsidRDefault="00351AFB" w:rsidP="00E4602F">
      <w:pPr>
        <w:numPr>
          <w:ilvl w:val="1"/>
          <w:numId w:val="1"/>
        </w:numPr>
        <w:pBdr>
          <w:top w:val="nil"/>
          <w:left w:val="nil"/>
          <w:bottom w:val="nil"/>
          <w:right w:val="nil"/>
          <w:between w:val="nil"/>
        </w:pBdr>
        <w:tabs>
          <w:tab w:val="left" w:pos="1985"/>
        </w:tabs>
        <w:spacing w:before="120" w:after="120" w:line="240" w:lineRule="auto"/>
        <w:ind w:left="1134" w:hanging="708"/>
        <w:jc w:val="left"/>
        <w:rPr>
          <w:rFonts w:eastAsia="Arial"/>
        </w:rPr>
      </w:pPr>
      <w:r w:rsidRPr="002B5BFC">
        <w:rPr>
          <w:rFonts w:eastAsia="Arial"/>
        </w:rPr>
        <w:t>The Supplier shall give as much notice as is reasonably practicable to the Buyer prior to carrying out any Emergency Maintenance.</w:t>
      </w:r>
    </w:p>
    <w:p w14:paraId="39DB9178" w14:textId="7A580314" w:rsidR="000909B0" w:rsidRPr="002B5BFC" w:rsidRDefault="00351AFB" w:rsidP="00E4602F">
      <w:pPr>
        <w:numPr>
          <w:ilvl w:val="1"/>
          <w:numId w:val="1"/>
        </w:numPr>
        <w:pBdr>
          <w:top w:val="nil"/>
          <w:left w:val="nil"/>
          <w:bottom w:val="nil"/>
          <w:right w:val="nil"/>
          <w:between w:val="nil"/>
        </w:pBdr>
        <w:spacing w:before="120" w:after="120" w:line="240" w:lineRule="auto"/>
        <w:ind w:left="1134" w:hanging="708"/>
        <w:jc w:val="left"/>
        <w:rPr>
          <w:rFonts w:eastAsia="Arial"/>
        </w:rPr>
      </w:pPr>
      <w:r w:rsidRPr="002B5BFC">
        <w:rPr>
          <w:rFonts w:eastAsia="Arial"/>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w:t>
      </w:r>
      <w:r w:rsidRPr="002B5BFC">
        <w:rPr>
          <w:rFonts w:eastAsia="Arial"/>
        </w:rPr>
        <w:lastRenderedPageBreak/>
        <w:t>this is not possible so as to minimise) disruption to the ICT Environment and the provision of the Deliverables.</w:t>
      </w:r>
      <w:bookmarkStart w:id="6" w:name="_heading=h.3dy6vkm" w:colFirst="0" w:colLast="0"/>
      <w:bookmarkStart w:id="7" w:name="_heading=h.1t3h5sf" w:colFirst="0" w:colLast="0"/>
      <w:bookmarkStart w:id="8" w:name="_heading=h.4d34og8" w:colFirst="0" w:colLast="0"/>
      <w:bookmarkStart w:id="9" w:name="_heading=h.2s8eyo1" w:colFirst="0" w:colLast="0"/>
      <w:bookmarkStart w:id="10" w:name="_heading=h.17dp8vu" w:colFirst="0" w:colLast="0"/>
      <w:bookmarkStart w:id="11" w:name="_heading=h.3rdcrjn" w:colFirst="0" w:colLast="0"/>
      <w:bookmarkStart w:id="12" w:name="_heading=h.26in1rg" w:colFirst="0" w:colLast="0"/>
      <w:bookmarkStart w:id="13" w:name="_heading=h.lnxbz9" w:colFirst="0" w:colLast="0"/>
      <w:bookmarkStart w:id="14" w:name="_heading=h.35nkun2" w:colFirst="0" w:colLast="0"/>
      <w:bookmarkStart w:id="15" w:name="_heading=h.1ksv4uv" w:colFirst="0" w:colLast="0"/>
      <w:bookmarkStart w:id="16" w:name="_heading=h.44sinio" w:colFirst="0" w:colLast="0"/>
      <w:bookmarkStart w:id="17" w:name="_heading=h.2jxsxqh" w:colFirst="0" w:colLast="0"/>
      <w:bookmarkStart w:id="18" w:name="_heading=h.z337ya" w:colFirst="0" w:colLast="0"/>
      <w:bookmarkStart w:id="19" w:name="_heading=h.3j2qqm3" w:colFirst="0" w:colLast="0"/>
      <w:bookmarkStart w:id="20" w:name="_heading=h.1y810tw" w:colFirst="0" w:colLast="0"/>
      <w:bookmarkStart w:id="21" w:name="_heading=h.4i7ojhp" w:colFirst="0" w:colLast="0"/>
      <w:bookmarkStart w:id="22" w:name="_heading=h.2xcytpi" w:colFirst="0" w:colLast="0"/>
      <w:bookmarkStart w:id="23" w:name="_heading=h.1ci93xb" w:colFirst="0" w:colLast="0"/>
      <w:bookmarkStart w:id="24" w:name="_heading=h.3whwml4" w:colFirst="0" w:colLast="0"/>
      <w:bookmarkStart w:id="25" w:name="_heading=h.2bn6wsx" w:colFirst="0" w:colLast="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3C26418" w14:textId="4810360E" w:rsidR="000909B0" w:rsidRPr="002B5BFC" w:rsidRDefault="00351AFB" w:rsidP="00E4602F">
      <w:pPr>
        <w:keepNext/>
        <w:numPr>
          <w:ilvl w:val="0"/>
          <w:numId w:val="1"/>
        </w:numPr>
        <w:pBdr>
          <w:top w:val="nil"/>
          <w:left w:val="nil"/>
          <w:bottom w:val="nil"/>
          <w:right w:val="nil"/>
          <w:between w:val="nil"/>
        </w:pBdr>
        <w:tabs>
          <w:tab w:val="left" w:pos="1134"/>
        </w:tabs>
        <w:spacing w:before="120" w:after="120" w:line="240" w:lineRule="auto"/>
        <w:ind w:left="426" w:hanging="426"/>
        <w:jc w:val="left"/>
        <w:rPr>
          <w:rFonts w:eastAsia="Arial"/>
          <w:b/>
          <w:highlight w:val="yellow"/>
        </w:rPr>
      </w:pPr>
      <w:r w:rsidRPr="002B5BFC">
        <w:rPr>
          <w:rFonts w:eastAsia="Arial"/>
          <w:b/>
          <w:highlight w:val="yellow"/>
        </w:rPr>
        <w:t>[Supplier-</w:t>
      </w:r>
      <w:r w:rsidR="00441CCA" w:rsidRPr="002B5BFC">
        <w:rPr>
          <w:rFonts w:eastAsia="Arial"/>
          <w:b/>
          <w:highlight w:val="yellow"/>
        </w:rPr>
        <w:t>f</w:t>
      </w:r>
      <w:r w:rsidRPr="002B5BFC">
        <w:rPr>
          <w:rFonts w:eastAsia="Arial"/>
          <w:b/>
          <w:highlight w:val="yellow"/>
        </w:rPr>
        <w:t>urnished Terms</w:t>
      </w:r>
    </w:p>
    <w:p w14:paraId="72B0C8A8" w14:textId="3BEE56B1" w:rsidR="00CD1AEC" w:rsidRPr="002B5BFC" w:rsidRDefault="003729F2" w:rsidP="00E4602F">
      <w:pPr>
        <w:pStyle w:val="ListParagraph"/>
        <w:overflowPunct/>
        <w:spacing w:before="120" w:after="120" w:line="240" w:lineRule="auto"/>
        <w:ind w:left="426"/>
        <w:jc w:val="left"/>
        <w:textAlignment w:val="auto"/>
        <w:rPr>
          <w:b/>
          <w:bCs/>
          <w:i/>
          <w:iCs/>
          <w:color w:val="000000" w:themeColor="text1"/>
        </w:rPr>
      </w:pPr>
      <w:r w:rsidRPr="002B5BFC">
        <w:rPr>
          <w:b/>
          <w:bCs/>
          <w:i/>
          <w:iCs/>
          <w:color w:val="000000" w:themeColor="text1"/>
          <w:highlight w:val="yellow"/>
        </w:rPr>
        <w:t xml:space="preserve"> </w:t>
      </w:r>
      <w:r w:rsidR="00CD1AEC" w:rsidRPr="002B5BFC">
        <w:rPr>
          <w:b/>
          <w:bCs/>
          <w:i/>
          <w:iCs/>
          <w:color w:val="000000" w:themeColor="text1"/>
          <w:highlight w:val="yellow"/>
        </w:rPr>
        <w:t>[Buyer Guidance: Buyer will need to consider whether or not to add some wording stating that the Contract's terms prevail in the event of any inconsistency, even if there is a statement to the contrary effect in the Supplier-furnished terms.]</w:t>
      </w:r>
    </w:p>
    <w:p w14:paraId="43A35D05" w14:textId="29A93F0A" w:rsidR="00601318" w:rsidRPr="00810106" w:rsidRDefault="00601318"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highlight w:val="yellow"/>
        </w:rPr>
      </w:pPr>
      <w:r w:rsidRPr="00810106">
        <w:rPr>
          <w:rFonts w:eastAsia="Arial"/>
          <w:highlight w:val="yellow"/>
        </w:rPr>
        <w:t xml:space="preserve">In the case of any conflict or inconsistency between any Supplier-furnished </w:t>
      </w:r>
      <w:r w:rsidR="00441CCA" w:rsidRPr="00810106">
        <w:rPr>
          <w:rFonts w:eastAsia="Arial"/>
          <w:highlight w:val="yellow"/>
        </w:rPr>
        <w:t xml:space="preserve">terms set out in Paragraphs </w:t>
      </w:r>
      <w:r w:rsidR="005F4A83" w:rsidRPr="00810106">
        <w:rPr>
          <w:rFonts w:eastAsia="Arial"/>
          <w:highlight w:val="yellow"/>
        </w:rPr>
        <w:t>9</w:t>
      </w:r>
      <w:r w:rsidR="00441CCA" w:rsidRPr="00810106">
        <w:rPr>
          <w:rFonts w:eastAsia="Arial"/>
          <w:highlight w:val="yellow"/>
        </w:rPr>
        <w:t>.3</w:t>
      </w:r>
      <w:r w:rsidRPr="00810106">
        <w:rPr>
          <w:rFonts w:eastAsia="Arial"/>
          <w:highlight w:val="yellow"/>
        </w:rPr>
        <w:t xml:space="preserve"> </w:t>
      </w:r>
      <w:r w:rsidR="00810106" w:rsidRPr="00810106">
        <w:rPr>
          <w:rFonts w:eastAsia="Arial"/>
          <w:highlight w:val="yellow"/>
        </w:rPr>
        <w:t>to</w:t>
      </w:r>
      <w:r w:rsidR="005F4A83" w:rsidRPr="00810106">
        <w:rPr>
          <w:rFonts w:eastAsia="Arial"/>
          <w:highlight w:val="yellow"/>
        </w:rPr>
        <w:t xml:space="preserve"> 9</w:t>
      </w:r>
      <w:r w:rsidRPr="00810106">
        <w:rPr>
          <w:rFonts w:eastAsia="Arial"/>
          <w:highlight w:val="yellow"/>
        </w:rPr>
        <w:t>.4</w:t>
      </w:r>
      <w:r w:rsidR="00CE23F8" w:rsidRPr="00810106">
        <w:rPr>
          <w:rFonts w:eastAsia="Arial"/>
          <w:highlight w:val="yellow"/>
        </w:rPr>
        <w:t xml:space="preserve"> and the terms of the Contract, the</w:t>
      </w:r>
      <w:r w:rsidRPr="00810106">
        <w:rPr>
          <w:rFonts w:eastAsia="Arial"/>
          <w:highlight w:val="yellow"/>
        </w:rPr>
        <w:t xml:space="preserve"> Cont</w:t>
      </w:r>
      <w:r w:rsidR="00441CCA" w:rsidRPr="00810106">
        <w:rPr>
          <w:rFonts w:eastAsia="Arial"/>
          <w:highlight w:val="yellow"/>
        </w:rPr>
        <w:t>r</w:t>
      </w:r>
      <w:r w:rsidRPr="00810106">
        <w:rPr>
          <w:rFonts w:eastAsia="Arial"/>
          <w:highlight w:val="yellow"/>
        </w:rPr>
        <w:t>act shall prevail to the extent of any conflict or inconsistency.</w:t>
      </w:r>
    </w:p>
    <w:p w14:paraId="50C62306" w14:textId="750D166A" w:rsidR="00601318" w:rsidRPr="00810106" w:rsidRDefault="005F4A83"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highlight w:val="yellow"/>
        </w:rPr>
      </w:pPr>
      <w:r w:rsidRPr="00810106">
        <w:rPr>
          <w:rFonts w:eastAsia="Arial"/>
          <w:highlight w:val="yellow"/>
        </w:rPr>
        <w:t>Paragraph 9</w:t>
      </w:r>
      <w:r w:rsidR="00601318" w:rsidRPr="00810106">
        <w:rPr>
          <w:rFonts w:eastAsia="Arial"/>
          <w:highlight w:val="yellow"/>
        </w:rPr>
        <w:t>.1 applies even where there is a statement to the contrary effect i</w:t>
      </w:r>
      <w:r w:rsidR="00B67E39" w:rsidRPr="00810106">
        <w:rPr>
          <w:rFonts w:eastAsia="Arial"/>
          <w:highlight w:val="yellow"/>
        </w:rPr>
        <w:t>n any Supplier-furnished terms.</w:t>
      </w:r>
    </w:p>
    <w:p w14:paraId="3D27E8B0" w14:textId="3468D657"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b/>
          <w:highlight w:val="yellow"/>
        </w:rPr>
      </w:pPr>
      <w:r w:rsidRPr="002B5BFC">
        <w:rPr>
          <w:rFonts w:eastAsia="Arial"/>
          <w:b/>
          <w:highlight w:val="yellow"/>
        </w:rPr>
        <w:t xml:space="preserve">Software as a </w:t>
      </w:r>
      <w:r w:rsidR="00601318" w:rsidRPr="002B5BFC">
        <w:rPr>
          <w:rFonts w:eastAsia="Arial"/>
          <w:b/>
          <w:highlight w:val="yellow"/>
        </w:rPr>
        <w:t>s</w:t>
      </w:r>
      <w:r w:rsidRPr="002B5BFC">
        <w:rPr>
          <w:rFonts w:eastAsia="Arial"/>
          <w:b/>
          <w:highlight w:val="yellow"/>
        </w:rPr>
        <w:t xml:space="preserve">ervice </w:t>
      </w:r>
      <w:r w:rsidR="00CD1AEC" w:rsidRPr="002B5BFC">
        <w:rPr>
          <w:rFonts w:eastAsia="Arial"/>
          <w:b/>
          <w:highlight w:val="yellow"/>
        </w:rPr>
        <w:t>t</w:t>
      </w:r>
      <w:r w:rsidRPr="002B5BFC">
        <w:rPr>
          <w:rFonts w:eastAsia="Arial"/>
          <w:b/>
          <w:highlight w:val="yellow"/>
        </w:rPr>
        <w:t>erms</w:t>
      </w:r>
    </w:p>
    <w:p w14:paraId="3F16897F" w14:textId="34F3905D"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highlight w:val="yellow"/>
        </w:rPr>
      </w:pPr>
      <w:r w:rsidRPr="002B5BFC">
        <w:rPr>
          <w:rFonts w:eastAsia="Arial"/>
          <w:highlight w:val="yellow"/>
        </w:rPr>
        <w:t xml:space="preserve">Additional terms for provision of a Software as a </w:t>
      </w:r>
      <w:r w:rsidR="00601318" w:rsidRPr="002B5BFC">
        <w:rPr>
          <w:rFonts w:eastAsia="Arial"/>
          <w:highlight w:val="yellow"/>
        </w:rPr>
        <w:t>s</w:t>
      </w:r>
      <w:r w:rsidRPr="002B5BFC">
        <w:rPr>
          <w:rFonts w:eastAsia="Arial"/>
          <w:highlight w:val="yellow"/>
        </w:rPr>
        <w:t>ervice solution are detailed in [insert reference to relevant Schedule].</w:t>
      </w:r>
    </w:p>
    <w:p w14:paraId="5EA593A5" w14:textId="67D5995D"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b/>
          <w:highlight w:val="yellow"/>
        </w:rPr>
      </w:pPr>
      <w:r w:rsidRPr="002B5BFC">
        <w:rPr>
          <w:rFonts w:eastAsia="Arial"/>
          <w:b/>
          <w:highlight w:val="yellow"/>
        </w:rPr>
        <w:t xml:space="preserve">Software </w:t>
      </w:r>
      <w:r w:rsidR="00601318" w:rsidRPr="002B5BFC">
        <w:rPr>
          <w:rFonts w:eastAsia="Arial"/>
          <w:b/>
          <w:highlight w:val="yellow"/>
        </w:rPr>
        <w:t>s</w:t>
      </w:r>
      <w:r w:rsidRPr="002B5BFC">
        <w:rPr>
          <w:rFonts w:eastAsia="Arial"/>
          <w:b/>
          <w:highlight w:val="yellow"/>
        </w:rPr>
        <w:t>upport &amp;</w:t>
      </w:r>
      <w:r w:rsidR="00601318" w:rsidRPr="002B5BFC">
        <w:rPr>
          <w:rFonts w:eastAsia="Arial"/>
          <w:b/>
          <w:highlight w:val="yellow"/>
        </w:rPr>
        <w:t xml:space="preserve"> m</w:t>
      </w:r>
      <w:r w:rsidRPr="002B5BFC">
        <w:rPr>
          <w:rFonts w:eastAsia="Arial"/>
          <w:b/>
          <w:highlight w:val="yellow"/>
        </w:rPr>
        <w:t xml:space="preserve">aintenance </w:t>
      </w:r>
      <w:r w:rsidR="00601318" w:rsidRPr="002B5BFC">
        <w:rPr>
          <w:rFonts w:eastAsia="Arial"/>
          <w:b/>
          <w:highlight w:val="yellow"/>
        </w:rPr>
        <w:t>t</w:t>
      </w:r>
      <w:r w:rsidRPr="002B5BFC">
        <w:rPr>
          <w:rFonts w:eastAsia="Arial"/>
          <w:b/>
          <w:highlight w:val="yellow"/>
        </w:rPr>
        <w:t>erms</w:t>
      </w:r>
    </w:p>
    <w:p w14:paraId="111DF7DD" w14:textId="003550E3"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highlight w:val="yellow"/>
        </w:rPr>
      </w:pPr>
      <w:r w:rsidRPr="002B5BFC">
        <w:rPr>
          <w:rFonts w:eastAsia="Arial"/>
          <w:highlight w:val="yellow"/>
        </w:rPr>
        <w:t xml:space="preserve">Additional terms for provision of Software </w:t>
      </w:r>
      <w:r w:rsidR="00887AB9" w:rsidRPr="002B5BFC">
        <w:rPr>
          <w:rFonts w:eastAsia="Arial"/>
          <w:highlight w:val="yellow"/>
        </w:rPr>
        <w:t>s</w:t>
      </w:r>
      <w:r w:rsidRPr="002B5BFC">
        <w:rPr>
          <w:rFonts w:eastAsia="Arial"/>
          <w:highlight w:val="yellow"/>
        </w:rPr>
        <w:t xml:space="preserve">upport &amp; </w:t>
      </w:r>
      <w:r w:rsidR="00887AB9" w:rsidRPr="002B5BFC">
        <w:rPr>
          <w:rFonts w:eastAsia="Arial"/>
          <w:highlight w:val="yellow"/>
        </w:rPr>
        <w:t>m</w:t>
      </w:r>
      <w:r w:rsidRPr="002B5BFC">
        <w:rPr>
          <w:rFonts w:eastAsia="Arial"/>
          <w:highlight w:val="yellow"/>
        </w:rPr>
        <w:t xml:space="preserve">aintenance </w:t>
      </w:r>
      <w:r w:rsidR="00887AB9" w:rsidRPr="002B5BFC">
        <w:rPr>
          <w:rFonts w:eastAsia="Arial"/>
          <w:highlight w:val="yellow"/>
        </w:rPr>
        <w:t>s</w:t>
      </w:r>
      <w:r w:rsidRPr="002B5BFC">
        <w:rPr>
          <w:rFonts w:eastAsia="Arial"/>
          <w:highlight w:val="yellow"/>
        </w:rPr>
        <w:t>ervices are detailed in [insert reference to relevant Schedule]</w:t>
      </w:r>
      <w:r w:rsidRPr="002B5BFC">
        <w:rPr>
          <w:rFonts w:eastAsia="Arial"/>
          <w:b/>
          <w:highlight w:val="yellow"/>
        </w:rPr>
        <w:t>]</w:t>
      </w:r>
    </w:p>
    <w:p w14:paraId="45BA815F" w14:textId="77777777" w:rsidR="000909B0" w:rsidRDefault="000909B0" w:rsidP="002B5BFC">
      <w:pPr>
        <w:pBdr>
          <w:top w:val="nil"/>
          <w:left w:val="nil"/>
          <w:bottom w:val="nil"/>
          <w:right w:val="nil"/>
          <w:between w:val="nil"/>
        </w:pBdr>
        <w:spacing w:before="120" w:after="120" w:line="240" w:lineRule="auto"/>
        <w:jc w:val="left"/>
        <w:rPr>
          <w:rFonts w:eastAsia="Arial"/>
          <w:b/>
          <w:i/>
        </w:rPr>
      </w:pPr>
      <w:bookmarkStart w:id="26" w:name="_GoBack"/>
      <w:bookmarkEnd w:id="26"/>
    </w:p>
    <w:sectPr w:rsidR="000909B0">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09" w:footer="709"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F22C5F" w16cid:durableId="2B4D28C3"/>
  <w16cid:commentId w16cid:paraId="375E9D79" w16cid:durableId="2B4D28C4"/>
  <w16cid:commentId w16cid:paraId="658C2AF8" w16cid:durableId="2B5047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8DF33" w14:textId="77777777" w:rsidR="00DD0D84" w:rsidRDefault="00DD0D84">
      <w:pPr>
        <w:spacing w:after="0" w:line="240" w:lineRule="auto"/>
      </w:pPr>
      <w:r>
        <w:separator/>
      </w:r>
    </w:p>
  </w:endnote>
  <w:endnote w:type="continuationSeparator" w:id="0">
    <w:p w14:paraId="7876D762" w14:textId="77777777" w:rsidR="00DD0D84" w:rsidRDefault="00DD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D76E3" w14:textId="77777777" w:rsidR="00126B45" w:rsidRDefault="00126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A2E72" w14:textId="77777777" w:rsidR="00E002DB" w:rsidRDefault="00E002DB">
    <w:pPr>
      <w:pBdr>
        <w:top w:val="nil"/>
        <w:left w:val="nil"/>
        <w:bottom w:val="nil"/>
        <w:right w:val="nil"/>
        <w:between w:val="nil"/>
      </w:pBdr>
      <w:tabs>
        <w:tab w:val="center" w:pos="4153"/>
        <w:tab w:val="right" w:pos="8306"/>
      </w:tabs>
      <w:spacing w:after="0" w:line="240" w:lineRule="auto"/>
      <w:rPr>
        <w:rFonts w:eastAsia="Arial"/>
        <w:sz w:val="20"/>
        <w:szCs w:val="20"/>
      </w:rPr>
    </w:pPr>
  </w:p>
  <w:p w14:paraId="22E4B49E" w14:textId="620BD961" w:rsidR="00E002DB" w:rsidRDefault="00E002DB">
    <w:pPr>
      <w:pBdr>
        <w:top w:val="nil"/>
        <w:left w:val="nil"/>
        <w:bottom w:val="nil"/>
        <w:right w:val="nil"/>
        <w:between w:val="nil"/>
      </w:pBdr>
      <w:tabs>
        <w:tab w:val="center" w:pos="4153"/>
        <w:tab w:val="right" w:pos="8306"/>
      </w:tabs>
      <w:spacing w:after="0" w:line="240" w:lineRule="auto"/>
      <w:rPr>
        <w:rFonts w:eastAsia="Arial"/>
        <w:sz w:val="20"/>
        <w:szCs w:val="20"/>
      </w:rPr>
    </w:pPr>
    <w:r>
      <w:rPr>
        <w:rFonts w:eastAsia="Arial"/>
        <w:sz w:val="20"/>
        <w:szCs w:val="20"/>
      </w:rPr>
      <w:t>Framework Ref:</w:t>
    </w:r>
    <w:r w:rsidR="003729F2" w:rsidRPr="003729F2">
      <w:rPr>
        <w:rFonts w:eastAsia="Arial"/>
        <w:sz w:val="20"/>
      </w:rPr>
      <w:t xml:space="preserve"> </w:t>
    </w:r>
    <w:r w:rsidR="003729F2">
      <w:rPr>
        <w:rFonts w:eastAsia="Arial"/>
        <w:sz w:val="20"/>
      </w:rPr>
      <w:t>RM</w:t>
    </w:r>
    <w:r w:rsidR="003729F2">
      <w:rPr>
        <w:rFonts w:eastAsia="Arial"/>
        <w:sz w:val="20"/>
      </w:rPr>
      <w:t>6295 Outsourced Services</w:t>
    </w:r>
    <w:r w:rsidR="003729F2">
      <w:rPr>
        <w:rFonts w:eastAsia="Arial"/>
        <w:sz w:val="20"/>
      </w:rPr>
      <w:tab/>
    </w:r>
  </w:p>
  <w:p w14:paraId="3AF1C5C6" w14:textId="5695E8B8" w:rsidR="00E002DB" w:rsidRDefault="00E002DB">
    <w:pPr>
      <w:pBdr>
        <w:top w:val="nil"/>
        <w:left w:val="nil"/>
        <w:bottom w:val="nil"/>
        <w:right w:val="nil"/>
        <w:between w:val="nil"/>
      </w:pBdr>
      <w:tabs>
        <w:tab w:val="center" w:pos="4153"/>
        <w:tab w:val="right" w:pos="8306"/>
      </w:tabs>
      <w:spacing w:after="0" w:line="240" w:lineRule="auto"/>
      <w:rPr>
        <w:rFonts w:eastAsia="Arial"/>
        <w:sz w:val="20"/>
        <w:szCs w:val="20"/>
      </w:rPr>
    </w:pPr>
    <w:r>
      <w:rPr>
        <w:rFonts w:eastAsia="Arial"/>
        <w:sz w:val="20"/>
        <w:szCs w:val="20"/>
      </w:rPr>
      <w:t xml:space="preserve">Project </w:t>
    </w:r>
    <w:r w:rsidR="002B5BFC">
      <w:rPr>
        <w:rFonts w:eastAsia="Arial"/>
        <w:sz w:val="20"/>
        <w:szCs w:val="20"/>
      </w:rPr>
      <w:t>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126B45">
      <w:rPr>
        <w:rFonts w:eastAsia="Arial"/>
        <w:noProof/>
        <w:sz w:val="20"/>
        <w:szCs w:val="20"/>
      </w:rPr>
      <w:t>5</w:t>
    </w:r>
    <w:r>
      <w:rPr>
        <w:rFonts w:eastAsia="Arial"/>
        <w:sz w:val="20"/>
        <w:szCs w:val="20"/>
      </w:rPr>
      <w:fldChar w:fldCharType="end"/>
    </w:r>
  </w:p>
  <w:p w14:paraId="683D157E" w14:textId="1138C507" w:rsidR="00E002DB" w:rsidRPr="00601318" w:rsidRDefault="002B5BFC">
    <w:pPr>
      <w:pBdr>
        <w:top w:val="nil"/>
        <w:left w:val="nil"/>
        <w:bottom w:val="nil"/>
        <w:right w:val="nil"/>
        <w:between w:val="nil"/>
      </w:pBdr>
      <w:tabs>
        <w:tab w:val="center" w:pos="4153"/>
        <w:tab w:val="right" w:pos="8306"/>
      </w:tabs>
      <w:spacing w:after="0" w:line="240" w:lineRule="auto"/>
      <w:rPr>
        <w:rFonts w:eastAsia="Arial"/>
        <w:sz w:val="14"/>
        <w:szCs w:val="20"/>
      </w:rPr>
    </w:pPr>
    <w:r>
      <w:rPr>
        <w:rFonts w:eastAsia="Arial"/>
        <w:sz w:val="20"/>
        <w:szCs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E43F9" w14:textId="77777777" w:rsidR="00E002DB" w:rsidRDefault="00E002DB">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14:paraId="20428EDC" w14:textId="77777777" w:rsidR="00E002DB" w:rsidRDefault="00E002DB">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346F5AE0" w14:textId="77777777" w:rsidR="00E002DB" w:rsidRDefault="00E002DB">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2EFE0BC2" w14:textId="77777777" w:rsidR="00E002DB" w:rsidRDefault="00E002DB">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FD2D5" w14:textId="77777777" w:rsidR="00DD0D84" w:rsidRDefault="00DD0D84">
      <w:pPr>
        <w:spacing w:after="0" w:line="240" w:lineRule="auto"/>
      </w:pPr>
      <w:r>
        <w:separator/>
      </w:r>
    </w:p>
  </w:footnote>
  <w:footnote w:type="continuationSeparator" w:id="0">
    <w:p w14:paraId="6047043B" w14:textId="77777777" w:rsidR="00DD0D84" w:rsidRDefault="00DD0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21B03" w14:textId="77777777" w:rsidR="00126B45" w:rsidRDefault="00126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6CFC6" w14:textId="77777777" w:rsidR="00E002DB" w:rsidRPr="002B5BFC" w:rsidRDefault="00E002DB">
    <w:pPr>
      <w:tabs>
        <w:tab w:val="center" w:pos="4513"/>
        <w:tab w:val="right" w:pos="9026"/>
      </w:tabs>
      <w:spacing w:after="0" w:line="240" w:lineRule="auto"/>
      <w:rPr>
        <w:rFonts w:eastAsia="Arial"/>
        <w:sz w:val="22"/>
        <w:szCs w:val="22"/>
      </w:rPr>
    </w:pPr>
    <w:r w:rsidRPr="002B5BFC">
      <w:rPr>
        <w:rFonts w:eastAsia="Arial"/>
        <w:b/>
        <w:sz w:val="22"/>
        <w:szCs w:val="22"/>
      </w:rPr>
      <w:t>Call-Off Schedule 6 (ICT Services)</w:t>
    </w:r>
  </w:p>
  <w:p w14:paraId="25DDC968" w14:textId="77777777" w:rsidR="00E002DB" w:rsidRPr="002B5BFC" w:rsidRDefault="00E002DB">
    <w:pPr>
      <w:tabs>
        <w:tab w:val="center" w:pos="4513"/>
        <w:tab w:val="right" w:pos="9026"/>
      </w:tabs>
      <w:spacing w:after="0" w:line="240" w:lineRule="auto"/>
      <w:rPr>
        <w:rFonts w:eastAsia="Arial"/>
        <w:sz w:val="22"/>
        <w:szCs w:val="22"/>
      </w:rPr>
    </w:pPr>
    <w:r w:rsidRPr="002B5BFC">
      <w:rPr>
        <w:rFonts w:eastAsia="Arial"/>
        <w:sz w:val="22"/>
        <w:szCs w:val="22"/>
      </w:rPr>
      <w:t>Call-Off Ref:</w:t>
    </w:r>
  </w:p>
  <w:p w14:paraId="48845287" w14:textId="186CC087" w:rsidR="00E002DB" w:rsidRPr="002B5BFC" w:rsidRDefault="00E002DB">
    <w:pPr>
      <w:tabs>
        <w:tab w:val="center" w:pos="4513"/>
        <w:tab w:val="right" w:pos="9026"/>
      </w:tabs>
      <w:spacing w:after="0" w:line="240" w:lineRule="auto"/>
      <w:rPr>
        <w:rFonts w:eastAsia="Arial"/>
        <w:sz w:val="22"/>
        <w:szCs w:val="22"/>
      </w:rPr>
    </w:pPr>
    <w:r w:rsidRPr="002B5BFC">
      <w:rPr>
        <w:rFonts w:eastAsia="Arial"/>
        <w:sz w:val="22"/>
        <w:szCs w:val="22"/>
      </w:rPr>
      <w:t>Crown Copyright 2025</w:t>
    </w:r>
  </w:p>
  <w:p w14:paraId="175EE448" w14:textId="77777777" w:rsidR="00E002DB" w:rsidRDefault="00E002DB">
    <w:pPr>
      <w:pBdr>
        <w:top w:val="nil"/>
        <w:left w:val="nil"/>
        <w:bottom w:val="nil"/>
        <w:right w:val="nil"/>
        <w:between w:val="nil"/>
      </w:pBdr>
      <w:tabs>
        <w:tab w:val="center" w:pos="4153"/>
        <w:tab w:val="right" w:pos="8306"/>
      </w:tabs>
      <w:spacing w:after="0"/>
      <w:rPr>
        <w:rFonts w:eastAsia="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D668" w14:textId="77777777" w:rsidR="00E002DB" w:rsidRDefault="00E002DB">
    <w:pPr>
      <w:tabs>
        <w:tab w:val="center" w:pos="4513"/>
        <w:tab w:val="right" w:pos="9026"/>
      </w:tabs>
      <w:spacing w:after="0" w:line="240" w:lineRule="auto"/>
      <w:rPr>
        <w:rFonts w:ascii="Calibri" w:eastAsia="Calibri" w:hAnsi="Calibri" w:cs="Calibri"/>
      </w:rPr>
    </w:pPr>
  </w:p>
  <w:p w14:paraId="61764200" w14:textId="77777777" w:rsidR="00E002DB" w:rsidRDefault="00E002DB">
    <w:pPr>
      <w:pBdr>
        <w:top w:val="nil"/>
        <w:left w:val="nil"/>
        <w:bottom w:val="nil"/>
        <w:right w:val="nil"/>
        <w:between w:val="nil"/>
      </w:pBd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097E"/>
    <w:multiLevelType w:val="multilevel"/>
    <w:tmpl w:val="C0CCEC54"/>
    <w:lvl w:ilvl="0">
      <w:start w:val="1"/>
      <w:numFmt w:val="lowerLetter"/>
      <w:pStyle w:val="AppHead"/>
      <w:lvlText w:val="%1)"/>
      <w:lvlJc w:val="left"/>
      <w:pPr>
        <w:ind w:left="2346" w:hanging="360"/>
      </w:pPr>
    </w:lvl>
    <w:lvl w:ilvl="1">
      <w:start w:val="1"/>
      <w:numFmt w:val="lowerLetter"/>
      <w:pStyle w:val="AppPart"/>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 w15:restartNumberingAfterBreak="0">
    <w:nsid w:val="18F230EB"/>
    <w:multiLevelType w:val="multilevel"/>
    <w:tmpl w:val="0318F828"/>
    <w:lvl w:ilvl="0">
      <w:start w:val="1"/>
      <w:numFmt w:val="decimal"/>
      <w:pStyle w:val="Heading1"/>
      <w:lvlText w:val="%1"/>
      <w:lvlJc w:val="left"/>
      <w:pPr>
        <w:ind w:left="170" w:hanging="170"/>
      </w:pPr>
      <w:rPr>
        <w:rFonts w:ascii="Arial" w:eastAsia="Arial" w:hAnsi="Arial" w:cs="Arial" w:hint="default"/>
        <w:sz w:val="22"/>
        <w:szCs w:val="22"/>
      </w:rPr>
    </w:lvl>
    <w:lvl w:ilvl="1">
      <w:start w:val="1"/>
      <w:numFmt w:val="lowerLetter"/>
      <w:pStyle w:val="Heading2"/>
      <w:lvlText w:val="(%2)"/>
      <w:lvlJc w:val="left"/>
      <w:pPr>
        <w:ind w:left="720" w:hanging="360"/>
      </w:pPr>
      <w:rPr>
        <w:rFonts w:ascii="Arial" w:eastAsia="Arial" w:hAnsi="Arial" w:cs="Arial" w:hint="default"/>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hint="default"/>
        <w:sz w:val="22"/>
        <w:szCs w:val="22"/>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lef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left"/>
      <w:pPr>
        <w:ind w:left="3240" w:hanging="360"/>
      </w:pPr>
      <w:rPr>
        <w:rFonts w:hint="default"/>
      </w:rPr>
    </w:lvl>
  </w:abstractNum>
  <w:abstractNum w:abstractNumId="2" w15:restartNumberingAfterBreak="0">
    <w:nsid w:val="2B3D068F"/>
    <w:multiLevelType w:val="multilevel"/>
    <w:tmpl w:val="7FD6BBE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145EF"/>
    <w:multiLevelType w:val="multilevel"/>
    <w:tmpl w:val="6B38D0D4"/>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5" w15:restartNumberingAfterBreak="0">
    <w:nsid w:val="7F065568"/>
    <w:multiLevelType w:val="multilevel"/>
    <w:tmpl w:val="8E20CA9A"/>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 w:numId="4">
    <w:abstractNumId w:val="2"/>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9B0"/>
    <w:rsid w:val="00000FA1"/>
    <w:rsid w:val="000909B0"/>
    <w:rsid w:val="00126B45"/>
    <w:rsid w:val="00171601"/>
    <w:rsid w:val="00180BA1"/>
    <w:rsid w:val="002027FB"/>
    <w:rsid w:val="00240CF8"/>
    <w:rsid w:val="00274617"/>
    <w:rsid w:val="002A3C76"/>
    <w:rsid w:val="002B5BFC"/>
    <w:rsid w:val="00351AFB"/>
    <w:rsid w:val="003729F2"/>
    <w:rsid w:val="003B2CBC"/>
    <w:rsid w:val="00432981"/>
    <w:rsid w:val="00441CCA"/>
    <w:rsid w:val="00552EDE"/>
    <w:rsid w:val="00584D86"/>
    <w:rsid w:val="005D1A16"/>
    <w:rsid w:val="005F4A83"/>
    <w:rsid w:val="00601318"/>
    <w:rsid w:val="006324F1"/>
    <w:rsid w:val="00796117"/>
    <w:rsid w:val="007F6BB2"/>
    <w:rsid w:val="00810106"/>
    <w:rsid w:val="00822004"/>
    <w:rsid w:val="00887AB9"/>
    <w:rsid w:val="009068E2"/>
    <w:rsid w:val="00A37177"/>
    <w:rsid w:val="00AC68AF"/>
    <w:rsid w:val="00B67E39"/>
    <w:rsid w:val="00B81800"/>
    <w:rsid w:val="00BA1CBE"/>
    <w:rsid w:val="00C503F9"/>
    <w:rsid w:val="00C87969"/>
    <w:rsid w:val="00CD1AEC"/>
    <w:rsid w:val="00CE23F8"/>
    <w:rsid w:val="00D93DFD"/>
    <w:rsid w:val="00DD0D84"/>
    <w:rsid w:val="00E002DB"/>
    <w:rsid w:val="00E154FB"/>
    <w:rsid w:val="00E4602F"/>
    <w:rsid w:val="00FE0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7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color w:val="000000"/>
        <w:sz w:val="24"/>
        <w:szCs w:val="24"/>
        <w:lang w:val="en-GB" w:eastAsia="en-GB" w:bidi="ar-SA"/>
      </w:rPr>
    </w:rPrDefault>
    <w:pPrDefault>
      <w:pPr>
        <w:spacing w:after="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unhideWhenUsed/>
    <w:qFormat/>
    <w:pPr>
      <w:numPr>
        <w:ilvl w:val="1"/>
        <w:numId w:val="2"/>
      </w:numPr>
      <w:outlineLvl w:val="1"/>
    </w:pPr>
    <w:rPr>
      <w:rFonts w:ascii="Calibri" w:hAnsi="Calibri"/>
    </w:rPr>
  </w:style>
  <w:style w:type="paragraph" w:styleId="Heading3">
    <w:name w:val="heading 3"/>
    <w:basedOn w:val="HouseStyleBase"/>
    <w:link w:val="Heading3Char"/>
    <w:uiPriority w:val="9"/>
    <w:semiHidden/>
    <w:unhideWhenUsed/>
    <w:qFormat/>
    <w:pPr>
      <w:numPr>
        <w:ilvl w:val="2"/>
        <w:numId w:val="2"/>
      </w:numPr>
      <w:outlineLvl w:val="2"/>
    </w:pPr>
  </w:style>
  <w:style w:type="paragraph" w:styleId="Heading4">
    <w:name w:val="heading 4"/>
    <w:basedOn w:val="HouseStyleBase"/>
    <w:link w:val="Heading4Char"/>
    <w:uiPriority w:val="9"/>
    <w:semiHidden/>
    <w:unhideWhenUsed/>
    <w:qFormat/>
    <w:pPr>
      <w:numPr>
        <w:ilvl w:val="3"/>
        <w:numId w:val="2"/>
      </w:numPr>
      <w:outlineLvl w:val="3"/>
    </w:pPr>
  </w:style>
  <w:style w:type="paragraph" w:styleId="Heading5">
    <w:name w:val="heading 5"/>
    <w:basedOn w:val="HouseStyleBase"/>
    <w:link w:val="Heading5Char"/>
    <w:uiPriority w:val="9"/>
    <w:semiHidden/>
    <w:unhideWhenUsed/>
    <w:qFormat/>
    <w:pPr>
      <w:numPr>
        <w:ilvl w:val="4"/>
        <w:numId w:val="2"/>
      </w:numPr>
      <w:outlineLvl w:val="4"/>
    </w:pPr>
  </w:style>
  <w:style w:type="paragraph" w:styleId="Heading6">
    <w:name w:val="heading 6"/>
    <w:basedOn w:val="HouseStyleBase"/>
    <w:uiPriority w:val="9"/>
    <w:semiHidden/>
    <w:unhideWhenUsed/>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uiPriority w:val="11"/>
    <w:qFormat/>
    <w:pPr>
      <w:spacing w:after="60"/>
      <w:jc w:val="center"/>
    </w:pPr>
    <w:rPr>
      <w:rFonts w:ascii="Cambria" w:eastAsia="Cambria" w:hAnsi="Cambria" w:cs="Cambria"/>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sz w:val="20"/>
      <w:lang w:eastAsia="en-US"/>
    </w:rPr>
  </w:style>
  <w:style w:type="paragraph" w:customStyle="1" w:styleId="Body2">
    <w:name w:val="Body2"/>
    <w:basedOn w:val="Normal"/>
    <w:pPr>
      <w:overflowPunct/>
      <w:autoSpaceDE/>
      <w:autoSpaceDN/>
      <w:adjustRightInd/>
      <w:ind w:left="709"/>
      <w:textAlignment w:val="auto"/>
    </w:p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tabs>
        <w:tab w:val="left" w:pos="-9"/>
        <w:tab w:val="num" w:pos="720"/>
      </w:tabs>
      <w:spacing w:after="120" w:line="240" w:lineRule="auto"/>
      <w:ind w:left="720" w:hanging="720"/>
    </w:p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spacing w:line="240" w:lineRule="auto"/>
      <w:ind w:left="720" w:hanging="720"/>
    </w:pPr>
    <w:rPr>
      <w:rFonts w:ascii="Calibri" w:hAnsi="Calibri"/>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qzeLXAFGr/VeMuReykZ0O1K5g==">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7686</Characters>
  <Application>Microsoft Office Word</Application>
  <DocSecurity>0</DocSecurity>
  <PresentationFormat/>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2025-03-13T08:28:00Z</dcterms:created>
  <dcterms:modified xsi:type="dcterms:W3CDTF">2025-03-13T08:28:00Z</dcterms:modified>
  <cp:category/>
  <cp:contentStatus/>
  <dc:language/>
  <cp:version/>
</cp:coreProperties>
</file>