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0BC49" w14:textId="77777777" w:rsidR="00640AA1" w:rsidRDefault="0087499A" w:rsidP="00674960">
      <w:pPr>
        <w:pBdr>
          <w:top w:val="nil"/>
          <w:left w:val="nil"/>
          <w:bottom w:val="nil"/>
          <w:right w:val="nil"/>
          <w:between w:val="nil"/>
        </w:pBdr>
        <w:tabs>
          <w:tab w:val="center" w:pos="4513"/>
          <w:tab w:val="right" w:pos="9026"/>
        </w:tabs>
        <w:spacing w:before="120" w:after="120"/>
        <w:rPr>
          <w:rFonts w:eastAsia="Arial"/>
          <w:b/>
          <w:sz w:val="36"/>
          <w:szCs w:val="36"/>
        </w:rPr>
      </w:pPr>
      <w:r>
        <w:rPr>
          <w:rFonts w:eastAsia="Arial"/>
          <w:b/>
          <w:sz w:val="36"/>
          <w:szCs w:val="36"/>
        </w:rPr>
        <w:t>Joint Schedule 3 (Insurance Requirements)</w:t>
      </w:r>
    </w:p>
    <w:p w14:paraId="05A2DEAB" w14:textId="73879CBA" w:rsidR="00D916DF" w:rsidRPr="00674960" w:rsidRDefault="00D916DF" w:rsidP="00674960">
      <w:pPr>
        <w:keepNext/>
        <w:pBdr>
          <w:top w:val="nil"/>
          <w:left w:val="nil"/>
          <w:bottom w:val="nil"/>
          <w:right w:val="nil"/>
          <w:between w:val="nil"/>
        </w:pBdr>
        <w:spacing w:before="120" w:after="120"/>
        <w:jc w:val="left"/>
        <w:rPr>
          <w:rFonts w:eastAsia="Arial" w:cs="Arial"/>
          <w:b/>
          <w:smallCaps/>
        </w:rPr>
      </w:pPr>
    </w:p>
    <w:p w14:paraId="5444F134"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w:cs="Arial"/>
          <w:b/>
          <w:smallCaps/>
        </w:rPr>
      </w:pPr>
      <w:r w:rsidRPr="00674960">
        <w:rPr>
          <w:rFonts w:eastAsia="Arial Bold" w:cs="Arial"/>
          <w:b/>
        </w:rPr>
        <w:t>The insurance you need to have</w:t>
      </w:r>
    </w:p>
    <w:p w14:paraId="73E642BC" w14:textId="052A7AA3"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The Supplier shall take out and maintain or procure the taking out and maintenance of the insurances as set out in the Annex to this Schedule, any additional insurances required under a Call-Off Contract (specified in the applicable Order Form) ("</w:t>
      </w:r>
      <w:r w:rsidRPr="00674960">
        <w:rPr>
          <w:rFonts w:eastAsia="Arial" w:cs="Arial"/>
          <w:b/>
        </w:rPr>
        <w:t>Additional Insurances</w:t>
      </w:r>
      <w:r w:rsidRPr="00674960">
        <w:rPr>
          <w:rFonts w:eastAsia="Arial" w:cs="Arial"/>
        </w:rPr>
        <w:t>") and any other insurances as may be required by applicable Law (together the “</w:t>
      </w:r>
      <w:r w:rsidRPr="00674960">
        <w:rPr>
          <w:rFonts w:eastAsia="Arial" w:cs="Arial"/>
          <w:b/>
        </w:rPr>
        <w:t>Insurances</w:t>
      </w:r>
      <w:r w:rsidRPr="00674960">
        <w:rPr>
          <w:rFonts w:eastAsia="Arial" w:cs="Arial"/>
        </w:rPr>
        <w:t>”). The Supplier shall ensure that each of the Insurances is effective no later than</w:t>
      </w:r>
      <w:r w:rsidR="00674960">
        <w:rPr>
          <w:rFonts w:eastAsia="Arial" w:cs="Arial"/>
        </w:rPr>
        <w:t>:</w:t>
      </w:r>
    </w:p>
    <w:p w14:paraId="639B273F" w14:textId="0A871AF3" w:rsidR="002C566B" w:rsidRPr="00674960" w:rsidRDefault="002C566B" w:rsidP="00674960">
      <w:pPr>
        <w:keepNext/>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the Effective Date in respect of those Insurances set out in the Annex to this Schedule and those required by applicable Law; and</w:t>
      </w:r>
    </w:p>
    <w:p w14:paraId="523D8CF4" w14:textId="77777777" w:rsidR="002C566B" w:rsidRPr="00674960" w:rsidRDefault="009C683E" w:rsidP="00674960">
      <w:pPr>
        <w:keepNext/>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the Call-Off Contract Effective Date in respect of the Additional Insurances.</w:t>
      </w:r>
    </w:p>
    <w:p w14:paraId="1E554A27"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 xml:space="preserve">The Insurances shall be: </w:t>
      </w:r>
    </w:p>
    <w:p w14:paraId="490A8805"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maintained in accordance with Good Industry Practice; </w:t>
      </w:r>
    </w:p>
    <w:p w14:paraId="3410F717"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w:t>
      </w:r>
      <w:proofErr w:type="gramStart"/>
      <w:r w:rsidRPr="00674960">
        <w:rPr>
          <w:rFonts w:eastAsia="Arial" w:cs="Arial"/>
        </w:rPr>
        <w:t>so</w:t>
      </w:r>
      <w:proofErr w:type="gramEnd"/>
      <w:r w:rsidRPr="00674960">
        <w:rPr>
          <w:rFonts w:eastAsia="Arial" w:cs="Arial"/>
        </w:rPr>
        <w:t xml:space="preserve"> far as is reasonably practicable) on terms no less favourable than those generally available to a prudent contractor in respect of risks insured in the international insurance market from time to time;</w:t>
      </w:r>
    </w:p>
    <w:p w14:paraId="09E40DF1"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taken out and maintained with insurers of good financial standing and good repute in the international insurance market; and</w:t>
      </w:r>
    </w:p>
    <w:p w14:paraId="0CF78F33" w14:textId="7C218329"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maintained until the End Date except in relation to Professional Indemnity where required under the Annex </w:t>
      </w:r>
      <w:r w:rsidR="00DF2284" w:rsidRPr="00674960">
        <w:rPr>
          <w:rFonts w:eastAsia="Arial" w:cs="Arial"/>
        </w:rPr>
        <w:t>to this Schedule</w:t>
      </w:r>
      <w:r w:rsidR="004770A8" w:rsidRPr="00674960">
        <w:rPr>
          <w:rFonts w:eastAsia="Arial" w:cs="Arial"/>
        </w:rPr>
        <w:t xml:space="preserve"> </w:t>
      </w:r>
      <w:r w:rsidRPr="00674960">
        <w:rPr>
          <w:rFonts w:eastAsia="Arial" w:cs="Arial"/>
        </w:rPr>
        <w:t>which shall be maintained for at least six (6) years after the End Date.</w:t>
      </w:r>
    </w:p>
    <w:p w14:paraId="103D574B"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 xml:space="preserve">The Supplier shall ensure that the public and products liability policy contain an indemnity to </w:t>
      </w:r>
      <w:proofErr w:type="gramStart"/>
      <w:r w:rsidRPr="00674960">
        <w:rPr>
          <w:rFonts w:eastAsia="Arial" w:cs="Arial"/>
        </w:rPr>
        <w:t>principals</w:t>
      </w:r>
      <w:proofErr w:type="gramEnd"/>
      <w:r w:rsidRPr="00674960">
        <w:rPr>
          <w:rFonts w:eastAsia="Arial" w:cs="Arial"/>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C4AA1D4"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How to manage the insurance</w:t>
      </w:r>
    </w:p>
    <w:p w14:paraId="762F03BA" w14:textId="683F5BE0"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Without limit</w:t>
      </w:r>
      <w:r w:rsidR="00B824A4">
        <w:rPr>
          <w:rFonts w:eastAsia="Arial" w:cs="Arial"/>
        </w:rPr>
        <w:t>ing the other provisions of the</w:t>
      </w:r>
      <w:r w:rsidRPr="00674960">
        <w:rPr>
          <w:rFonts w:eastAsia="Arial" w:cs="Arial"/>
        </w:rPr>
        <w:t xml:space="preserve"> Contract, the Supplier shall:</w:t>
      </w:r>
    </w:p>
    <w:p w14:paraId="04AEDBE1"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335EA08"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promptly notify the insurers in writing of any relevant material fact under any Insurances of which the Supplier is or becomes aware; and</w:t>
      </w:r>
    </w:p>
    <w:p w14:paraId="065FFD97"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lastRenderedPageBreak/>
        <w:t>hold all policies in respect of the Insurances and cause any insurance broker effecting the Insurances to hold any insurance slips and other evidence of placing cover representing any of the Insurances to which it is a party.</w:t>
      </w:r>
    </w:p>
    <w:p w14:paraId="2B9044AD"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What happens if you aren’t insured</w:t>
      </w:r>
    </w:p>
    <w:p w14:paraId="58A76AE0"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bookmarkStart w:id="0" w:name="_heading=h.gjdgxs" w:colFirst="0" w:colLast="0"/>
      <w:bookmarkEnd w:id="0"/>
      <w:r w:rsidRPr="00674960">
        <w:rPr>
          <w:rFonts w:eastAsia="Arial" w:cs="Arial"/>
        </w:rPr>
        <w:t>The Supplier shall not take any action or fail to take any action or (insofar as is reasonably within its power) permit anything to occur in relation to it which would entitle any insurer to refuse to pay any claim under any of the Insurances.</w:t>
      </w:r>
    </w:p>
    <w:p w14:paraId="29BBFEE6"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C2E8A22"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Evidence of insurance you must provide</w:t>
      </w:r>
    </w:p>
    <w:p w14:paraId="10760642" w14:textId="5927F00C" w:rsidR="00640AA1" w:rsidRPr="00674960" w:rsidRDefault="0087499A" w:rsidP="00B824A4">
      <w:pPr>
        <w:keepNext/>
        <w:pBdr>
          <w:top w:val="nil"/>
          <w:left w:val="nil"/>
          <w:bottom w:val="nil"/>
          <w:right w:val="nil"/>
          <w:between w:val="nil"/>
        </w:pBdr>
        <w:tabs>
          <w:tab w:val="left" w:pos="1134"/>
        </w:tabs>
        <w:spacing w:before="120" w:after="120"/>
        <w:ind w:left="426"/>
        <w:jc w:val="left"/>
        <w:rPr>
          <w:rFonts w:eastAsia="Arial" w:cs="Arial"/>
          <w:smallCaps/>
        </w:rPr>
      </w:pPr>
      <w:r w:rsidRPr="00674960">
        <w:rPr>
          <w:rFonts w:eastAsia="Arial" w:cs="Arial"/>
        </w:rPr>
        <w:t xml:space="preserve">The Supplier shall upon the </w:t>
      </w:r>
      <w:r w:rsidR="001C416F" w:rsidRPr="00674960">
        <w:rPr>
          <w:rFonts w:eastAsia="Arial" w:cs="Arial"/>
        </w:rPr>
        <w:t>Effective Date</w:t>
      </w:r>
      <w:r w:rsidRPr="00674960">
        <w:rPr>
          <w:rFonts w:eastAsia="Arial" w:cs="Arial"/>
        </w:rPr>
        <w:t xml:space="preserve"> and within 15 Working Days after the renewal of each of the Insurances, provide evidence, in a form satisfactory to the Relevant Authority, that the Insurances are in force and effect and meet in full the requirements of this Schedule.</w:t>
      </w:r>
    </w:p>
    <w:p w14:paraId="1ADAC588"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bookmarkStart w:id="1" w:name="_heading=h.3znysh7" w:colFirst="0" w:colLast="0"/>
      <w:bookmarkStart w:id="2" w:name="_Ref141085648"/>
      <w:bookmarkEnd w:id="1"/>
      <w:r w:rsidRPr="00674960">
        <w:rPr>
          <w:rFonts w:eastAsia="Arial Bold" w:cs="Arial"/>
          <w:b/>
        </w:rPr>
        <w:t>Making sure you are insured to the required amount</w:t>
      </w:r>
      <w:bookmarkEnd w:id="2"/>
    </w:p>
    <w:p w14:paraId="55D8A4AF" w14:textId="27AA7ECE"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 xml:space="preserve">The Supplier shall ensure that any Insurances which are stated to have a minimum limit "in the aggregate" are maintained </w:t>
      </w:r>
      <w:bookmarkStart w:id="3" w:name="_heading=h.30j0zll" w:colFirst="0" w:colLast="0"/>
      <w:bookmarkEnd w:id="3"/>
      <w:r w:rsidRPr="00674960">
        <w:rPr>
          <w:rFonts w:eastAsia="Arial" w:cs="Arial"/>
        </w:rPr>
        <w:t>for the minimum limit of indemnity for the periods specified in this Schedule.</w:t>
      </w:r>
    </w:p>
    <w:p w14:paraId="7332A2D7" w14:textId="6A7DB66E"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the Supplier intends to claim under any of the Insurances for any matters that are not related to the Deliverables and/or th</w:t>
      </w:r>
      <w:r w:rsidR="001C416F" w:rsidRPr="00674960">
        <w:rPr>
          <w:rFonts w:eastAsia="Arial" w:cs="Arial"/>
        </w:rPr>
        <w:t>e</w:t>
      </w:r>
      <w:r w:rsidRPr="00674960">
        <w:rPr>
          <w:rFonts w:eastAsia="Arial" w:cs="Arial"/>
        </w:rPr>
        <w:t xml:space="preserve"> Contract, the Supplier shall, where such claim is likely to result in the level of cover available under any of the Insurances being reduced below the minimum limit of indemnity specified in this Schedule, promptly notify the </w:t>
      </w:r>
      <w:r w:rsidR="001C416F" w:rsidRPr="00674960">
        <w:rPr>
          <w:rFonts w:eastAsia="Arial" w:cs="Arial"/>
        </w:rPr>
        <w:t>Relevant Authority</w:t>
      </w:r>
      <w:r w:rsidRPr="00674960">
        <w:rPr>
          <w:rFonts w:eastAsia="Arial" w:cs="Arial"/>
        </w:rPr>
        <w:t xml:space="preserve"> and provide details of its proposed solution for maintaining the minimum limit of indemnity specified in this Schedule.</w:t>
      </w:r>
    </w:p>
    <w:p w14:paraId="789E0711"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Cancelled Insurance</w:t>
      </w:r>
    </w:p>
    <w:p w14:paraId="618205D8"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smallCaps/>
        </w:rPr>
      </w:pPr>
      <w:r w:rsidRPr="00674960">
        <w:rPr>
          <w:rFonts w:eastAsia="Arial" w:cs="Arial"/>
        </w:rPr>
        <w:t>The Supplier shall notify the Relevant Authority in writing at least five (5) Working Days prior to the cancellation, suspension, termination or non-renewal of any of the Insurances.</w:t>
      </w:r>
    </w:p>
    <w:p w14:paraId="5427143F" w14:textId="77777777"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smallCaps/>
        </w:rPr>
      </w:pPr>
      <w:r w:rsidRPr="00674960">
        <w:rPr>
          <w:rFonts w:eastAsia="Arial" w:cs="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A409A7C" w14:textId="77777777" w:rsidR="00640AA1" w:rsidRPr="00674960" w:rsidRDefault="0087499A" w:rsidP="00B824A4">
      <w:pPr>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lastRenderedPageBreak/>
        <w:t>Insurance claims</w:t>
      </w:r>
    </w:p>
    <w:p w14:paraId="1B7392F1" w14:textId="423BA2AB"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The Supplier shall promptly notify to insurers any matter arising from, or in relation to, the Deliverables, or each Contract for which it may be entitled to clai</w:t>
      </w:r>
      <w:r w:rsidR="00674960">
        <w:rPr>
          <w:rFonts w:eastAsia="Arial" w:cs="Arial"/>
        </w:rPr>
        <w:t xml:space="preserve">m under any of the Insurances. </w:t>
      </w:r>
      <w:r w:rsidRPr="00674960">
        <w:rPr>
          <w:rFonts w:eastAsia="Arial" w:cs="Arial"/>
        </w:rPr>
        <w:t>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BD8DFD3" w14:textId="1F515858"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w:t>
      </w:r>
      <w:r w:rsidR="00B824A4">
        <w:rPr>
          <w:rFonts w:eastAsia="Arial" w:cs="Arial"/>
        </w:rPr>
        <w:t>erables or the</w:t>
      </w:r>
      <w:r w:rsidRPr="00674960">
        <w:rPr>
          <w:rFonts w:eastAsia="Arial" w:cs="Arial"/>
        </w:rPr>
        <w:t xml:space="preserve"> Contract on any of the Insurances or which, but for the application of the applicable policy excess, would be made on any of the Insurances and (if required by the Relevant Authority) full details of the incident giving rise to the claim.</w:t>
      </w:r>
    </w:p>
    <w:p w14:paraId="0A0F64F1" w14:textId="77777777"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any Insurance requires payment of a premium, the Supplier shall be liable for and shall promptly pay such premium.</w:t>
      </w:r>
    </w:p>
    <w:p w14:paraId="0BA02960" w14:textId="3295D6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w:t>
      </w:r>
      <w:r w:rsidR="00B824A4">
        <w:rPr>
          <w:rFonts w:eastAsia="Arial" w:cs="Arial"/>
        </w:rPr>
        <w:t xml:space="preserve"> whether under the terms of the</w:t>
      </w:r>
      <w:r w:rsidRPr="00674960">
        <w:rPr>
          <w:rFonts w:eastAsia="Arial" w:cs="Arial"/>
        </w:rPr>
        <w:t xml:space="preserve"> Contract or otherwise.</w:t>
      </w:r>
      <w:r w:rsidRPr="00674960">
        <w:rPr>
          <w:rFonts w:cs="Arial"/>
        </w:rPr>
        <w:br w:type="page"/>
      </w:r>
    </w:p>
    <w:p w14:paraId="1A6007B7" w14:textId="77777777" w:rsidR="00640AA1" w:rsidRPr="00674960" w:rsidRDefault="0087499A" w:rsidP="00674960">
      <w:pPr>
        <w:pBdr>
          <w:top w:val="nil"/>
          <w:left w:val="nil"/>
          <w:bottom w:val="nil"/>
          <w:right w:val="nil"/>
          <w:between w:val="nil"/>
        </w:pBdr>
        <w:tabs>
          <w:tab w:val="left" w:pos="1134"/>
        </w:tabs>
        <w:spacing w:before="120" w:after="120"/>
        <w:ind w:left="648" w:hanging="576"/>
        <w:jc w:val="center"/>
        <w:rPr>
          <w:rFonts w:eastAsia="Arial" w:cs="Arial"/>
          <w:b/>
        </w:rPr>
      </w:pPr>
      <w:r w:rsidRPr="00674960">
        <w:rPr>
          <w:rFonts w:eastAsia="Arial" w:cs="Arial"/>
          <w:b/>
        </w:rPr>
        <w:lastRenderedPageBreak/>
        <w:t>ANNEX: REQUIRED INSURANCES</w:t>
      </w:r>
    </w:p>
    <w:p w14:paraId="7114C807" w14:textId="466321AE" w:rsidR="00640AA1" w:rsidRPr="00674960" w:rsidRDefault="00640AA1" w:rsidP="00674960">
      <w:pPr>
        <w:numPr>
          <w:ilvl w:val="0"/>
          <w:numId w:val="13"/>
        </w:numPr>
        <w:pBdr>
          <w:top w:val="nil"/>
          <w:left w:val="nil"/>
          <w:bottom w:val="nil"/>
          <w:right w:val="nil"/>
          <w:between w:val="nil"/>
        </w:pBdr>
        <w:tabs>
          <w:tab w:val="left" w:pos="709"/>
        </w:tabs>
        <w:spacing w:before="120" w:after="120"/>
        <w:ind w:left="709" w:hanging="709"/>
        <w:jc w:val="left"/>
        <w:rPr>
          <w:rFonts w:eastAsia="Arial" w:cs="Arial"/>
          <w:b/>
        </w:rPr>
      </w:pPr>
      <w:r w:rsidRPr="00674960">
        <w:rPr>
          <w:rFonts w:eastAsia="Arial" w:cs="Arial"/>
        </w:rPr>
        <w:t xml:space="preserve">The Supplier shall hold the following standard insurance cover from the </w:t>
      </w:r>
      <w:r w:rsidR="004770A8" w:rsidRPr="00674960">
        <w:rPr>
          <w:rFonts w:eastAsia="Arial" w:cs="Arial"/>
        </w:rPr>
        <w:t>Effective Date</w:t>
      </w:r>
      <w:r w:rsidRPr="00674960">
        <w:rPr>
          <w:rFonts w:eastAsia="Arial" w:cs="Arial"/>
        </w:rPr>
        <w:t xml:space="preserve"> in accordance with this Schedule:</w:t>
      </w:r>
    </w:p>
    <w:p w14:paraId="454A987F" w14:textId="709D497E" w:rsidR="005C0197" w:rsidRPr="008B3021" w:rsidRDefault="009C683E" w:rsidP="00674960">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008B3021">
        <w:rPr>
          <w:rFonts w:eastAsia="Arial" w:cs="Arial"/>
        </w:rPr>
        <w:t>professional indemnity insurance with cover (for a single event or a series of related events and in the aggregate) of not less than t</w:t>
      </w:r>
      <w:r w:rsidR="0021110D">
        <w:rPr>
          <w:rFonts w:eastAsia="Arial" w:cs="Arial"/>
        </w:rPr>
        <w:t xml:space="preserve">en </w:t>
      </w:r>
      <w:r w:rsidRPr="008B3021">
        <w:rPr>
          <w:rFonts w:eastAsia="Arial" w:cs="Arial"/>
        </w:rPr>
        <w:t>million pounds (£</w:t>
      </w:r>
      <w:r w:rsidR="0021110D">
        <w:rPr>
          <w:rFonts w:eastAsia="Arial" w:cs="Arial"/>
        </w:rPr>
        <w:t>1</w:t>
      </w:r>
      <w:r w:rsidRPr="008B3021">
        <w:rPr>
          <w:rFonts w:eastAsia="Arial" w:cs="Arial"/>
        </w:rPr>
        <w:t xml:space="preserve">0,000,000); </w:t>
      </w:r>
    </w:p>
    <w:p w14:paraId="59C925F7" w14:textId="788BC3A4" w:rsidR="005C0197" w:rsidRPr="008B3021" w:rsidRDefault="009C683E" w:rsidP="00674960">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008B3021">
        <w:rPr>
          <w:rFonts w:eastAsia="Arial" w:cs="Arial"/>
        </w:rPr>
        <w:t>public liability insurance with cover (for a single event or a series of related events and in the aggregate)</w:t>
      </w:r>
      <w:r w:rsidR="00B27E8A">
        <w:rPr>
          <w:rFonts w:eastAsia="Arial" w:cs="Arial"/>
        </w:rPr>
        <w:t xml:space="preserve"> </w:t>
      </w:r>
      <w:r w:rsidRPr="008B3021">
        <w:rPr>
          <w:rFonts w:eastAsia="Arial" w:cs="Arial"/>
        </w:rPr>
        <w:t>of not less than t</w:t>
      </w:r>
      <w:r w:rsidR="0021110D">
        <w:rPr>
          <w:rFonts w:eastAsia="Arial" w:cs="Arial"/>
        </w:rPr>
        <w:t>en</w:t>
      </w:r>
      <w:r w:rsidRPr="008B3021">
        <w:rPr>
          <w:rFonts w:eastAsia="Arial" w:cs="Arial"/>
        </w:rPr>
        <w:t xml:space="preserve"> million pounds (£</w:t>
      </w:r>
      <w:r w:rsidR="0021110D">
        <w:rPr>
          <w:rFonts w:eastAsia="Arial" w:cs="Arial"/>
        </w:rPr>
        <w:t>1</w:t>
      </w:r>
      <w:r w:rsidRPr="008B3021">
        <w:rPr>
          <w:rFonts w:eastAsia="Arial" w:cs="Arial"/>
        </w:rPr>
        <w:t>0,000,000); and</w:t>
      </w:r>
    </w:p>
    <w:p w14:paraId="14C248CE" w14:textId="30759865" w:rsidR="005C0197" w:rsidRPr="008B3021" w:rsidRDefault="009C683E" w:rsidP="00674960">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008B3021">
        <w:rPr>
          <w:rFonts w:eastAsia="Arial" w:cs="Arial"/>
        </w:rPr>
        <w:t xml:space="preserve">employers’ liability insurance with cover (for a single event or a series of related events and in the aggregate) of not less than </w:t>
      </w:r>
      <w:r w:rsidR="005A4DEA">
        <w:rPr>
          <w:rFonts w:eastAsia="Arial" w:cs="Arial"/>
        </w:rPr>
        <w:t>five</w:t>
      </w:r>
      <w:r w:rsidRPr="008B3021">
        <w:rPr>
          <w:rFonts w:eastAsia="Arial" w:cs="Arial"/>
        </w:rPr>
        <w:t xml:space="preserve"> million pounds (£</w:t>
      </w:r>
      <w:r w:rsidR="00BA358B" w:rsidRPr="008B3021">
        <w:rPr>
          <w:rFonts w:eastAsia="Arial" w:cs="Arial"/>
        </w:rPr>
        <w:t>5</w:t>
      </w:r>
      <w:r w:rsidRPr="008B3021">
        <w:rPr>
          <w:rFonts w:eastAsia="Arial" w:cs="Arial"/>
        </w:rPr>
        <w:t xml:space="preserve">,000,000). </w:t>
      </w:r>
    </w:p>
    <w:p w14:paraId="42E7B381" w14:textId="77777777" w:rsidR="00640AA1" w:rsidRPr="00674960" w:rsidRDefault="00640AA1" w:rsidP="00674960">
      <w:pPr>
        <w:spacing w:before="120" w:after="120"/>
        <w:ind w:left="720"/>
        <w:jc w:val="left"/>
        <w:rPr>
          <w:rFonts w:eastAsia="Arial" w:cs="Arial"/>
        </w:rPr>
      </w:pPr>
    </w:p>
    <w:p w14:paraId="4DDE436A" w14:textId="77777777" w:rsidR="00640AA1" w:rsidRPr="00674960" w:rsidRDefault="00640AA1" w:rsidP="00674960">
      <w:pPr>
        <w:spacing w:before="120" w:after="120"/>
        <w:jc w:val="left"/>
        <w:rPr>
          <w:rFonts w:eastAsia="Arial" w:cs="Arial"/>
        </w:rPr>
      </w:pPr>
    </w:p>
    <w:p w14:paraId="62CD1465" w14:textId="77777777" w:rsidR="00640AA1" w:rsidRPr="00674960" w:rsidRDefault="00640AA1" w:rsidP="00674960">
      <w:pPr>
        <w:spacing w:before="120" w:after="120"/>
        <w:jc w:val="left"/>
        <w:rPr>
          <w:rFonts w:eastAsia="Arial" w:cs="Arial"/>
        </w:rPr>
      </w:pPr>
    </w:p>
    <w:p w14:paraId="70944D31" w14:textId="77777777" w:rsidR="00640AA1" w:rsidRPr="00674960" w:rsidRDefault="00640AA1" w:rsidP="00674960">
      <w:pPr>
        <w:spacing w:before="120" w:after="120"/>
        <w:rPr>
          <w:rFonts w:cs="Arial"/>
        </w:rPr>
      </w:pPr>
      <w:bookmarkStart w:id="4" w:name="bookmark=id.3znysh7" w:colFirst="0" w:colLast="0"/>
      <w:bookmarkStart w:id="5" w:name="_heading=h.1fob9te" w:colFirst="0" w:colLast="0"/>
      <w:bookmarkEnd w:id="4"/>
      <w:bookmarkEnd w:id="5"/>
    </w:p>
    <w:p w14:paraId="04623D3A" w14:textId="77777777" w:rsidR="005C0197" w:rsidRPr="00674960" w:rsidRDefault="005C0197" w:rsidP="00674960">
      <w:pPr>
        <w:spacing w:before="120" w:after="120"/>
        <w:rPr>
          <w:rFonts w:cs="Arial"/>
        </w:rPr>
      </w:pPr>
    </w:p>
    <w:p w14:paraId="1195A075" w14:textId="77777777" w:rsidR="005C0197" w:rsidRPr="00674960" w:rsidRDefault="005C0197" w:rsidP="00674960">
      <w:pPr>
        <w:spacing w:before="120" w:after="120"/>
        <w:rPr>
          <w:rFonts w:cs="Arial"/>
        </w:rPr>
      </w:pPr>
    </w:p>
    <w:sectPr w:rsidR="005C0197" w:rsidRPr="00674960">
      <w:headerReference w:type="default" r:id="rId12"/>
      <w:footerReference w:type="defaul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3FA4" w14:textId="77777777" w:rsidR="00F929B4" w:rsidRDefault="00F929B4">
      <w:pPr>
        <w:spacing w:after="0"/>
      </w:pPr>
      <w:r>
        <w:separator/>
      </w:r>
    </w:p>
  </w:endnote>
  <w:endnote w:type="continuationSeparator" w:id="0">
    <w:p w14:paraId="1D4B0257" w14:textId="77777777" w:rsidR="00F929B4" w:rsidRDefault="00F929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2410" w14:textId="77777777" w:rsidR="00E816F5" w:rsidRDefault="00E816F5" w:rsidP="003C37F6">
    <w:pPr>
      <w:tabs>
        <w:tab w:val="center" w:pos="4513"/>
        <w:tab w:val="right" w:pos="9026"/>
      </w:tabs>
      <w:spacing w:after="0"/>
      <w:rPr>
        <w:sz w:val="20"/>
        <w:szCs w:val="20"/>
      </w:rPr>
    </w:pPr>
  </w:p>
  <w:p w14:paraId="1FFE9F26" w14:textId="01D52B7E" w:rsidR="003C37F6" w:rsidRPr="00B75D0D" w:rsidRDefault="003C37F6" w:rsidP="003C37F6">
    <w:pPr>
      <w:tabs>
        <w:tab w:val="center" w:pos="4513"/>
        <w:tab w:val="right" w:pos="9026"/>
      </w:tabs>
      <w:spacing w:after="0"/>
      <w:rPr>
        <w:sz w:val="20"/>
        <w:szCs w:val="20"/>
      </w:rPr>
    </w:pPr>
    <w:r w:rsidRPr="00B75D0D">
      <w:rPr>
        <w:sz w:val="20"/>
        <w:szCs w:val="20"/>
      </w:rPr>
      <w:t>Framework Ref: RM</w:t>
    </w:r>
    <w:r w:rsidRPr="00B75D0D">
      <w:rPr>
        <w:sz w:val="20"/>
        <w:szCs w:val="20"/>
      </w:rPr>
      <w:tab/>
      <w:t xml:space="preserve">                                           </w:t>
    </w:r>
  </w:p>
  <w:p w14:paraId="062C48F5" w14:textId="29620B27" w:rsidR="003C37F6" w:rsidRPr="00B75D0D" w:rsidRDefault="003C37F6" w:rsidP="003C37F6">
    <w:pPr>
      <w:pStyle w:val="Footer"/>
      <w:rPr>
        <w:sz w:val="20"/>
        <w:szCs w:val="20"/>
      </w:rPr>
    </w:pPr>
    <w:r w:rsidRPr="00B75D0D">
      <w:rPr>
        <w:sz w:val="20"/>
        <w:szCs w:val="20"/>
      </w:rPr>
      <w:t>Project Version: v1.0</w:t>
    </w:r>
    <w:r w:rsidRPr="00B75D0D">
      <w:rPr>
        <w:sz w:val="20"/>
        <w:szCs w:val="20"/>
      </w:rPr>
      <w:tab/>
    </w:r>
    <w:r w:rsidRPr="00B75D0D">
      <w:rPr>
        <w:sz w:val="20"/>
        <w:szCs w:val="20"/>
      </w:rPr>
      <w:tab/>
      <w:t xml:space="preserve"> </w:t>
    </w:r>
    <w:r w:rsidRPr="00B75D0D">
      <w:rPr>
        <w:sz w:val="20"/>
        <w:szCs w:val="20"/>
      </w:rPr>
      <w:fldChar w:fldCharType="begin"/>
    </w:r>
    <w:r w:rsidRPr="00B75D0D">
      <w:rPr>
        <w:sz w:val="20"/>
        <w:szCs w:val="20"/>
      </w:rPr>
      <w:instrText xml:space="preserve"> PAGE   \* MERGEFORMAT </w:instrText>
    </w:r>
    <w:r w:rsidRPr="00B75D0D">
      <w:rPr>
        <w:sz w:val="20"/>
        <w:szCs w:val="20"/>
      </w:rPr>
      <w:fldChar w:fldCharType="separate"/>
    </w:r>
    <w:r w:rsidR="00531C9B">
      <w:rPr>
        <w:noProof/>
        <w:sz w:val="20"/>
        <w:szCs w:val="20"/>
      </w:rPr>
      <w:t>1</w:t>
    </w:r>
    <w:r w:rsidRPr="00B75D0D">
      <w:rPr>
        <w:noProof/>
        <w:sz w:val="20"/>
        <w:szCs w:val="20"/>
      </w:rPr>
      <w:fldChar w:fldCharType="end"/>
    </w:r>
  </w:p>
  <w:p w14:paraId="341CD8EB" w14:textId="6BF78271" w:rsidR="003C37F6" w:rsidRDefault="003C37F6" w:rsidP="003C37F6">
    <w:pPr>
      <w:pStyle w:val="Footer"/>
    </w:pPr>
    <w:r w:rsidRPr="00B75D0D">
      <w:rPr>
        <w:sz w:val="20"/>
        <w:szCs w:val="20"/>
      </w:rPr>
      <w:t>Model Version:</w:t>
    </w:r>
    <w:r>
      <w:rPr>
        <w:sz w:val="20"/>
        <w:szCs w:val="20"/>
      </w:rPr>
      <w:t xml:space="preserve"> v1.0 PA</w:t>
    </w:r>
    <w:r w:rsidRPr="00B75D0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3E3F" w14:textId="77777777" w:rsidR="00F929B4" w:rsidRDefault="00F929B4">
      <w:pPr>
        <w:spacing w:after="0"/>
      </w:pPr>
      <w:r>
        <w:separator/>
      </w:r>
    </w:p>
  </w:footnote>
  <w:footnote w:type="continuationSeparator" w:id="0">
    <w:p w14:paraId="7F0BA9D9" w14:textId="77777777" w:rsidR="00F929B4" w:rsidRDefault="00F929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54F3" w14:textId="7FD904FB" w:rsidR="003C37F6" w:rsidRPr="00BD62A7" w:rsidRDefault="003C37F6" w:rsidP="003C37F6">
    <w:pPr>
      <w:pStyle w:val="Header"/>
      <w:rPr>
        <w:b/>
        <w:sz w:val="22"/>
      </w:rPr>
    </w:pPr>
    <w:r>
      <w:rPr>
        <w:b/>
        <w:sz w:val="22"/>
      </w:rPr>
      <w:t>Joint Schedule 3</w:t>
    </w:r>
    <w:r w:rsidRPr="00BD62A7">
      <w:rPr>
        <w:b/>
        <w:sz w:val="22"/>
      </w:rPr>
      <w:t xml:space="preserve"> (</w:t>
    </w:r>
    <w:r>
      <w:rPr>
        <w:b/>
        <w:sz w:val="22"/>
      </w:rPr>
      <w:t>Insurance Requirements</w:t>
    </w:r>
    <w:r w:rsidRPr="00BD62A7">
      <w:rPr>
        <w:b/>
        <w:sz w:val="22"/>
      </w:rPr>
      <w:t>)</w:t>
    </w:r>
  </w:p>
  <w:p w14:paraId="3280B887" w14:textId="77777777" w:rsidR="003C37F6" w:rsidRDefault="003C37F6" w:rsidP="003C37F6">
    <w:pPr>
      <w:pStyle w:val="Header"/>
      <w:rPr>
        <w:sz w:val="22"/>
      </w:rPr>
    </w:pPr>
    <w:r w:rsidRPr="00BD62A7">
      <w:rPr>
        <w:sz w:val="22"/>
      </w:rPr>
      <w:t>Crown Copyright 2025</w:t>
    </w:r>
  </w:p>
  <w:p w14:paraId="1A8CDB33" w14:textId="690CFE32" w:rsidR="005C0197" w:rsidRPr="003C37F6" w:rsidRDefault="003C37F6" w:rsidP="003C37F6">
    <w:pPr>
      <w:pStyle w:val="Header"/>
      <w:rPr>
        <w:sz w:val="22"/>
      </w:rPr>
    </w:pPr>
    <w:r w:rsidRPr="00BD62A7">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169A"/>
    <w:multiLevelType w:val="multilevel"/>
    <w:tmpl w:val="AA4831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E1794"/>
    <w:multiLevelType w:val="multilevel"/>
    <w:tmpl w:val="81A4E5A8"/>
    <w:lvl w:ilvl="0">
      <w:start w:val="1"/>
      <w:numFmt w:val="decimal"/>
      <w:pStyle w:val="Annex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 w15:restartNumberingAfterBreak="0">
    <w:nsid w:val="3EE854FC"/>
    <w:multiLevelType w:val="multilevel"/>
    <w:tmpl w:val="ED7A273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 w15:restartNumberingAfterBreak="0">
    <w:nsid w:val="3EE854FD"/>
    <w:multiLevelType w:val="multilevel"/>
    <w:tmpl w:val="70D05C4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2"/>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 w15:restartNumberingAfterBreak="0">
    <w:nsid w:val="3EE854FE"/>
    <w:multiLevelType w:val="multilevel"/>
    <w:tmpl w:val="040CA48C"/>
    <w:lvl w:ilvl="0">
      <w:start w:val="4"/>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 w15:restartNumberingAfterBreak="0">
    <w:nsid w:val="3EE854FF"/>
    <w:multiLevelType w:val="multilevel"/>
    <w:tmpl w:val="2EA4C9A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 w15:restartNumberingAfterBreak="0">
    <w:nsid w:val="425D1FC1"/>
    <w:multiLevelType w:val="multilevel"/>
    <w:tmpl w:val="E16EBF32"/>
    <w:lvl w:ilvl="0">
      <w:start w:val="1"/>
      <w:numFmt w:val="decimal"/>
      <w:pStyle w:val="11table"/>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 w15:restartNumberingAfterBreak="0">
    <w:nsid w:val="474E3844"/>
    <w:multiLevelType w:val="multilevel"/>
    <w:tmpl w:val="96A25CCC"/>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711DD0"/>
    <w:multiLevelType w:val="multilevel"/>
    <w:tmpl w:val="BBA8AE22"/>
    <w:lvl w:ilvl="0">
      <w:start w:val="1"/>
      <w:numFmt w:val="decimal"/>
      <w:pStyle w:val="GPSL1CLAUSEHEADING"/>
      <w:lvlText w:val="Annex %1"/>
      <w:lvlJc w:val="left"/>
      <w:pPr>
        <w:ind w:left="0" w:firstLine="0"/>
      </w:pPr>
      <w:rPr>
        <w:b w:val="0"/>
        <w:i w:val="0"/>
        <w:smallCaps w:val="0"/>
        <w:strike w:val="0"/>
        <w:u w:val="none"/>
        <w:vertAlign w:val="baseline"/>
      </w:rPr>
    </w:lvl>
    <w:lvl w:ilvl="1">
      <w:start w:val="1"/>
      <w:numFmt w:val="decimal"/>
      <w:pStyle w:val="GPSL2NumberedBoldHeading"/>
      <w:lvlText w:val=""/>
      <w:lvlJc w:val="left"/>
      <w:pPr>
        <w:ind w:left="0" w:firstLine="0"/>
      </w:pPr>
    </w:lvl>
    <w:lvl w:ilvl="2">
      <w:start w:val="1"/>
      <w:numFmt w:val="decimal"/>
      <w:pStyle w:val="GPSL3numberedclause"/>
      <w:lvlText w:val=""/>
      <w:lvlJc w:val="left"/>
      <w:pPr>
        <w:ind w:left="0" w:firstLine="0"/>
      </w:pPr>
    </w:lvl>
    <w:lvl w:ilvl="3">
      <w:start w:val="1"/>
      <w:numFmt w:val="decimal"/>
      <w:pStyle w:val="GPSL4numberedclause"/>
      <w:lvlText w:val=""/>
      <w:lvlJc w:val="left"/>
      <w:pPr>
        <w:ind w:left="0" w:firstLine="0"/>
      </w:pPr>
    </w:lvl>
    <w:lvl w:ilvl="4">
      <w:start w:val="1"/>
      <w:numFmt w:val="decimal"/>
      <w:pStyle w:val="GPSL5numberedclause"/>
      <w:lvlText w:val=""/>
      <w:lvlJc w:val="left"/>
      <w:pPr>
        <w:ind w:left="0" w:firstLine="0"/>
      </w:pPr>
    </w:lvl>
    <w:lvl w:ilvl="5">
      <w:start w:val="1"/>
      <w:numFmt w:val="decimal"/>
      <w:pStyle w:val="GPSL6numbered"/>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772936E4"/>
    <w:multiLevelType w:val="multilevel"/>
    <w:tmpl w:val="1898DBF2"/>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9"/>
  </w:num>
  <w:num w:numId="2">
    <w:abstractNumId w:val="0"/>
  </w:num>
  <w:num w:numId="3">
    <w:abstractNumId w:val="7"/>
  </w:num>
  <w:num w:numId="4">
    <w:abstractNumId w:val="2"/>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lvl>
    </w:lvlOverride>
  </w:num>
  <w:num w:numId="12">
    <w:abstractNumId w:val="5"/>
  </w:num>
  <w:num w:numId="13">
    <w:abstractNumId w:val="6"/>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09:50:36" w:val="V2 Accept all revs and amend. NEW VERSION"/>
    <w:docVar w:name="gemDN2|GAYLEJ|25 July 2023 20:42:09" w:val="V3 - Amend TRK NV"/>
    <w:docVar w:name="gemDocNotesCount" w:val="2"/>
  </w:docVars>
  <w:rsids>
    <w:rsidRoot w:val="00640AA1"/>
    <w:rsid w:val="0008191A"/>
    <w:rsid w:val="00157425"/>
    <w:rsid w:val="001848D5"/>
    <w:rsid w:val="001C416F"/>
    <w:rsid w:val="0021110D"/>
    <w:rsid w:val="002C566B"/>
    <w:rsid w:val="00326640"/>
    <w:rsid w:val="00351C70"/>
    <w:rsid w:val="00397CA8"/>
    <w:rsid w:val="003A59F2"/>
    <w:rsid w:val="003C19E0"/>
    <w:rsid w:val="003C37F6"/>
    <w:rsid w:val="003C7449"/>
    <w:rsid w:val="003F54A7"/>
    <w:rsid w:val="004770A8"/>
    <w:rsid w:val="00531C9B"/>
    <w:rsid w:val="00540B47"/>
    <w:rsid w:val="00563626"/>
    <w:rsid w:val="005A4DEA"/>
    <w:rsid w:val="005B43CD"/>
    <w:rsid w:val="005C0197"/>
    <w:rsid w:val="005C3754"/>
    <w:rsid w:val="005E5F30"/>
    <w:rsid w:val="005F6990"/>
    <w:rsid w:val="00640AA1"/>
    <w:rsid w:val="00674960"/>
    <w:rsid w:val="007430F5"/>
    <w:rsid w:val="00752918"/>
    <w:rsid w:val="00766055"/>
    <w:rsid w:val="007C0671"/>
    <w:rsid w:val="007D5ABF"/>
    <w:rsid w:val="00855CC5"/>
    <w:rsid w:val="008744E2"/>
    <w:rsid w:val="0087499A"/>
    <w:rsid w:val="008B3021"/>
    <w:rsid w:val="008F5268"/>
    <w:rsid w:val="009C683E"/>
    <w:rsid w:val="00A36939"/>
    <w:rsid w:val="00AE7224"/>
    <w:rsid w:val="00B27E8A"/>
    <w:rsid w:val="00B322CD"/>
    <w:rsid w:val="00B824A4"/>
    <w:rsid w:val="00BA358B"/>
    <w:rsid w:val="00C84381"/>
    <w:rsid w:val="00D916DF"/>
    <w:rsid w:val="00DE27E5"/>
    <w:rsid w:val="00DF2284"/>
    <w:rsid w:val="00DF517A"/>
    <w:rsid w:val="00E32DB7"/>
    <w:rsid w:val="00E816F5"/>
    <w:rsid w:val="00EC6CAC"/>
    <w:rsid w:val="00EF2ECD"/>
    <w:rsid w:val="00F7439F"/>
    <w:rsid w:val="00F929B4"/>
    <w:rsid w:val="00FD2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F4B1E"/>
  <w15:docId w15:val="{458F2DD9-C56A-4286-A0AD-8F633FD8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Calibri"/>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tabs>
        <w:tab w:val="clear" w:pos="142"/>
      </w:tabs>
      <w:ind w:left="360"/>
      <w:outlineLvl w:val="9"/>
    </w:pPr>
  </w:style>
  <w:style w:type="character" w:styleId="Hyperlink">
    <w:name w:val="Hyperlink"/>
    <w:basedOn w:val="DefaultParagraphFont"/>
    <w:uiPriority w:val="99"/>
    <w:unhideWhenUsed/>
    <w:rsid w:val="007172FD"/>
    <w:rPr>
      <w:color w:val="0000FF" w:themeColor="hyperlink"/>
      <w:u w:val="single"/>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AnnextoPart">
    <w:name w:val="Annex to Part"/>
    <w:basedOn w:val="PartHeading"/>
    <w:rsid w:val="000A68B8"/>
    <w:pPr>
      <w:numPr>
        <w:ilvl w:val="1"/>
      </w:numPr>
      <w:tabs>
        <w:tab w:val="num" w:pos="720"/>
      </w:tabs>
      <w:ind w:left="720" w:hanging="720"/>
    </w:pPr>
    <w:rPr>
      <w:caps w:val="0"/>
    </w:rPr>
  </w:style>
  <w:style w:type="character" w:styleId="CommentReference">
    <w:name w:val="annotation reference"/>
    <w:basedOn w:val="DefaultParagraphFont"/>
    <w:unhideWhenUsed/>
    <w:rPr>
      <w:sz w:val="16"/>
      <w:szCs w:val="16"/>
    </w:rPr>
  </w:style>
  <w:style w:type="character" w:styleId="Emphasis">
    <w:name w:val="Emphasis"/>
    <w:basedOn w:val="DefaultParagraphFont"/>
    <w:rPr>
      <w:i/>
      <w:iCs/>
    </w:rPr>
  </w:style>
  <w:style w:type="paragraph" w:customStyle="1" w:styleId="AppendixText6">
    <w:name w:val="Appendix Text 6"/>
    <w:basedOn w:val="AppendixText5"/>
    <w:rsid w:val="000A68B8"/>
    <w:pPr>
      <w:numPr>
        <w:ilvl w:val="5"/>
      </w:numPr>
    </w:p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ScheduleText4">
    <w:name w:val="Schedule Text 4"/>
    <w:basedOn w:val="Normal"/>
    <w:next w:val="Normal"/>
    <w:rsid w:val="00FF2902"/>
    <w:pPr>
      <w:tabs>
        <w:tab w:val="left" w:pos="720"/>
        <w:tab w:val="left" w:pos="1803"/>
        <w:tab w:val="num" w:pos="2880"/>
      </w:tabs>
      <w:overflowPunct/>
      <w:autoSpaceDE/>
      <w:autoSpaceDN/>
      <w:adjustRightInd/>
      <w:spacing w:before="100" w:after="200"/>
      <w:ind w:left="2880" w:hanging="720"/>
      <w:jc w:val="left"/>
      <w:textAlignment w:val="auto"/>
    </w:pPr>
    <w:rPr>
      <w:rFonts w:cs="Times New Roma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styleId="Revision">
    <w:name w:val="Revision"/>
    <w:hidden/>
    <w:uiPriority w:val="99"/>
    <w:semiHidden/>
    <w:pPr>
      <w:spacing w:after="0"/>
    </w:pPr>
    <w:rPr>
      <w:rFonts w:eastAsia="Times New Roman" w:cs="Arial"/>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AnnexHeading">
    <w:name w:val="Annex Heading"/>
    <w:basedOn w:val="Normal"/>
    <w:next w:val="Normal"/>
    <w:rsid w:val="000A68B8"/>
    <w:pPr>
      <w:numPr>
        <w:numId w:val="4"/>
      </w:numPr>
      <w:overflowPunct/>
      <w:autoSpaceDE/>
      <w:autoSpaceDN/>
      <w:adjustRightInd/>
      <w:spacing w:before="100" w:after="300"/>
      <w:jc w:val="center"/>
      <w:textAlignment w:val="auto"/>
    </w:pPr>
    <w:rPr>
      <w:rFonts w:ascii="Arial Bold" w:hAnsi="Arial Bold" w:cs="Times New Roman"/>
      <w:b/>
      <w:caps/>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UnresolvedMention1">
    <w:name w:val="Unresolved Mention1"/>
    <w:basedOn w:val="DefaultParagraphFont"/>
    <w:uiPriority w:val="99"/>
    <w:semiHidden/>
    <w:unhideWhenUsed/>
    <w:rsid w:val="007172FD"/>
    <w:rPr>
      <w:color w:val="605E5C"/>
      <w:shd w:val="clear" w:color="auto" w:fill="E1DFDD"/>
    </w:rPr>
  </w:style>
  <w:style w:type="paragraph" w:customStyle="1" w:styleId="GPSmacrorestart">
    <w:name w:val="GPS macro restart"/>
    <w:basedOn w:val="Normal"/>
    <w:qFormat/>
    <w:pPr>
      <w:spacing w:after="0"/>
    </w:pPr>
    <w:rPr>
      <w:color w:val="FFFFFF"/>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ScheduleText7">
    <w:name w:val="Schedule Text 7"/>
    <w:basedOn w:val="ScheduleText6"/>
    <w:rsid w:val="00FF2902"/>
    <w:pPr>
      <w:numPr>
        <w:ilvl w:val="6"/>
      </w:numPr>
      <w:tabs>
        <w:tab w:val="num" w:pos="3600"/>
      </w:tabs>
      <w:ind w:left="3600" w:hanging="720"/>
    </w:p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numbering" w:customStyle="1" w:styleId="LFO9">
    <w:name w:val="LFO9"/>
    <w:basedOn w:val="NoList"/>
  </w:style>
  <w:style w:type="paragraph" w:customStyle="1" w:styleId="AppendixText1">
    <w:name w:val="Appendix Text 1"/>
    <w:basedOn w:val="Normal"/>
    <w:next w:val="Normal"/>
    <w:rsid w:val="000A68B8"/>
    <w:pPr>
      <w:numPr>
        <w:numId w:val="5"/>
      </w:numPr>
      <w:overflowPunct/>
      <w:autoSpaceDE/>
      <w:autoSpaceDN/>
      <w:adjustRightInd/>
      <w:spacing w:before="100" w:after="200"/>
      <w:jc w:val="left"/>
      <w:textAlignment w:val="auto"/>
    </w:pPr>
    <w:rPr>
      <w:rFonts w:cs="Times New Roman"/>
      <w:b/>
    </w:rPr>
  </w:style>
  <w:style w:type="paragraph" w:customStyle="1" w:styleId="AppendixText2">
    <w:name w:val="Appendix Text 2"/>
    <w:basedOn w:val="AppendixText1"/>
    <w:next w:val="Normal"/>
    <w:rsid w:val="000A68B8"/>
    <w:pPr>
      <w:numPr>
        <w:ilvl w:val="1"/>
      </w:numPr>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PartHeading">
    <w:name w:val="Part Heading"/>
    <w:basedOn w:val="Normal"/>
    <w:next w:val="Normal"/>
    <w:rsid w:val="000A68B8"/>
    <w:pPr>
      <w:tabs>
        <w:tab w:val="num" w:pos="720"/>
      </w:tabs>
      <w:overflowPunct/>
      <w:autoSpaceDE/>
      <w:autoSpaceDN/>
      <w:adjustRightInd/>
      <w:spacing w:before="100" w:after="200"/>
      <w:ind w:left="720" w:hanging="720"/>
      <w:jc w:val="center"/>
      <w:textAlignment w:val="auto"/>
    </w:pPr>
    <w:rPr>
      <w:rFonts w:ascii="Arial Bold" w:hAnsi="Arial Bold" w:cs="Times New Roman"/>
      <w:b/>
      <w:caps/>
    </w:rPr>
  </w:style>
  <w:style w:type="table" w:customStyle="1" w:styleId="TableGrid1">
    <w:name w:val="Table Grid1"/>
    <w:basedOn w:val="TableNormal"/>
    <w:next w:val="TableGrid"/>
    <w:uiPriority w:val="59"/>
    <w:rsid w:val="000A68B8"/>
    <w:pPr>
      <w:spacing w:after="0"/>
      <w:jc w:val="left"/>
    </w:pPr>
    <w:rPr>
      <w:rFonts w:eastAsia="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table" w:customStyle="1" w:styleId="a">
    <w:basedOn w:val="TableNormal"/>
    <w:pPr>
      <w:spacing w:after="0"/>
      <w:jc w:val="left"/>
    </w:pPr>
    <w:rPr>
      <w:rFonts w:eastAsia="Arial" w:cs="Arial"/>
      <w:sz w:val="20"/>
      <w:szCs w:val="20"/>
    </w:rPr>
    <w:tblPr>
      <w:tblStyleRowBandSize w:val="1"/>
      <w:tblStyleColBandSize w:val="1"/>
    </w:tblPr>
  </w:style>
  <w:style w:type="paragraph" w:customStyle="1" w:styleId="ScheduleText1">
    <w:name w:val="Schedule Text 1"/>
    <w:basedOn w:val="Normal"/>
    <w:next w:val="Normal"/>
    <w:rsid w:val="00FF2902"/>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ScheduleText2">
    <w:name w:val="Schedule Text 2"/>
    <w:basedOn w:val="ScheduleText1"/>
    <w:next w:val="Normal"/>
    <w:rsid w:val="00FF2902"/>
    <w:pPr>
      <w:numPr>
        <w:ilvl w:val="1"/>
      </w:numPr>
      <w:tabs>
        <w:tab w:val="num" w:pos="720"/>
      </w:tabs>
      <w:ind w:left="720" w:hanging="720"/>
    </w:pPr>
    <w:rPr>
      <w:b w:val="0"/>
    </w:rPr>
  </w:style>
  <w:style w:type="paragraph" w:customStyle="1" w:styleId="ScheduleText3">
    <w:name w:val="Schedule Text 3"/>
    <w:basedOn w:val="Normal"/>
    <w:next w:val="Normal"/>
    <w:rsid w:val="00FF2902"/>
    <w:pPr>
      <w:tabs>
        <w:tab w:val="left" w:pos="720"/>
        <w:tab w:val="left" w:pos="1803"/>
        <w:tab w:val="num" w:pos="2160"/>
      </w:tabs>
      <w:overflowPunct/>
      <w:autoSpaceDE/>
      <w:autoSpaceDN/>
      <w:adjustRightInd/>
      <w:spacing w:before="100" w:after="200"/>
      <w:ind w:left="2160" w:hanging="720"/>
      <w:jc w:val="left"/>
      <w:textAlignment w:val="auto"/>
    </w:pPr>
    <w:rPr>
      <w:rFonts w:cs="Times New Roman"/>
    </w:rPr>
  </w:style>
  <w:style w:type="paragraph" w:customStyle="1" w:styleId="ScheduleText5">
    <w:name w:val="Schedule Text 5"/>
    <w:basedOn w:val="Normal"/>
    <w:next w:val="Normal"/>
    <w:rsid w:val="00FF2902"/>
    <w:pPr>
      <w:tabs>
        <w:tab w:val="left" w:pos="720"/>
        <w:tab w:val="left" w:pos="2523"/>
        <w:tab w:val="num" w:pos="3600"/>
      </w:tabs>
      <w:overflowPunct/>
      <w:autoSpaceDE/>
      <w:autoSpaceDN/>
      <w:adjustRightInd/>
      <w:spacing w:before="100" w:after="200"/>
      <w:ind w:left="3600" w:hanging="720"/>
      <w:jc w:val="left"/>
      <w:textAlignment w:val="auto"/>
    </w:pPr>
    <w:rPr>
      <w:rFonts w:cs="Times New Roman"/>
    </w:rPr>
  </w:style>
  <w:style w:type="paragraph" w:customStyle="1" w:styleId="ScheduleText6">
    <w:name w:val="Schedule Text 6"/>
    <w:basedOn w:val="ScheduleText5"/>
    <w:rsid w:val="00FF2902"/>
    <w:pPr>
      <w:numPr>
        <w:ilvl w:val="5"/>
      </w:numPr>
      <w:tabs>
        <w:tab w:val="num" w:pos="3600"/>
      </w:tabs>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Sd77NNc2V2OKhWLNrjWTOq1tw==">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</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600DB-CA2C-4FC5-9DD5-2781A36A66E2}">
  <ds:schemaRefs>
    <ds:schemaRef ds:uri="http://schemas.microsoft.com/sharepoint/v3/contenttype/forms"/>
  </ds:schemaRefs>
</ds:datastoreItem>
</file>

<file path=customXml/itemProps2.xml><?xml version="1.0" encoding="utf-8"?>
<ds:datastoreItem xmlns:ds="http://schemas.openxmlformats.org/officeDocument/2006/customXml" ds:itemID="{4BEF3497-E010-4ABC-AF11-4583EFCC9A3D}">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3.xml><?xml version="1.0" encoding="utf-8"?>
<ds:datastoreItem xmlns:ds="http://schemas.openxmlformats.org/officeDocument/2006/customXml" ds:itemID="{1AABAB3D-CDF0-45BC-84A9-2386CA4234DC}">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BC39517-A81F-46F0-830C-FF34207A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1085</Words>
  <Characters>6191</Characters>
  <Application>Microsoft Office Word</Application>
  <DocSecurity>0</DocSecurity>
  <PresentationFormat/>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Kevin Giles</dc:creator>
  <cp:keywords/>
  <dc:description/>
  <cp:lastModifiedBy>Kevin Giles</cp:lastModifiedBy>
  <cp:revision>2</cp:revision>
  <dcterms:created xsi:type="dcterms:W3CDTF">2025-10-14T15:36:00Z</dcterms:created>
  <dcterms:modified xsi:type="dcterms:W3CDTF">2025-10-14T15:36:00Z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90712183-1</vt:lpwstr>
  </property>
</Properties>
</file>