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609" w:rsidRDefault="00D94C24">
      <w:pPr>
        <w:widowControl w:val="0"/>
        <w:pBdr>
          <w:top w:val="nil"/>
          <w:left w:val="nil"/>
          <w:bottom w:val="nil"/>
          <w:right w:val="nil"/>
          <w:between w:val="nil"/>
        </w:pBdr>
        <w:spacing w:line="240" w:lineRule="auto"/>
        <w:ind w:left="16"/>
        <w:rPr>
          <w:b/>
          <w:color w:val="000000"/>
          <w:sz w:val="19"/>
          <w:szCs w:val="19"/>
        </w:rPr>
      </w:pPr>
      <w:bookmarkStart w:id="0" w:name="_GoBack"/>
      <w:bookmarkEnd w:id="0"/>
      <w:r>
        <w:rPr>
          <w:b/>
          <w:color w:val="000000"/>
          <w:sz w:val="19"/>
          <w:szCs w:val="19"/>
        </w:rPr>
        <w:t xml:space="preserve">Call-Off Schedule 17 (MOD Terms) </w:t>
      </w:r>
    </w:p>
    <w:p w:rsidR="00624609" w:rsidRDefault="00D94C24">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624609" w:rsidRDefault="00D94C24">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624609" w:rsidRDefault="00D94C24">
      <w:pPr>
        <w:widowControl w:val="0"/>
        <w:pBdr>
          <w:top w:val="nil"/>
          <w:left w:val="nil"/>
          <w:bottom w:val="nil"/>
          <w:right w:val="nil"/>
          <w:between w:val="nil"/>
        </w:pBdr>
        <w:spacing w:before="374" w:line="240" w:lineRule="auto"/>
        <w:ind w:left="24"/>
        <w:rPr>
          <w:b/>
          <w:color w:val="000000"/>
          <w:sz w:val="35"/>
          <w:szCs w:val="35"/>
        </w:rPr>
      </w:pPr>
      <w:r>
        <w:rPr>
          <w:b/>
          <w:color w:val="000000"/>
          <w:sz w:val="35"/>
          <w:szCs w:val="35"/>
        </w:rPr>
        <w:t xml:space="preserve">Call-Off Schedule 17 (MOD Terms) </w:t>
      </w:r>
    </w:p>
    <w:p w:rsidR="00624609" w:rsidRDefault="00D94C24">
      <w:pPr>
        <w:widowControl w:val="0"/>
        <w:pBdr>
          <w:top w:val="nil"/>
          <w:left w:val="nil"/>
          <w:bottom w:val="nil"/>
          <w:right w:val="nil"/>
          <w:between w:val="nil"/>
        </w:pBdr>
        <w:spacing w:before="121" w:line="240" w:lineRule="auto"/>
        <w:ind w:left="26"/>
        <w:rPr>
          <w:b/>
          <w:color w:val="000000"/>
          <w:sz w:val="23"/>
          <w:szCs w:val="23"/>
        </w:rPr>
      </w:pPr>
      <w:r>
        <w:rPr>
          <w:b/>
          <w:color w:val="000000"/>
          <w:sz w:val="23"/>
          <w:szCs w:val="23"/>
        </w:rPr>
        <w:t xml:space="preserve">1 Definitions </w:t>
      </w:r>
    </w:p>
    <w:p w:rsidR="00624609" w:rsidRDefault="00D94C24">
      <w:pPr>
        <w:widowControl w:val="0"/>
        <w:pBdr>
          <w:top w:val="nil"/>
          <w:left w:val="nil"/>
          <w:bottom w:val="nil"/>
          <w:right w:val="nil"/>
          <w:between w:val="nil"/>
        </w:pBdr>
        <w:spacing w:before="115" w:line="229" w:lineRule="auto"/>
        <w:ind w:left="731" w:right="273" w:hanging="697"/>
        <w:rPr>
          <w:color w:val="000000"/>
          <w:sz w:val="23"/>
          <w:szCs w:val="23"/>
        </w:rPr>
        <w:sectPr w:rsidR="00624609">
          <w:pgSz w:w="11880" w:h="16840"/>
          <w:pgMar w:top="554" w:right="1367" w:bottom="635" w:left="1431" w:header="0" w:footer="720" w:gutter="0"/>
          <w:pgNumType w:start="1"/>
          <w:cols w:space="720"/>
        </w:sectPr>
      </w:pPr>
      <w:r>
        <w:rPr>
          <w:color w:val="000000"/>
          <w:sz w:val="23"/>
          <w:szCs w:val="23"/>
        </w:rPr>
        <w:t xml:space="preserve">1.1 In this Schedule, the following words shall have the following meanings and they shall supplement Joint Schedule 1 (Definitions): </w:t>
      </w:r>
    </w:p>
    <w:p w:rsidR="00624609" w:rsidRDefault="00D94C24">
      <w:pPr>
        <w:widowControl w:val="0"/>
        <w:pBdr>
          <w:top w:val="nil"/>
          <w:left w:val="nil"/>
          <w:bottom w:val="nil"/>
          <w:right w:val="nil"/>
          <w:between w:val="nil"/>
        </w:pBdr>
        <w:spacing w:before="245" w:line="229" w:lineRule="auto"/>
        <w:rPr>
          <w:b/>
          <w:color w:val="000000"/>
          <w:sz w:val="23"/>
          <w:szCs w:val="23"/>
        </w:rPr>
      </w:pPr>
      <w:r>
        <w:rPr>
          <w:b/>
          <w:color w:val="000000"/>
          <w:sz w:val="23"/>
          <w:szCs w:val="23"/>
        </w:rPr>
        <w:t xml:space="preserve">"MOD Terms and Conditions" </w:t>
      </w:r>
    </w:p>
    <w:p w:rsidR="00624609" w:rsidRDefault="00D94C24">
      <w:pPr>
        <w:widowControl w:val="0"/>
        <w:pBdr>
          <w:top w:val="nil"/>
          <w:left w:val="nil"/>
          <w:bottom w:val="nil"/>
          <w:right w:val="nil"/>
          <w:between w:val="nil"/>
        </w:pBdr>
        <w:spacing w:line="229" w:lineRule="auto"/>
        <w:rPr>
          <w:color w:val="000000"/>
          <w:sz w:val="23"/>
          <w:szCs w:val="23"/>
        </w:rPr>
        <w:sectPr w:rsidR="00624609">
          <w:type w:val="continuous"/>
          <w:pgSz w:w="11880" w:h="16840"/>
          <w:pgMar w:top="554" w:right="1897" w:bottom="635" w:left="2559" w:header="0" w:footer="720" w:gutter="0"/>
          <w:cols w:num="2" w:space="720" w:equalWidth="0">
            <w:col w:w="3720" w:space="0"/>
            <w:col w:w="3720" w:space="0"/>
          </w:cols>
        </w:sectPr>
      </w:pPr>
      <w:r>
        <w:rPr>
          <w:color w:val="000000"/>
          <w:sz w:val="23"/>
          <w:szCs w:val="23"/>
        </w:rPr>
        <w:t xml:space="preserve">the terms and conditions listed in this Schedule; </w:t>
      </w:r>
    </w:p>
    <w:p w:rsidR="00624609" w:rsidRDefault="00D94C24">
      <w:pPr>
        <w:widowControl w:val="0"/>
        <w:pBdr>
          <w:top w:val="nil"/>
          <w:left w:val="nil"/>
          <w:bottom w:val="nil"/>
          <w:right w:val="nil"/>
          <w:between w:val="nil"/>
        </w:pBdr>
        <w:spacing w:before="245" w:line="229" w:lineRule="auto"/>
        <w:ind w:left="4541" w:right="244" w:hanging="3411"/>
        <w:rPr>
          <w:color w:val="000000"/>
          <w:sz w:val="23"/>
          <w:szCs w:val="23"/>
        </w:rPr>
      </w:pPr>
      <w:r>
        <w:rPr>
          <w:b/>
          <w:color w:val="000000"/>
          <w:sz w:val="23"/>
          <w:szCs w:val="23"/>
        </w:rPr>
        <w:t xml:space="preserve">"MOD Site" </w:t>
      </w:r>
      <w:r>
        <w:rPr>
          <w:color w:val="000000"/>
          <w:sz w:val="23"/>
          <w:szCs w:val="23"/>
        </w:rPr>
        <w:t xml:space="preserve">shall include any of Her Majesty's Ships or Vessels and Service Stations; </w:t>
      </w:r>
    </w:p>
    <w:p w:rsidR="00624609" w:rsidRDefault="00D94C24">
      <w:pPr>
        <w:widowControl w:val="0"/>
        <w:pBdr>
          <w:top w:val="nil"/>
          <w:left w:val="nil"/>
          <w:bottom w:val="nil"/>
          <w:right w:val="nil"/>
          <w:between w:val="nil"/>
        </w:pBdr>
        <w:spacing w:before="245" w:line="229" w:lineRule="auto"/>
        <w:ind w:left="4544" w:right="751" w:hanging="3414"/>
        <w:rPr>
          <w:color w:val="000000"/>
          <w:sz w:val="23"/>
          <w:szCs w:val="23"/>
        </w:rPr>
      </w:pPr>
      <w:r>
        <w:rPr>
          <w:b/>
          <w:color w:val="000000"/>
          <w:sz w:val="23"/>
          <w:szCs w:val="23"/>
        </w:rPr>
        <w:t xml:space="preserve">"Officer in charge" </w:t>
      </w:r>
      <w:r>
        <w:rPr>
          <w:color w:val="000000"/>
          <w:sz w:val="23"/>
          <w:szCs w:val="23"/>
        </w:rPr>
        <w:t xml:space="preserve">shall include Officers Commanding Service Stations, Ships' Masters or </w:t>
      </w:r>
    </w:p>
    <w:p w:rsidR="00624609" w:rsidRDefault="00D94C24">
      <w:pPr>
        <w:widowControl w:val="0"/>
        <w:pBdr>
          <w:top w:val="nil"/>
          <w:left w:val="nil"/>
          <w:bottom w:val="nil"/>
          <w:right w:val="nil"/>
          <w:between w:val="nil"/>
        </w:pBdr>
        <w:spacing w:before="6" w:line="240" w:lineRule="auto"/>
        <w:ind w:right="1456"/>
        <w:jc w:val="right"/>
        <w:rPr>
          <w:color w:val="000000"/>
          <w:sz w:val="23"/>
          <w:szCs w:val="23"/>
        </w:rPr>
      </w:pPr>
      <w:r>
        <w:rPr>
          <w:color w:val="000000"/>
          <w:sz w:val="23"/>
          <w:szCs w:val="23"/>
        </w:rPr>
        <w:t xml:space="preserve">Senior Officers, and Officers </w:t>
      </w:r>
    </w:p>
    <w:p w:rsidR="00624609" w:rsidRDefault="00D94C24">
      <w:pPr>
        <w:widowControl w:val="0"/>
        <w:pBdr>
          <w:top w:val="nil"/>
          <w:left w:val="nil"/>
          <w:bottom w:val="nil"/>
          <w:right w:val="nil"/>
          <w:between w:val="nil"/>
        </w:pBdr>
        <w:spacing w:line="240" w:lineRule="auto"/>
        <w:ind w:right="1501"/>
        <w:jc w:val="right"/>
        <w:rPr>
          <w:color w:val="000000"/>
          <w:sz w:val="23"/>
          <w:szCs w:val="23"/>
        </w:rPr>
      </w:pPr>
      <w:r>
        <w:rPr>
          <w:color w:val="000000"/>
          <w:sz w:val="23"/>
          <w:szCs w:val="23"/>
        </w:rPr>
        <w:t xml:space="preserve">superintending Government </w:t>
      </w:r>
    </w:p>
    <w:p w:rsidR="00624609" w:rsidRDefault="00D94C24">
      <w:pPr>
        <w:widowControl w:val="0"/>
        <w:pBdr>
          <w:top w:val="nil"/>
          <w:left w:val="nil"/>
          <w:bottom w:val="nil"/>
          <w:right w:val="nil"/>
          <w:between w:val="nil"/>
        </w:pBdr>
        <w:spacing w:line="240" w:lineRule="auto"/>
        <w:ind w:right="2767"/>
        <w:jc w:val="right"/>
        <w:rPr>
          <w:color w:val="000000"/>
          <w:sz w:val="23"/>
          <w:szCs w:val="23"/>
        </w:rPr>
      </w:pPr>
      <w:r>
        <w:rPr>
          <w:color w:val="000000"/>
          <w:sz w:val="23"/>
          <w:szCs w:val="23"/>
        </w:rPr>
        <w:t xml:space="preserve">Establishments; </w:t>
      </w:r>
    </w:p>
    <w:p w:rsidR="00624609" w:rsidRDefault="00D94C24">
      <w:pPr>
        <w:widowControl w:val="0"/>
        <w:pBdr>
          <w:top w:val="nil"/>
          <w:left w:val="nil"/>
          <w:bottom w:val="nil"/>
          <w:right w:val="nil"/>
          <w:between w:val="nil"/>
        </w:pBdr>
        <w:spacing w:before="631" w:line="240" w:lineRule="auto"/>
        <w:ind w:left="13"/>
        <w:rPr>
          <w:b/>
          <w:color w:val="000000"/>
          <w:sz w:val="23"/>
          <w:szCs w:val="23"/>
        </w:rPr>
      </w:pPr>
      <w:r>
        <w:rPr>
          <w:b/>
          <w:color w:val="000000"/>
          <w:sz w:val="23"/>
          <w:szCs w:val="23"/>
        </w:rPr>
        <w:t xml:space="preserve">2 Access to MOD sites </w:t>
      </w:r>
    </w:p>
    <w:p w:rsidR="00624609" w:rsidRDefault="00D94C24">
      <w:pPr>
        <w:widowControl w:val="0"/>
        <w:pBdr>
          <w:top w:val="nil"/>
          <w:left w:val="nil"/>
          <w:bottom w:val="nil"/>
          <w:right w:val="nil"/>
          <w:between w:val="nil"/>
        </w:pBdr>
        <w:spacing w:before="115" w:line="229" w:lineRule="auto"/>
        <w:ind w:left="734" w:right="47" w:hanging="720"/>
        <w:rPr>
          <w:color w:val="000000"/>
          <w:sz w:val="23"/>
          <w:szCs w:val="23"/>
        </w:rPr>
      </w:pPr>
      <w:r>
        <w:rPr>
          <w:color w:val="000000"/>
          <w:sz w:val="23"/>
          <w:szCs w:val="23"/>
        </w:rPr>
        <w:t xml:space="preserve">2.1 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rsidR="00624609" w:rsidRDefault="00D94C24">
      <w:pPr>
        <w:widowControl w:val="0"/>
        <w:pBdr>
          <w:top w:val="nil"/>
          <w:left w:val="nil"/>
          <w:bottom w:val="nil"/>
          <w:right w:val="nil"/>
          <w:between w:val="nil"/>
        </w:pBdr>
        <w:spacing w:before="125" w:line="229" w:lineRule="auto"/>
        <w:ind w:left="731" w:right="180" w:hanging="716"/>
        <w:rPr>
          <w:color w:val="000000"/>
          <w:sz w:val="23"/>
          <w:szCs w:val="23"/>
        </w:rPr>
      </w:pPr>
      <w:r>
        <w:rPr>
          <w:color w:val="000000"/>
          <w:sz w:val="23"/>
          <w:szCs w:val="23"/>
        </w:rPr>
        <w:t xml:space="preserve">2.2 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 </w:t>
      </w:r>
    </w:p>
    <w:p w:rsidR="00624609" w:rsidRDefault="00D94C24">
      <w:pPr>
        <w:widowControl w:val="0"/>
        <w:pBdr>
          <w:top w:val="nil"/>
          <w:left w:val="nil"/>
          <w:bottom w:val="nil"/>
          <w:right w:val="nil"/>
          <w:between w:val="nil"/>
        </w:pBdr>
        <w:spacing w:before="125" w:line="229" w:lineRule="auto"/>
        <w:ind w:left="729" w:right="-17" w:hanging="714"/>
        <w:rPr>
          <w:color w:val="000000"/>
          <w:sz w:val="23"/>
          <w:szCs w:val="23"/>
        </w:rPr>
      </w:pPr>
      <w:r>
        <w:rPr>
          <w:color w:val="000000"/>
          <w:sz w:val="23"/>
          <w:szCs w:val="23"/>
        </w:rPr>
        <w:t xml:space="preserve">2.3 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 </w:t>
      </w:r>
    </w:p>
    <w:p w:rsidR="00624609" w:rsidRDefault="00D94C24">
      <w:pPr>
        <w:widowControl w:val="0"/>
        <w:pBdr>
          <w:top w:val="nil"/>
          <w:left w:val="nil"/>
          <w:bottom w:val="nil"/>
          <w:right w:val="nil"/>
          <w:between w:val="nil"/>
        </w:pBdr>
        <w:spacing w:before="817" w:line="240" w:lineRule="auto"/>
        <w:ind w:left="23"/>
        <w:rPr>
          <w:color w:val="000000"/>
          <w:sz w:val="19"/>
          <w:szCs w:val="19"/>
        </w:rPr>
      </w:pPr>
      <w:r>
        <w:rPr>
          <w:color w:val="000000"/>
          <w:sz w:val="19"/>
          <w:szCs w:val="19"/>
        </w:rPr>
        <w:t xml:space="preserve">Framework Ref: RM6299 </w:t>
      </w:r>
    </w:p>
    <w:p w:rsidR="00624609" w:rsidRDefault="00D94C24">
      <w:pPr>
        <w:widowControl w:val="0"/>
        <w:pBdr>
          <w:top w:val="nil"/>
          <w:left w:val="nil"/>
          <w:bottom w:val="nil"/>
          <w:right w:val="nil"/>
          <w:between w:val="nil"/>
        </w:pBdr>
        <w:spacing w:line="229" w:lineRule="auto"/>
        <w:ind w:left="22" w:right="18"/>
        <w:rPr>
          <w:color w:val="000000"/>
          <w:sz w:val="19"/>
          <w:szCs w:val="19"/>
        </w:rPr>
      </w:pPr>
      <w:r>
        <w:rPr>
          <w:color w:val="000000"/>
          <w:sz w:val="19"/>
          <w:szCs w:val="19"/>
        </w:rPr>
        <w:t>Project Version: v1.0 1 Model Version: v3.1</w:t>
      </w:r>
    </w:p>
    <w:p w:rsidR="00624609" w:rsidRDefault="00D94C24">
      <w:pPr>
        <w:widowControl w:val="0"/>
        <w:pBdr>
          <w:top w:val="nil"/>
          <w:left w:val="nil"/>
          <w:bottom w:val="nil"/>
          <w:right w:val="nil"/>
          <w:between w:val="nil"/>
        </w:pBdr>
        <w:spacing w:line="240" w:lineRule="auto"/>
        <w:ind w:left="16"/>
        <w:rPr>
          <w:b/>
          <w:color w:val="000000"/>
          <w:sz w:val="19"/>
          <w:szCs w:val="19"/>
        </w:rPr>
      </w:pPr>
      <w:r>
        <w:rPr>
          <w:b/>
          <w:color w:val="000000"/>
          <w:sz w:val="19"/>
          <w:szCs w:val="19"/>
        </w:rPr>
        <w:t xml:space="preserve">Call-Off Schedule 17 (MOD Terms) </w:t>
      </w:r>
    </w:p>
    <w:p w:rsidR="00624609" w:rsidRDefault="00D94C24">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624609" w:rsidRDefault="00D94C24">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624609" w:rsidRDefault="00D94C24" w:rsidP="00D94C24">
      <w:pPr>
        <w:widowControl w:val="0"/>
        <w:pBdr>
          <w:top w:val="nil"/>
          <w:left w:val="nil"/>
          <w:bottom w:val="nil"/>
          <w:right w:val="nil"/>
          <w:between w:val="nil"/>
        </w:pBdr>
        <w:spacing w:before="262" w:line="229" w:lineRule="auto"/>
        <w:ind w:left="730" w:right="55" w:hanging="715"/>
        <w:rPr>
          <w:color w:val="000000"/>
          <w:sz w:val="23"/>
          <w:szCs w:val="23"/>
        </w:rPr>
      </w:pPr>
      <w:r>
        <w:rPr>
          <w:color w:val="000000"/>
          <w:sz w:val="23"/>
          <w:szCs w:val="23"/>
        </w:rPr>
        <w:t xml:space="preserve">2.4 Where the Supplier's representatives are required by this Contract to join or visit a Site overseas, transport between the United Kingdom and the place of duty (but </w:t>
      </w:r>
      <w:r>
        <w:rPr>
          <w:color w:val="000000"/>
          <w:sz w:val="23"/>
          <w:szCs w:val="23"/>
        </w:rPr>
        <w:lastRenderedPageBreak/>
        <w:t xml:space="preserve">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rsidR="00624609" w:rsidRDefault="00D94C24">
      <w:pPr>
        <w:widowControl w:val="0"/>
        <w:pBdr>
          <w:top w:val="nil"/>
          <w:left w:val="nil"/>
          <w:bottom w:val="nil"/>
          <w:right w:val="nil"/>
          <w:between w:val="nil"/>
        </w:pBdr>
        <w:spacing w:before="125" w:line="229" w:lineRule="auto"/>
        <w:ind w:left="729" w:right="87" w:hanging="714"/>
        <w:rPr>
          <w:color w:val="000000"/>
          <w:sz w:val="23"/>
          <w:szCs w:val="23"/>
        </w:rPr>
      </w:pPr>
      <w:r>
        <w:rPr>
          <w:color w:val="000000"/>
          <w:sz w:val="23"/>
          <w:szCs w:val="23"/>
        </w:rPr>
        <w:t xml:space="preserve">2.5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624609" w:rsidRDefault="00D94C24">
      <w:pPr>
        <w:widowControl w:val="0"/>
        <w:pBdr>
          <w:top w:val="nil"/>
          <w:left w:val="nil"/>
          <w:bottom w:val="nil"/>
          <w:right w:val="nil"/>
          <w:between w:val="nil"/>
        </w:pBdr>
        <w:spacing w:before="125" w:line="229" w:lineRule="auto"/>
        <w:ind w:left="742" w:right="35" w:hanging="728"/>
        <w:rPr>
          <w:color w:val="000000"/>
          <w:sz w:val="23"/>
          <w:szCs w:val="23"/>
        </w:rPr>
      </w:pPr>
      <w:r>
        <w:rPr>
          <w:color w:val="000000"/>
          <w:sz w:val="23"/>
          <w:szCs w:val="23"/>
        </w:rPr>
        <w:t xml:space="preserve">2.6 Accidents to the Supplier's representatives which ordinarily require to be reported in accordance with Health and Safety at Work etc. Act 1974, shall be reported to the Officer in charge so that the Inspector of Factories may be informed. </w:t>
      </w:r>
    </w:p>
    <w:p w:rsidR="00624609" w:rsidRDefault="00D94C24" w:rsidP="00D94C24">
      <w:pPr>
        <w:widowControl w:val="0"/>
        <w:pBdr>
          <w:top w:val="nil"/>
          <w:left w:val="nil"/>
          <w:bottom w:val="nil"/>
          <w:right w:val="nil"/>
          <w:between w:val="nil"/>
        </w:pBdr>
        <w:spacing w:before="125" w:line="229" w:lineRule="auto"/>
        <w:ind w:left="14" w:right="20"/>
        <w:rPr>
          <w:color w:val="000000"/>
          <w:sz w:val="23"/>
          <w:szCs w:val="23"/>
        </w:rPr>
      </w:pPr>
      <w:r>
        <w:rPr>
          <w:color w:val="000000"/>
          <w:sz w:val="23"/>
          <w:szCs w:val="23"/>
        </w:rPr>
        <w:t xml:space="preserve">2.7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624609" w:rsidRDefault="00D94C24">
      <w:pPr>
        <w:widowControl w:val="0"/>
        <w:pBdr>
          <w:top w:val="nil"/>
          <w:left w:val="nil"/>
          <w:bottom w:val="nil"/>
          <w:right w:val="nil"/>
          <w:between w:val="nil"/>
        </w:pBdr>
        <w:spacing w:before="125" w:line="229" w:lineRule="auto"/>
        <w:ind w:left="731" w:right="27" w:hanging="716"/>
        <w:rPr>
          <w:color w:val="000000"/>
          <w:sz w:val="23"/>
          <w:szCs w:val="23"/>
        </w:rPr>
      </w:pPr>
      <w:r>
        <w:rPr>
          <w:color w:val="000000"/>
          <w:sz w:val="23"/>
          <w:szCs w:val="23"/>
        </w:rPr>
        <w:t xml:space="preserve">2.8 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 </w:t>
      </w:r>
    </w:p>
    <w:p w:rsidR="00624609" w:rsidRDefault="00D94C24">
      <w:pPr>
        <w:widowControl w:val="0"/>
        <w:pBdr>
          <w:top w:val="nil"/>
          <w:left w:val="nil"/>
          <w:bottom w:val="nil"/>
          <w:right w:val="nil"/>
          <w:between w:val="nil"/>
        </w:pBdr>
        <w:spacing w:before="2274" w:line="240" w:lineRule="auto"/>
        <w:ind w:left="23"/>
        <w:rPr>
          <w:color w:val="000000"/>
          <w:sz w:val="19"/>
          <w:szCs w:val="19"/>
        </w:rPr>
      </w:pPr>
      <w:r>
        <w:rPr>
          <w:color w:val="000000"/>
          <w:sz w:val="19"/>
          <w:szCs w:val="19"/>
        </w:rPr>
        <w:t xml:space="preserve">Framework Ref: RM6299 </w:t>
      </w:r>
    </w:p>
    <w:p w:rsidR="00624609" w:rsidRDefault="00D94C24">
      <w:pPr>
        <w:widowControl w:val="0"/>
        <w:pBdr>
          <w:top w:val="nil"/>
          <w:left w:val="nil"/>
          <w:bottom w:val="nil"/>
          <w:right w:val="nil"/>
          <w:between w:val="nil"/>
        </w:pBdr>
        <w:spacing w:line="229" w:lineRule="auto"/>
        <w:ind w:left="22" w:right="18"/>
        <w:rPr>
          <w:color w:val="000000"/>
          <w:sz w:val="19"/>
          <w:szCs w:val="19"/>
        </w:rPr>
      </w:pPr>
      <w:r>
        <w:rPr>
          <w:color w:val="000000"/>
          <w:sz w:val="19"/>
          <w:szCs w:val="19"/>
        </w:rPr>
        <w:t>Project Version: v1.0 2 Model Version: v3.1</w:t>
      </w:r>
    </w:p>
    <w:p w:rsidR="00624609" w:rsidRDefault="00D94C24">
      <w:pPr>
        <w:widowControl w:val="0"/>
        <w:pBdr>
          <w:top w:val="nil"/>
          <w:left w:val="nil"/>
          <w:bottom w:val="nil"/>
          <w:right w:val="nil"/>
          <w:between w:val="nil"/>
        </w:pBdr>
        <w:spacing w:line="240" w:lineRule="auto"/>
        <w:ind w:left="16"/>
        <w:rPr>
          <w:b/>
          <w:color w:val="000000"/>
          <w:sz w:val="19"/>
          <w:szCs w:val="19"/>
        </w:rPr>
      </w:pPr>
      <w:r>
        <w:rPr>
          <w:b/>
          <w:color w:val="000000"/>
          <w:sz w:val="19"/>
          <w:szCs w:val="19"/>
        </w:rPr>
        <w:t xml:space="preserve">Call-Off Schedule 17 (MOD Terms) </w:t>
      </w:r>
    </w:p>
    <w:p w:rsidR="00624609" w:rsidRDefault="00D94C24">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624609" w:rsidRDefault="00D94C24">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624609" w:rsidRDefault="00D94C24">
      <w:pPr>
        <w:widowControl w:val="0"/>
        <w:pBdr>
          <w:top w:val="nil"/>
          <w:left w:val="nil"/>
          <w:bottom w:val="nil"/>
          <w:right w:val="nil"/>
          <w:between w:val="nil"/>
        </w:pBdr>
        <w:spacing w:before="262" w:line="240" w:lineRule="auto"/>
        <w:ind w:left="16"/>
        <w:rPr>
          <w:b/>
          <w:color w:val="000000"/>
          <w:sz w:val="23"/>
          <w:szCs w:val="23"/>
        </w:rPr>
      </w:pPr>
      <w:r>
        <w:rPr>
          <w:b/>
          <w:color w:val="000000"/>
          <w:sz w:val="23"/>
          <w:szCs w:val="23"/>
        </w:rPr>
        <w:t xml:space="preserve">3 DEFCONS and DEFFORMS </w:t>
      </w:r>
    </w:p>
    <w:p w:rsidR="00624609" w:rsidRDefault="00D94C24">
      <w:pPr>
        <w:widowControl w:val="0"/>
        <w:pBdr>
          <w:top w:val="nil"/>
          <w:left w:val="nil"/>
          <w:bottom w:val="nil"/>
          <w:right w:val="nil"/>
          <w:between w:val="nil"/>
        </w:pBdr>
        <w:spacing w:before="115" w:line="229" w:lineRule="auto"/>
        <w:ind w:left="742" w:right="875" w:hanging="725"/>
        <w:rPr>
          <w:color w:val="000000"/>
          <w:sz w:val="23"/>
          <w:szCs w:val="23"/>
        </w:rPr>
      </w:pPr>
      <w:r>
        <w:rPr>
          <w:color w:val="000000"/>
          <w:sz w:val="23"/>
          <w:szCs w:val="23"/>
        </w:rPr>
        <w:t xml:space="preserve">3.1 The DEFCONS and DEFORMS listed in Annex 1 to this Schedule are incorporated into this Contract. </w:t>
      </w:r>
    </w:p>
    <w:p w:rsidR="00624609" w:rsidRDefault="00D94C24">
      <w:pPr>
        <w:widowControl w:val="0"/>
        <w:pBdr>
          <w:top w:val="nil"/>
          <w:left w:val="nil"/>
          <w:bottom w:val="nil"/>
          <w:right w:val="nil"/>
          <w:between w:val="nil"/>
        </w:pBdr>
        <w:spacing w:before="125" w:line="229" w:lineRule="auto"/>
        <w:ind w:left="731" w:right="88" w:hanging="713"/>
        <w:jc w:val="both"/>
        <w:rPr>
          <w:color w:val="000000"/>
          <w:sz w:val="23"/>
          <w:szCs w:val="23"/>
        </w:rPr>
      </w:pPr>
      <w:r>
        <w:rPr>
          <w:color w:val="000000"/>
          <w:sz w:val="23"/>
          <w:szCs w:val="23"/>
        </w:rPr>
        <w:t xml:space="preserve">3.2 Where a DEFCON or DEFORM is updated or replaced the reference shall be taken as referring to the updated or replacement DEFCON or DEFORM from time to time. </w:t>
      </w:r>
    </w:p>
    <w:p w:rsidR="00624609" w:rsidRDefault="00D94C24">
      <w:pPr>
        <w:widowControl w:val="0"/>
        <w:pBdr>
          <w:top w:val="nil"/>
          <w:left w:val="nil"/>
          <w:bottom w:val="nil"/>
          <w:right w:val="nil"/>
          <w:between w:val="nil"/>
        </w:pBdr>
        <w:spacing w:before="125" w:line="229" w:lineRule="auto"/>
        <w:ind w:left="731" w:right="63" w:hanging="713"/>
        <w:rPr>
          <w:color w:val="000000"/>
          <w:sz w:val="23"/>
          <w:szCs w:val="23"/>
        </w:rPr>
      </w:pPr>
      <w:r>
        <w:rPr>
          <w:color w:val="000000"/>
          <w:sz w:val="23"/>
          <w:szCs w:val="23"/>
        </w:rPr>
        <w:lastRenderedPageBreak/>
        <w:t xml:space="preserve">3.3 In the event of a conflict between any DEFCONs and DEFFORMS listed in the Order Form and the other terms in a Call Off Contract, the DEFCONs and DEFFORMS shall prevail. </w:t>
      </w:r>
    </w:p>
    <w:p w:rsidR="00624609" w:rsidRDefault="00D94C24">
      <w:pPr>
        <w:widowControl w:val="0"/>
        <w:pBdr>
          <w:top w:val="nil"/>
          <w:left w:val="nil"/>
          <w:bottom w:val="nil"/>
          <w:right w:val="nil"/>
          <w:between w:val="nil"/>
        </w:pBdr>
        <w:spacing w:before="594" w:line="229" w:lineRule="auto"/>
        <w:ind w:left="742" w:right="360" w:hanging="730"/>
        <w:rPr>
          <w:b/>
          <w:color w:val="000000"/>
          <w:sz w:val="23"/>
          <w:szCs w:val="23"/>
        </w:rPr>
      </w:pPr>
      <w:r>
        <w:rPr>
          <w:b/>
          <w:color w:val="000000"/>
          <w:sz w:val="23"/>
          <w:szCs w:val="23"/>
        </w:rPr>
        <w:t xml:space="preserve">4 Authorisation by the Crown for use of third party intellectual property rights </w:t>
      </w:r>
    </w:p>
    <w:p w:rsidR="00624609" w:rsidRDefault="00D94C24">
      <w:pPr>
        <w:widowControl w:val="0"/>
        <w:pBdr>
          <w:top w:val="nil"/>
          <w:left w:val="nil"/>
          <w:bottom w:val="nil"/>
          <w:right w:val="nil"/>
          <w:between w:val="nil"/>
        </w:pBdr>
        <w:spacing w:before="125" w:line="229" w:lineRule="auto"/>
        <w:ind w:left="731" w:right="-19" w:hanging="720"/>
        <w:rPr>
          <w:color w:val="000000"/>
          <w:sz w:val="23"/>
          <w:szCs w:val="23"/>
        </w:rPr>
      </w:pPr>
      <w:r>
        <w:rPr>
          <w:color w:val="000000"/>
          <w:sz w:val="23"/>
          <w:szCs w:val="23"/>
        </w:rPr>
        <w:t xml:space="preserve">4.1 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 </w:t>
      </w:r>
    </w:p>
    <w:p w:rsidR="00624609" w:rsidRDefault="00D94C24">
      <w:pPr>
        <w:widowControl w:val="0"/>
        <w:pBdr>
          <w:top w:val="nil"/>
          <w:left w:val="nil"/>
          <w:bottom w:val="nil"/>
          <w:right w:val="nil"/>
          <w:between w:val="nil"/>
        </w:pBdr>
        <w:spacing w:before="651" w:line="240" w:lineRule="auto"/>
        <w:ind w:left="7"/>
        <w:rPr>
          <w:b/>
          <w:color w:val="000000"/>
          <w:sz w:val="35"/>
          <w:szCs w:val="35"/>
        </w:rPr>
      </w:pPr>
      <w:r>
        <w:rPr>
          <w:b/>
          <w:color w:val="000000"/>
          <w:sz w:val="35"/>
          <w:szCs w:val="35"/>
        </w:rPr>
        <w:t xml:space="preserve">ANNEX 1 - DEFCONS &amp; DEFFORMS </w:t>
      </w:r>
    </w:p>
    <w:p w:rsidR="00624609" w:rsidRDefault="00D94C24">
      <w:pPr>
        <w:widowControl w:val="0"/>
        <w:pBdr>
          <w:top w:val="nil"/>
          <w:left w:val="nil"/>
          <w:bottom w:val="nil"/>
          <w:right w:val="nil"/>
          <w:between w:val="nil"/>
        </w:pBdr>
        <w:spacing w:before="121" w:line="229" w:lineRule="auto"/>
        <w:ind w:left="16" w:right="223" w:hanging="3"/>
        <w:rPr>
          <w:color w:val="000000"/>
          <w:sz w:val="23"/>
          <w:szCs w:val="23"/>
        </w:rPr>
      </w:pPr>
      <w:r>
        <w:rPr>
          <w:color w:val="000000"/>
          <w:sz w:val="23"/>
          <w:szCs w:val="23"/>
        </w:rPr>
        <w:t xml:space="preserve">The full text of Defence Conditions (DEFCONs) and Defence Forms (DEFFORMS) are available electronically via </w:t>
      </w:r>
    </w:p>
    <w:p w:rsidR="00624609" w:rsidRDefault="00D94C24">
      <w:pPr>
        <w:widowControl w:val="0"/>
        <w:pBdr>
          <w:top w:val="nil"/>
          <w:left w:val="nil"/>
          <w:bottom w:val="nil"/>
          <w:right w:val="nil"/>
          <w:between w:val="nil"/>
        </w:pBdr>
        <w:spacing w:before="6" w:line="240" w:lineRule="auto"/>
        <w:ind w:left="23"/>
        <w:rPr>
          <w:color w:val="000000"/>
          <w:sz w:val="23"/>
          <w:szCs w:val="23"/>
        </w:rPr>
      </w:pPr>
      <w:r>
        <w:rPr>
          <w:color w:val="0000FF"/>
          <w:sz w:val="23"/>
          <w:szCs w:val="23"/>
          <w:u w:val="single"/>
        </w:rPr>
        <w:t xml:space="preserve">https://www.gov.uk/guidance/knowledge-in-defence-kid </w:t>
      </w:r>
      <w:r>
        <w:rPr>
          <w:color w:val="000000"/>
          <w:sz w:val="23"/>
          <w:szCs w:val="23"/>
        </w:rPr>
        <w:t xml:space="preserve">. </w:t>
      </w:r>
    </w:p>
    <w:p w:rsidR="00624609" w:rsidRDefault="00D94C24">
      <w:pPr>
        <w:widowControl w:val="0"/>
        <w:pBdr>
          <w:top w:val="nil"/>
          <w:left w:val="nil"/>
          <w:bottom w:val="nil"/>
          <w:right w:val="nil"/>
          <w:between w:val="nil"/>
        </w:pBdr>
        <w:spacing w:before="115" w:line="329" w:lineRule="auto"/>
        <w:ind w:left="25" w:right="1196" w:hanging="12"/>
        <w:rPr>
          <w:color w:val="000000"/>
          <w:sz w:val="23"/>
          <w:szCs w:val="23"/>
        </w:rPr>
      </w:pPr>
      <w:r>
        <w:rPr>
          <w:color w:val="000000"/>
          <w:sz w:val="23"/>
          <w:szCs w:val="23"/>
        </w:rPr>
        <w:t xml:space="preserve">The following MOD DEFCONs and DEFFORMs form part of this contract: DEFCONs </w:t>
      </w:r>
    </w:p>
    <w:tbl>
      <w:tblPr>
        <w:tblStyle w:val="a"/>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48"/>
        <w:gridCol w:w="1094"/>
        <w:gridCol w:w="5905"/>
      </w:tblGrid>
      <w:tr w:rsidR="00624609">
        <w:trPr>
          <w:trHeight w:val="539"/>
        </w:trPr>
        <w:tc>
          <w:tcPr>
            <w:tcW w:w="1648" w:type="dxa"/>
            <w:shd w:val="clear" w:color="auto" w:fill="auto"/>
            <w:tcMar>
              <w:top w:w="100" w:type="dxa"/>
              <w:left w:w="100" w:type="dxa"/>
              <w:bottom w:w="100" w:type="dxa"/>
              <w:right w:w="100" w:type="dxa"/>
            </w:tcMar>
          </w:tcPr>
          <w:p w:rsidR="00624609" w:rsidRDefault="00D94C24">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DEFCON No </w:t>
            </w:r>
          </w:p>
        </w:tc>
        <w:tc>
          <w:tcPr>
            <w:tcW w:w="1094" w:type="dxa"/>
            <w:shd w:val="clear" w:color="auto" w:fill="auto"/>
            <w:tcMar>
              <w:top w:w="100" w:type="dxa"/>
              <w:left w:w="100" w:type="dxa"/>
              <w:bottom w:w="100" w:type="dxa"/>
              <w:right w:w="100" w:type="dxa"/>
            </w:tcMar>
          </w:tcPr>
          <w:p w:rsidR="00624609" w:rsidRDefault="00D94C24">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Version </w:t>
            </w:r>
          </w:p>
        </w:tc>
        <w:tc>
          <w:tcPr>
            <w:tcW w:w="5905" w:type="dxa"/>
            <w:shd w:val="clear" w:color="auto" w:fill="auto"/>
            <w:tcMar>
              <w:top w:w="100" w:type="dxa"/>
              <w:left w:w="100" w:type="dxa"/>
              <w:bottom w:w="100" w:type="dxa"/>
              <w:right w:w="100" w:type="dxa"/>
            </w:tcMar>
          </w:tcPr>
          <w:p w:rsidR="00624609" w:rsidRDefault="00D94C24">
            <w:pPr>
              <w:widowControl w:val="0"/>
              <w:pBdr>
                <w:top w:val="nil"/>
                <w:left w:val="nil"/>
                <w:bottom w:val="nil"/>
                <w:right w:val="nil"/>
                <w:between w:val="nil"/>
              </w:pBdr>
              <w:spacing w:line="240" w:lineRule="auto"/>
              <w:ind w:left="129"/>
              <w:rPr>
                <w:b/>
                <w:color w:val="000000"/>
                <w:sz w:val="23"/>
                <w:szCs w:val="23"/>
              </w:rPr>
            </w:pPr>
            <w:r>
              <w:rPr>
                <w:b/>
                <w:color w:val="000000"/>
                <w:sz w:val="23"/>
                <w:szCs w:val="23"/>
              </w:rPr>
              <w:t xml:space="preserve">Description </w:t>
            </w:r>
          </w:p>
        </w:tc>
      </w:tr>
      <w:tr w:rsidR="00624609">
        <w:trPr>
          <w:trHeight w:val="524"/>
        </w:trPr>
        <w:tc>
          <w:tcPr>
            <w:tcW w:w="1648"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c>
          <w:tcPr>
            <w:tcW w:w="1094"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c>
          <w:tcPr>
            <w:tcW w:w="5905"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r>
    </w:tbl>
    <w:p w:rsidR="00624609" w:rsidRDefault="00624609">
      <w:pPr>
        <w:widowControl w:val="0"/>
        <w:pBdr>
          <w:top w:val="nil"/>
          <w:left w:val="nil"/>
          <w:bottom w:val="nil"/>
          <w:right w:val="nil"/>
          <w:between w:val="nil"/>
        </w:pBdr>
        <w:rPr>
          <w:color w:val="000000"/>
        </w:rPr>
      </w:pPr>
    </w:p>
    <w:p w:rsidR="00624609" w:rsidRDefault="00624609">
      <w:pPr>
        <w:widowControl w:val="0"/>
        <w:pBdr>
          <w:top w:val="nil"/>
          <w:left w:val="nil"/>
          <w:bottom w:val="nil"/>
          <w:right w:val="nil"/>
          <w:between w:val="nil"/>
        </w:pBdr>
        <w:rPr>
          <w:color w:val="000000"/>
        </w:rPr>
      </w:pPr>
    </w:p>
    <w:p w:rsidR="00624609" w:rsidRDefault="00D94C24">
      <w:pPr>
        <w:widowControl w:val="0"/>
        <w:pBdr>
          <w:top w:val="nil"/>
          <w:left w:val="nil"/>
          <w:bottom w:val="nil"/>
          <w:right w:val="nil"/>
          <w:between w:val="nil"/>
        </w:pBdr>
        <w:spacing w:line="240" w:lineRule="auto"/>
        <w:ind w:left="25"/>
        <w:rPr>
          <w:color w:val="000000"/>
          <w:sz w:val="23"/>
          <w:szCs w:val="23"/>
        </w:rPr>
      </w:pPr>
      <w:r>
        <w:rPr>
          <w:color w:val="000000"/>
          <w:sz w:val="23"/>
          <w:szCs w:val="23"/>
        </w:rPr>
        <w:t xml:space="preserve">DEFFORMs (Ministry of Defence Forms) </w:t>
      </w:r>
    </w:p>
    <w:tbl>
      <w:tblPr>
        <w:tblStyle w:val="a0"/>
        <w:tblW w:w="8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8"/>
        <w:gridCol w:w="1079"/>
        <w:gridCol w:w="5755"/>
      </w:tblGrid>
      <w:tr w:rsidR="00624609">
        <w:trPr>
          <w:trHeight w:val="524"/>
        </w:trPr>
        <w:tc>
          <w:tcPr>
            <w:tcW w:w="1828" w:type="dxa"/>
            <w:shd w:val="clear" w:color="auto" w:fill="auto"/>
            <w:tcMar>
              <w:top w:w="100" w:type="dxa"/>
              <w:left w:w="100" w:type="dxa"/>
              <w:bottom w:w="100" w:type="dxa"/>
              <w:right w:w="100" w:type="dxa"/>
            </w:tcMar>
          </w:tcPr>
          <w:p w:rsidR="00624609" w:rsidRDefault="00D94C24">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DEFFORM No </w:t>
            </w:r>
          </w:p>
        </w:tc>
        <w:tc>
          <w:tcPr>
            <w:tcW w:w="1079"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c>
          <w:tcPr>
            <w:tcW w:w="5755" w:type="dxa"/>
            <w:shd w:val="clear" w:color="auto" w:fill="auto"/>
            <w:tcMar>
              <w:top w:w="100" w:type="dxa"/>
              <w:left w:w="100" w:type="dxa"/>
              <w:bottom w:w="100" w:type="dxa"/>
              <w:right w:w="100" w:type="dxa"/>
            </w:tcMar>
          </w:tcPr>
          <w:p w:rsidR="00624609" w:rsidRDefault="00D94C24">
            <w:pPr>
              <w:widowControl w:val="0"/>
              <w:pBdr>
                <w:top w:val="nil"/>
                <w:left w:val="nil"/>
                <w:bottom w:val="nil"/>
                <w:right w:val="nil"/>
                <w:between w:val="nil"/>
              </w:pBdr>
              <w:spacing w:line="240" w:lineRule="auto"/>
              <w:ind w:left="-966"/>
              <w:rPr>
                <w:b/>
                <w:color w:val="000000"/>
                <w:sz w:val="23"/>
                <w:szCs w:val="23"/>
              </w:rPr>
            </w:pPr>
            <w:r>
              <w:rPr>
                <w:b/>
                <w:color w:val="000000"/>
                <w:sz w:val="23"/>
                <w:szCs w:val="23"/>
              </w:rPr>
              <w:t xml:space="preserve">Version Description </w:t>
            </w:r>
          </w:p>
        </w:tc>
      </w:tr>
      <w:tr w:rsidR="00624609">
        <w:trPr>
          <w:trHeight w:val="539"/>
        </w:trPr>
        <w:tc>
          <w:tcPr>
            <w:tcW w:w="1828"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c>
          <w:tcPr>
            <w:tcW w:w="1079"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c>
          <w:tcPr>
            <w:tcW w:w="5755" w:type="dxa"/>
            <w:shd w:val="clear" w:color="auto" w:fill="auto"/>
            <w:tcMar>
              <w:top w:w="100" w:type="dxa"/>
              <w:left w:w="100" w:type="dxa"/>
              <w:bottom w:w="100" w:type="dxa"/>
              <w:right w:w="100" w:type="dxa"/>
            </w:tcMar>
          </w:tcPr>
          <w:p w:rsidR="00624609" w:rsidRDefault="00624609">
            <w:pPr>
              <w:widowControl w:val="0"/>
              <w:pBdr>
                <w:top w:val="nil"/>
                <w:left w:val="nil"/>
                <w:bottom w:val="nil"/>
                <w:right w:val="nil"/>
                <w:between w:val="nil"/>
              </w:pBdr>
              <w:rPr>
                <w:b/>
                <w:color w:val="000000"/>
                <w:sz w:val="23"/>
                <w:szCs w:val="23"/>
              </w:rPr>
            </w:pPr>
          </w:p>
        </w:tc>
      </w:tr>
    </w:tbl>
    <w:p w:rsidR="00624609" w:rsidRDefault="00624609">
      <w:pPr>
        <w:widowControl w:val="0"/>
        <w:pBdr>
          <w:top w:val="nil"/>
          <w:left w:val="nil"/>
          <w:bottom w:val="nil"/>
          <w:right w:val="nil"/>
          <w:between w:val="nil"/>
        </w:pBdr>
        <w:rPr>
          <w:color w:val="000000"/>
        </w:rPr>
      </w:pPr>
    </w:p>
    <w:p w:rsidR="00624609" w:rsidRDefault="00624609">
      <w:pPr>
        <w:widowControl w:val="0"/>
        <w:pBdr>
          <w:top w:val="nil"/>
          <w:left w:val="nil"/>
          <w:bottom w:val="nil"/>
          <w:right w:val="nil"/>
          <w:between w:val="nil"/>
        </w:pBdr>
        <w:rPr>
          <w:color w:val="000000"/>
        </w:rPr>
      </w:pPr>
    </w:p>
    <w:p w:rsidR="00624609" w:rsidRDefault="00D94C24">
      <w:pPr>
        <w:widowControl w:val="0"/>
        <w:pBdr>
          <w:top w:val="nil"/>
          <w:left w:val="nil"/>
          <w:bottom w:val="nil"/>
          <w:right w:val="nil"/>
          <w:between w:val="nil"/>
        </w:pBdr>
        <w:spacing w:line="240" w:lineRule="auto"/>
        <w:ind w:left="23"/>
        <w:rPr>
          <w:color w:val="000000"/>
          <w:sz w:val="19"/>
          <w:szCs w:val="19"/>
        </w:rPr>
      </w:pPr>
      <w:r>
        <w:rPr>
          <w:color w:val="000000"/>
          <w:sz w:val="19"/>
          <w:szCs w:val="19"/>
        </w:rPr>
        <w:t xml:space="preserve">Framework Ref: RM6299 </w:t>
      </w:r>
    </w:p>
    <w:p w:rsidR="00624609" w:rsidRDefault="00D94C24">
      <w:pPr>
        <w:widowControl w:val="0"/>
        <w:pBdr>
          <w:top w:val="nil"/>
          <w:left w:val="nil"/>
          <w:bottom w:val="nil"/>
          <w:right w:val="nil"/>
          <w:between w:val="nil"/>
        </w:pBdr>
        <w:spacing w:line="229" w:lineRule="auto"/>
        <w:ind w:left="22" w:right="18"/>
        <w:rPr>
          <w:color w:val="000000"/>
          <w:sz w:val="19"/>
          <w:szCs w:val="19"/>
        </w:rPr>
      </w:pPr>
      <w:r>
        <w:rPr>
          <w:color w:val="000000"/>
          <w:sz w:val="19"/>
          <w:szCs w:val="19"/>
        </w:rPr>
        <w:t>Project Version: v1.0 3 Model Version: v3.1</w:t>
      </w:r>
    </w:p>
    <w:sectPr w:rsidR="00624609">
      <w:type w:val="continuous"/>
      <w:pgSz w:w="11880" w:h="16840"/>
      <w:pgMar w:top="554" w:right="1367" w:bottom="635" w:left="1431" w:header="0" w:footer="720" w:gutter="0"/>
      <w:cols w:space="720" w:equalWidth="0">
        <w:col w:w="908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09"/>
    <w:rsid w:val="00443BCE"/>
    <w:rsid w:val="00624609"/>
    <w:rsid w:val="00D9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AC066-9D51-419C-A91F-3C254FFA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2024-04-24T08:00:00Z</dcterms:created>
  <dcterms:modified xsi:type="dcterms:W3CDTF">2024-04-24T08:00:00Z</dcterms:modified>
</cp:coreProperties>
</file>