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C40" w:rsidRDefault="005F4858">
      <w:pPr>
        <w:rPr>
          <w:rFonts w:ascii="Arial" w:eastAsia="Arial" w:hAnsi="Arial" w:cs="Arial"/>
          <w:b/>
          <w:sz w:val="36"/>
          <w:szCs w:val="36"/>
        </w:rPr>
      </w:pPr>
      <w:r>
        <w:rPr>
          <w:rFonts w:ascii="Arial" w:eastAsia="Arial" w:hAnsi="Arial" w:cs="Arial"/>
          <w:b/>
          <w:sz w:val="36"/>
          <w:szCs w:val="36"/>
        </w:rPr>
        <w:t>Joint Schedule 4 (Commercially Sensitive Information)</w:t>
      </w:r>
    </w:p>
    <w:p w:rsidR="009E4C40" w:rsidRDefault="005F4858">
      <w:pPr>
        <w:numPr>
          <w:ilvl w:val="0"/>
          <w:numId w:val="1"/>
        </w:numPr>
        <w:pBdr>
          <w:top w:val="nil"/>
          <w:left w:val="nil"/>
          <w:bottom w:val="nil"/>
          <w:right w:val="nil"/>
          <w:between w:val="nil"/>
        </w:pBdr>
        <w:tabs>
          <w:tab w:val="left" w:pos="142"/>
        </w:tabs>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 xml:space="preserve">What </w:t>
      </w:r>
      <w:r>
        <w:rPr>
          <w:rFonts w:ascii="Arial" w:eastAsia="Arial" w:hAnsi="Arial" w:cs="Arial"/>
          <w:b/>
          <w:sz w:val="24"/>
          <w:szCs w:val="24"/>
        </w:rPr>
        <w:t>is Commercially</w:t>
      </w:r>
      <w:r>
        <w:rPr>
          <w:rFonts w:ascii="Arial" w:eastAsia="Arial" w:hAnsi="Arial" w:cs="Arial"/>
          <w:b/>
          <w:color w:val="000000"/>
          <w:sz w:val="24"/>
          <w:szCs w:val="24"/>
        </w:rPr>
        <w:t xml:space="preserve"> Sensitive Information?</w:t>
      </w:r>
    </w:p>
    <w:p w:rsidR="009E4C40" w:rsidRDefault="005F4858">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rsidR="009E4C40" w:rsidRDefault="005F4858">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bookmarkStart w:id="0" w:name="_heading=h.30j0zll" w:colFirst="0" w:colLast="0"/>
      <w:bookmarkEnd w:id="0"/>
      <w:r>
        <w:rPr>
          <w:rFonts w:ascii="Arial" w:eastAsia="Arial" w:hAnsi="Arial" w:cs="Arial"/>
          <w:color w:val="000000"/>
          <w:sz w:val="24"/>
          <w:szCs w:val="24"/>
        </w:rPr>
        <w:t>Where possible, the Parties</w:t>
      </w:r>
      <w:r>
        <w:rPr>
          <w:rFonts w:ascii="Arial" w:eastAsia="Arial" w:hAnsi="Arial" w:cs="Arial"/>
          <w:color w:val="000000"/>
          <w:sz w:val="24"/>
          <w:szCs w:val="24"/>
        </w:rPr>
        <w:t xml:space="preserve"> have sought to identify when any relevant Information will cease to fall into the category of Information to which this Schedule applies in the table below and in the Order Form (which shall be deemed incorporated into the table below).</w:t>
      </w:r>
    </w:p>
    <w:p w:rsidR="009E4C40" w:rsidRDefault="005F4858">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 xml:space="preserve">Without prejudice </w:t>
      </w:r>
      <w:r>
        <w:rPr>
          <w:rFonts w:ascii="Arial" w:eastAsia="Arial" w:hAnsi="Arial" w:cs="Arial"/>
          <w:color w:val="000000"/>
          <w:sz w:val="24"/>
          <w:szCs w:val="24"/>
        </w:rPr>
        <w:t>to the Relevant Authority's obligation to disclose Information in accordance with FOIA or Clause 16 (When you can share information), the Relevant Authority will, in its sole discretion, acting reasonably, seek to apply the relevant exemption set out in th</w:t>
      </w:r>
      <w:r>
        <w:rPr>
          <w:rFonts w:ascii="Arial" w:eastAsia="Arial" w:hAnsi="Arial" w:cs="Arial"/>
          <w:color w:val="000000"/>
          <w:sz w:val="24"/>
          <w:szCs w:val="24"/>
        </w:rPr>
        <w:t>e FOIA to the following Information:</w:t>
      </w:r>
    </w:p>
    <w:p w:rsidR="009E4C40" w:rsidRDefault="009E4C40">
      <w:pPr>
        <w:pBdr>
          <w:top w:val="nil"/>
          <w:left w:val="nil"/>
          <w:bottom w:val="nil"/>
          <w:right w:val="nil"/>
          <w:between w:val="nil"/>
        </w:pBdr>
        <w:tabs>
          <w:tab w:val="left" w:pos="1134"/>
        </w:tabs>
        <w:spacing w:before="120" w:after="120" w:line="240" w:lineRule="auto"/>
        <w:ind w:left="644" w:hanging="576"/>
        <w:jc w:val="both"/>
        <w:rPr>
          <w:color w:val="000000"/>
        </w:rPr>
      </w:pPr>
    </w:p>
    <w:p w:rsidR="009E4C40" w:rsidRDefault="009E4C40"/>
    <w:p w:rsidR="009E4C40" w:rsidRDefault="009E4C40"/>
    <w:p w:rsidR="00017CA4" w:rsidRDefault="00017CA4">
      <w:r>
        <w:rPr>
          <w:noProof/>
        </w:rPr>
        <w:drawing>
          <wp:inline distT="0" distB="0" distL="0" distR="0" wp14:anchorId="03F8E313" wp14:editId="7E2C053F">
            <wp:extent cx="5238750" cy="1489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55859" cy="1493938"/>
                    </a:xfrm>
                    <a:prstGeom prst="rect">
                      <a:avLst/>
                    </a:prstGeom>
                  </pic:spPr>
                </pic:pic>
              </a:graphicData>
            </a:graphic>
          </wp:inline>
        </w:drawing>
      </w:r>
    </w:p>
    <w:p w:rsidR="00017CA4" w:rsidRDefault="00017CA4" w:rsidP="00017CA4">
      <w:pPr>
        <w:tabs>
          <w:tab w:val="left" w:pos="8300"/>
        </w:tabs>
      </w:pPr>
      <w:r>
        <w:tab/>
      </w:r>
      <w:bookmarkStart w:id="1" w:name="_GoBack"/>
      <w:bookmarkEnd w:id="1"/>
    </w:p>
    <w:p w:rsidR="009E4C40" w:rsidRPr="00017CA4" w:rsidRDefault="00017CA4" w:rsidP="00017CA4">
      <w:pPr>
        <w:tabs>
          <w:tab w:val="left" w:pos="8300"/>
        </w:tabs>
        <w:sectPr w:rsidR="009E4C40" w:rsidRPr="00017CA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pPr>
      <w:r>
        <w:tab/>
      </w:r>
    </w:p>
    <w:p w:rsidR="009E4C40" w:rsidRDefault="009E4C40">
      <w:bookmarkStart w:id="3" w:name="_heading=h.gjdgxs" w:colFirst="0" w:colLast="0"/>
      <w:bookmarkEnd w:id="3"/>
    </w:p>
    <w:sectPr w:rsidR="009E4C40">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858" w:rsidRDefault="005F4858">
      <w:pPr>
        <w:spacing w:after="0" w:line="240" w:lineRule="auto"/>
      </w:pPr>
      <w:r>
        <w:separator/>
      </w:r>
    </w:p>
  </w:endnote>
  <w:endnote w:type="continuationSeparator" w:id="0">
    <w:p w:rsidR="005F4858" w:rsidRDefault="005F4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C40" w:rsidRDefault="009E4C40">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C40" w:rsidRDefault="005F4858">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RM6342</w:t>
    </w:r>
    <w:r>
      <w:rPr>
        <w:rFonts w:ascii="Arial" w:eastAsia="Arial" w:hAnsi="Arial" w:cs="Arial"/>
        <w:sz w:val="20"/>
        <w:szCs w:val="20"/>
      </w:rPr>
      <w:tab/>
    </w:r>
    <w:r>
      <w:rPr>
        <w:rFonts w:ascii="Arial" w:eastAsia="Arial" w:hAnsi="Arial" w:cs="Arial"/>
        <w:sz w:val="20"/>
        <w:szCs w:val="20"/>
      </w:rPr>
      <w:t xml:space="preserve">                                           </w:t>
    </w:r>
  </w:p>
  <w:p w:rsidR="009E4C40" w:rsidRDefault="005F485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017CA4">
      <w:rPr>
        <w:rFonts w:ascii="Arial" w:eastAsia="Arial" w:hAnsi="Arial" w:cs="Arial"/>
        <w:color w:val="000000"/>
        <w:sz w:val="20"/>
        <w:szCs w:val="20"/>
      </w:rPr>
      <w:fldChar w:fldCharType="separate"/>
    </w:r>
    <w:r w:rsidR="00017CA4">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9E4C40" w:rsidRDefault="005F4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Pr>
        <w:rFonts w:ascii="Arial" w:eastAsia="Arial" w:hAnsi="Arial" w:cs="Arial"/>
        <w:sz w:val="20"/>
        <w:szCs w:val="20"/>
      </w:rPr>
      <w:t>Model Version: v3.1</w:t>
    </w:r>
    <w:r>
      <w:tab/>
    </w:r>
    <w:r>
      <w:tab/>
    </w:r>
    <w:r>
      <w:tab/>
    </w:r>
    <w:r>
      <w:tab/>
    </w:r>
    <w:r>
      <w:tab/>
    </w:r>
    <w:r>
      <w:tab/>
    </w:r>
    <w:r>
      <w:tab/>
    </w:r>
    <w:r>
      <w:tab/>
    </w:r>
    <w:r>
      <w:tab/>
    </w:r>
    <w:r>
      <w:tab/>
    </w:r>
    <w:r>
      <w:tab/>
    </w:r>
    <w:bookmarkStart w:id="2" w:name="bookmark=id.30j0zll" w:colFirst="0" w:colLast="0"/>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C40" w:rsidRDefault="009E4C4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858" w:rsidRDefault="005F4858">
      <w:pPr>
        <w:spacing w:after="0" w:line="240" w:lineRule="auto"/>
      </w:pPr>
      <w:r>
        <w:separator/>
      </w:r>
    </w:p>
  </w:footnote>
  <w:footnote w:type="continuationSeparator" w:id="0">
    <w:p w:rsidR="005F4858" w:rsidRDefault="005F4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C40" w:rsidRDefault="009E4C40">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C40" w:rsidRDefault="005F485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Joint Schedule 4 (Commercially Sensitive Information)</w:t>
    </w:r>
  </w:p>
  <w:p w:rsidR="009E4C40" w:rsidRDefault="005F485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23</w:t>
    </w:r>
    <w:r>
      <w:rPr>
        <w:rFonts w:ascii="Arial" w:eastAsia="Arial" w:hAnsi="Arial" w:cs="Arial"/>
        <w:color w:val="000000"/>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C40" w:rsidRDefault="009E4C4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118E6"/>
    <w:multiLevelType w:val="multilevel"/>
    <w:tmpl w:val="F02EDED2"/>
    <w:lvl w:ilvl="0">
      <w:start w:val="1"/>
      <w:numFmt w:val="decimal"/>
      <w:pStyle w:val="GPSL1CLAUSEHEADING"/>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pStyle w:val="GPSL2NumberedBoldHeading"/>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C40"/>
    <w:rsid w:val="00017CA4"/>
    <w:rsid w:val="005F4858"/>
    <w:rsid w:val="009E4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32B78A-AAA4-46BE-A762-9AB9FEEE4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A2yytTKtNs994J9D6NazCFdRSQ==">CgMxLjAyCWguMzBqMHpsbDIIaC5namRneHMyCmlkLjMwajB6bGw4AHIhMV9FR2JfM0dkZkZWWjFsa3c2WHc5UG9hT3RGanF5Ym0w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 Tempera</dc:creator>
  <cp:lastModifiedBy>Julia Lambeth</cp:lastModifiedBy>
  <cp:revision>2</cp:revision>
  <dcterms:created xsi:type="dcterms:W3CDTF">2023-11-15T10:43:00Z</dcterms:created>
  <dcterms:modified xsi:type="dcterms:W3CDTF">2024-08-20T12:51:00Z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