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5B200" w14:textId="77777777" w:rsidR="009570DA" w:rsidRPr="006020D8" w:rsidRDefault="0054236D" w:rsidP="0054236D">
      <w:pPr>
        <w:rPr>
          <w:sz w:val="22"/>
        </w:rPr>
      </w:pPr>
      <w:bookmarkStart w:id="0" w:name="bmkTOC"/>
      <w:bookmarkStart w:id="1" w:name="_GoBack"/>
      <w:bookmarkEnd w:id="1"/>
      <w:r w:rsidRPr="006020D8">
        <w:rPr>
          <w:noProof/>
          <w:sz w:val="22"/>
          <w:lang w:eastAsia="en-GB"/>
        </w:rPr>
        <w:drawing>
          <wp:inline distT="0" distB="0" distL="0" distR="0" wp14:anchorId="795E3466" wp14:editId="2E0D2192">
            <wp:extent cx="1731645" cy="7988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798830"/>
                    </a:xfrm>
                    <a:prstGeom prst="rect">
                      <a:avLst/>
                    </a:prstGeom>
                    <a:noFill/>
                  </pic:spPr>
                </pic:pic>
              </a:graphicData>
            </a:graphic>
          </wp:inline>
        </w:drawing>
      </w:r>
    </w:p>
    <w:p w14:paraId="7F0A7719" w14:textId="77777777" w:rsidR="009570DA" w:rsidRPr="006020D8" w:rsidRDefault="009570DA" w:rsidP="0073441B">
      <w:pPr>
        <w:jc w:val="center"/>
        <w:rPr>
          <w:sz w:val="22"/>
        </w:rPr>
      </w:pPr>
    </w:p>
    <w:p w14:paraId="4F87F6C3" w14:textId="77777777" w:rsidR="009570DA" w:rsidRPr="006020D8" w:rsidRDefault="009570DA" w:rsidP="0073441B">
      <w:pPr>
        <w:jc w:val="center"/>
        <w:rPr>
          <w:sz w:val="22"/>
        </w:rPr>
      </w:pPr>
    </w:p>
    <w:p w14:paraId="2E127A45" w14:textId="77777777" w:rsidR="002F1FB5" w:rsidRDefault="002F1FB5" w:rsidP="009570DA">
      <w:pPr>
        <w:pStyle w:val="bodycondstrongcentred"/>
        <w:rPr>
          <w:rStyle w:val="bodycondstrongercentredchar"/>
          <w:rFonts w:ascii="Arial" w:hAnsi="Arial" w:cs="Arial" w:hint="default"/>
          <w:b/>
          <w:highlight w:val="green"/>
        </w:rPr>
      </w:pPr>
      <w:bookmarkStart w:id="2" w:name="bmPartiesUpper"/>
    </w:p>
    <w:p w14:paraId="15E98455" w14:textId="77777777" w:rsidR="002F1FB5" w:rsidRDefault="002F1FB5" w:rsidP="009570DA">
      <w:pPr>
        <w:pStyle w:val="bodycondstrongcentred"/>
        <w:rPr>
          <w:rStyle w:val="bodycondstrongercentredchar"/>
          <w:rFonts w:ascii="Arial" w:hAnsi="Arial" w:cs="Arial" w:hint="default"/>
          <w:b/>
          <w:highlight w:val="green"/>
        </w:rPr>
      </w:pPr>
    </w:p>
    <w:p w14:paraId="3A866D7F" w14:textId="77777777" w:rsidR="002F1FB5" w:rsidRDefault="002F1FB5" w:rsidP="009570DA">
      <w:pPr>
        <w:pStyle w:val="bodycondstrongcentred"/>
        <w:rPr>
          <w:rStyle w:val="bodycondstrongercentredchar"/>
          <w:rFonts w:ascii="Arial" w:hAnsi="Arial" w:cs="Arial" w:hint="default"/>
          <w:b/>
          <w:highlight w:val="green"/>
        </w:rPr>
      </w:pPr>
    </w:p>
    <w:p w14:paraId="522378F4" w14:textId="77777777" w:rsidR="002F1FB5" w:rsidRDefault="002F1FB5" w:rsidP="009570DA">
      <w:pPr>
        <w:pStyle w:val="bodycondstrongcentred"/>
        <w:rPr>
          <w:rStyle w:val="bodycondstrongercentredchar"/>
          <w:rFonts w:ascii="Arial" w:hAnsi="Arial" w:cs="Arial" w:hint="default"/>
          <w:b/>
          <w:highlight w:val="green"/>
        </w:rPr>
      </w:pPr>
    </w:p>
    <w:p w14:paraId="35E3FDFC" w14:textId="77777777" w:rsidR="009570DA" w:rsidRPr="006020D8" w:rsidRDefault="00F73CBE" w:rsidP="009570DA">
      <w:pPr>
        <w:pStyle w:val="bodycondstrongcentred"/>
        <w:rPr>
          <w:rFonts w:ascii="Arial" w:hAnsi="Arial" w:cs="Arial"/>
        </w:rPr>
      </w:pPr>
      <w:r w:rsidRPr="002B2A0F">
        <w:rPr>
          <w:rStyle w:val="bodycondstrongercentredchar"/>
          <w:rFonts w:ascii="Arial" w:hAnsi="Arial" w:cs="Arial" w:hint="default"/>
          <w:b/>
        </w:rPr>
        <w:t>[BUYER</w:t>
      </w:r>
      <w:r w:rsidR="009570DA" w:rsidRPr="002B2A0F">
        <w:rPr>
          <w:rStyle w:val="bodycondstrongercentredchar"/>
          <w:rFonts w:ascii="Arial" w:hAnsi="Arial" w:cs="Arial" w:hint="default"/>
          <w:b/>
        </w:rPr>
        <w:t>]</w:t>
      </w:r>
    </w:p>
    <w:p w14:paraId="0693821E" w14:textId="77777777" w:rsidR="009570DA" w:rsidRPr="006020D8" w:rsidRDefault="009570DA" w:rsidP="009570DA">
      <w:pPr>
        <w:pStyle w:val="bodycondstrongcentred"/>
        <w:rPr>
          <w:rFonts w:ascii="Arial" w:hAnsi="Arial" w:cs="Arial"/>
        </w:rPr>
      </w:pPr>
    </w:p>
    <w:p w14:paraId="63F37D02" w14:textId="77777777" w:rsidR="009570DA" w:rsidRPr="006020D8" w:rsidRDefault="009570DA" w:rsidP="009570DA">
      <w:pPr>
        <w:pStyle w:val="bodycondstrongcentred"/>
        <w:rPr>
          <w:rFonts w:ascii="Arial" w:hAnsi="Arial" w:cs="Arial"/>
        </w:rPr>
      </w:pPr>
      <w:r w:rsidRPr="006020D8">
        <w:rPr>
          <w:rFonts w:ascii="Arial" w:hAnsi="Arial" w:cs="Arial"/>
        </w:rPr>
        <w:t>and</w:t>
      </w:r>
    </w:p>
    <w:p w14:paraId="0F0F93D7" w14:textId="77777777" w:rsidR="009570DA" w:rsidRPr="006020D8" w:rsidRDefault="009570DA" w:rsidP="009570DA">
      <w:pPr>
        <w:pStyle w:val="bodycondstrongcentred"/>
        <w:rPr>
          <w:rFonts w:ascii="Arial" w:hAnsi="Arial" w:cs="Arial"/>
        </w:rPr>
      </w:pPr>
    </w:p>
    <w:p w14:paraId="63A757F9" w14:textId="77777777" w:rsidR="009570DA" w:rsidRPr="006020D8" w:rsidRDefault="00F73CBE" w:rsidP="009570DA">
      <w:pPr>
        <w:pStyle w:val="bodycondstrongcentred"/>
        <w:rPr>
          <w:rFonts w:ascii="Arial" w:hAnsi="Arial" w:cs="Arial"/>
        </w:rPr>
      </w:pPr>
      <w:r w:rsidRPr="002B2A0F">
        <w:rPr>
          <w:rStyle w:val="bodycondstrongercentredchar"/>
          <w:rFonts w:ascii="Arial" w:hAnsi="Arial" w:cs="Arial" w:hint="default"/>
          <w:b/>
        </w:rPr>
        <w:t>[SUPPLIER</w:t>
      </w:r>
      <w:r w:rsidR="009570DA" w:rsidRPr="002B2A0F">
        <w:rPr>
          <w:rStyle w:val="bodycondstrongercentredchar"/>
          <w:rFonts w:ascii="Arial" w:hAnsi="Arial" w:cs="Arial" w:hint="default"/>
          <w:b/>
        </w:rPr>
        <w:t>]</w:t>
      </w:r>
    </w:p>
    <w:p w14:paraId="25E6E67E" w14:textId="77777777" w:rsidR="009570DA" w:rsidRPr="006020D8" w:rsidRDefault="009570DA" w:rsidP="009570DA">
      <w:pPr>
        <w:pStyle w:val="bodycondstrongcentred"/>
        <w:rPr>
          <w:rFonts w:ascii="Arial" w:hAnsi="Arial" w:cs="Arial"/>
        </w:rPr>
      </w:pPr>
    </w:p>
    <w:bookmarkEnd w:id="2"/>
    <w:p w14:paraId="26252CFE" w14:textId="77777777" w:rsidR="009570DA" w:rsidRPr="006020D8" w:rsidRDefault="009570DA" w:rsidP="009570DA">
      <w:pPr>
        <w:pStyle w:val="bodycondstrongcentred"/>
        <w:rPr>
          <w:rFonts w:ascii="Arial" w:hAnsi="Arial" w:cs="Arial"/>
        </w:rPr>
      </w:pPr>
    </w:p>
    <w:p w14:paraId="7B3BCF1B" w14:textId="77777777" w:rsidR="009570DA" w:rsidRPr="006020D8" w:rsidRDefault="009570DA" w:rsidP="009570DA">
      <w:pPr>
        <w:pStyle w:val="body"/>
        <w:rPr>
          <w:rFonts w:ascii="Arial" w:hAnsi="Arial" w:cs="Arial"/>
          <w:b/>
          <w:szCs w:val="22"/>
        </w:rPr>
      </w:pPr>
    </w:p>
    <w:p w14:paraId="40853FE9" w14:textId="77777777" w:rsidR="009570DA" w:rsidRPr="006020D8" w:rsidRDefault="009570DA" w:rsidP="009570DA">
      <w:pPr>
        <w:pStyle w:val="body"/>
        <w:rPr>
          <w:rFonts w:ascii="Arial" w:hAnsi="Arial" w:cs="Arial"/>
          <w:b/>
          <w:szCs w:val="22"/>
        </w:rPr>
      </w:pPr>
    </w:p>
    <w:p w14:paraId="52F1A649" w14:textId="77777777" w:rsidR="009570DA" w:rsidRPr="006020D8" w:rsidRDefault="009570DA" w:rsidP="009570DA">
      <w:pPr>
        <w:pStyle w:val="body"/>
        <w:rPr>
          <w:rFonts w:ascii="Arial" w:hAnsi="Arial" w:cs="Arial"/>
          <w:b/>
          <w:szCs w:val="22"/>
        </w:rPr>
      </w:pPr>
    </w:p>
    <w:p w14:paraId="1B8513CA" w14:textId="77777777" w:rsidR="009570DA" w:rsidRPr="006020D8" w:rsidRDefault="009570DA" w:rsidP="009570DA">
      <w:pPr>
        <w:pStyle w:val="body"/>
        <w:rPr>
          <w:rFonts w:ascii="Arial" w:hAnsi="Arial" w:cs="Arial"/>
          <w:szCs w:val="22"/>
        </w:rPr>
      </w:pPr>
    </w:p>
    <w:p w14:paraId="5B54FAFB" w14:textId="77777777" w:rsidR="009570DA" w:rsidRDefault="009570DA" w:rsidP="009570DA">
      <w:pPr>
        <w:pStyle w:val="body"/>
        <w:rPr>
          <w:rFonts w:ascii="Arial" w:hAnsi="Arial" w:cs="Arial"/>
          <w:szCs w:val="22"/>
        </w:rPr>
      </w:pPr>
    </w:p>
    <w:p w14:paraId="662D5DC7" w14:textId="77777777" w:rsidR="00856220" w:rsidRPr="006020D8" w:rsidRDefault="00856220" w:rsidP="009570DA">
      <w:pPr>
        <w:pStyle w:val="body"/>
        <w:rPr>
          <w:rFonts w:ascii="Arial" w:hAnsi="Arial" w:cs="Arial"/>
          <w:szCs w:val="22"/>
        </w:rPr>
      </w:pPr>
    </w:p>
    <w:p w14:paraId="75737906" w14:textId="77777777" w:rsidR="009570DA" w:rsidRPr="006020D8" w:rsidRDefault="009570DA" w:rsidP="009570DA">
      <w:pPr>
        <w:pStyle w:val="body"/>
        <w:rPr>
          <w:rFonts w:ascii="Arial" w:hAnsi="Arial" w:cs="Arial"/>
          <w:szCs w:val="22"/>
        </w:rPr>
      </w:pPr>
    </w:p>
    <w:p w14:paraId="69F6E44C" w14:textId="77777777" w:rsidR="009570DA" w:rsidRPr="006020D8" w:rsidRDefault="009570DA" w:rsidP="009570DA">
      <w:pPr>
        <w:pStyle w:val="body"/>
        <w:rPr>
          <w:rFonts w:ascii="Arial" w:hAnsi="Arial" w:cs="Arial"/>
          <w:szCs w:val="22"/>
        </w:rPr>
      </w:pPr>
    </w:p>
    <w:tbl>
      <w:tblPr>
        <w:tblW w:w="0" w:type="auto"/>
        <w:tblLayout w:type="fixed"/>
        <w:tblLook w:val="04A0" w:firstRow="1" w:lastRow="0" w:firstColumn="1" w:lastColumn="0" w:noHBand="0" w:noVBand="1"/>
      </w:tblPr>
      <w:tblGrid>
        <w:gridCol w:w="2538"/>
        <w:gridCol w:w="4306"/>
        <w:gridCol w:w="2396"/>
      </w:tblGrid>
      <w:tr w:rsidR="009570DA" w:rsidRPr="006020D8" w14:paraId="7367CF55" w14:textId="77777777" w:rsidTr="009A612B">
        <w:tc>
          <w:tcPr>
            <w:tcW w:w="2538" w:type="dxa"/>
          </w:tcPr>
          <w:p w14:paraId="3FA12109" w14:textId="77777777" w:rsidR="009570DA" w:rsidRPr="006020D8" w:rsidRDefault="009570DA" w:rsidP="009A612B">
            <w:pPr>
              <w:tabs>
                <w:tab w:val="left" w:pos="-720"/>
              </w:tabs>
              <w:suppressAutoHyphens/>
              <w:rPr>
                <w:rFonts w:eastAsia="SimSun"/>
                <w:spacing w:val="-3"/>
                <w:sz w:val="22"/>
                <w:lang w:eastAsia="zh-CN"/>
              </w:rPr>
            </w:pPr>
          </w:p>
        </w:tc>
        <w:tc>
          <w:tcPr>
            <w:tcW w:w="4306" w:type="dxa"/>
          </w:tcPr>
          <w:p w14:paraId="237D1F8D" w14:textId="77777777" w:rsidR="009570DA" w:rsidRPr="00405926" w:rsidRDefault="009570DA" w:rsidP="005E5359">
            <w:pPr>
              <w:pStyle w:val="BODYDOCTITLE"/>
              <w:rPr>
                <w:rFonts w:ascii="Arial" w:hAnsi="Arial" w:cs="Arial"/>
                <w:sz w:val="24"/>
                <w:szCs w:val="24"/>
              </w:rPr>
            </w:pPr>
            <w:r w:rsidRPr="00405926">
              <w:rPr>
                <w:rFonts w:ascii="Arial" w:hAnsi="Arial" w:cs="Arial"/>
                <w:sz w:val="24"/>
                <w:szCs w:val="24"/>
              </w:rPr>
              <w:t>ethical walls agreement</w:t>
            </w:r>
          </w:p>
          <w:p w14:paraId="1230306E" w14:textId="77777777" w:rsidR="009570DA" w:rsidRPr="00405926" w:rsidRDefault="009570DA" w:rsidP="005E5359">
            <w:pPr>
              <w:tabs>
                <w:tab w:val="left" w:pos="-720"/>
              </w:tabs>
              <w:suppressAutoHyphens/>
              <w:jc w:val="center"/>
              <w:rPr>
                <w:rFonts w:eastAsia="SimSun"/>
                <w:spacing w:val="-3"/>
                <w:sz w:val="24"/>
                <w:szCs w:val="24"/>
                <w:lang w:eastAsia="zh-CN"/>
              </w:rPr>
            </w:pPr>
          </w:p>
        </w:tc>
        <w:tc>
          <w:tcPr>
            <w:tcW w:w="2396" w:type="dxa"/>
          </w:tcPr>
          <w:p w14:paraId="5DBE9505" w14:textId="77777777" w:rsidR="009570DA" w:rsidRPr="006020D8" w:rsidRDefault="009570DA" w:rsidP="009A612B">
            <w:pPr>
              <w:tabs>
                <w:tab w:val="left" w:pos="-720"/>
              </w:tabs>
              <w:suppressAutoHyphens/>
              <w:rPr>
                <w:rFonts w:eastAsia="SimSun"/>
                <w:spacing w:val="-3"/>
                <w:sz w:val="22"/>
                <w:lang w:eastAsia="zh-CN"/>
              </w:rPr>
            </w:pPr>
          </w:p>
        </w:tc>
      </w:tr>
      <w:tr w:rsidR="009570DA" w:rsidRPr="006020D8" w14:paraId="7F152F6C" w14:textId="77777777" w:rsidTr="009A612B">
        <w:tc>
          <w:tcPr>
            <w:tcW w:w="2538" w:type="dxa"/>
          </w:tcPr>
          <w:p w14:paraId="7089ED02" w14:textId="77777777" w:rsidR="009570DA" w:rsidRPr="006020D8" w:rsidRDefault="009570DA" w:rsidP="009A612B">
            <w:pPr>
              <w:tabs>
                <w:tab w:val="left" w:pos="-720"/>
              </w:tabs>
              <w:suppressAutoHyphens/>
              <w:rPr>
                <w:rFonts w:eastAsia="SimSun"/>
                <w:spacing w:val="-3"/>
                <w:sz w:val="22"/>
                <w:lang w:eastAsia="zh-CN"/>
              </w:rPr>
            </w:pPr>
          </w:p>
        </w:tc>
        <w:tc>
          <w:tcPr>
            <w:tcW w:w="4306" w:type="dxa"/>
          </w:tcPr>
          <w:p w14:paraId="76564CC0" w14:textId="77777777" w:rsidR="009570DA" w:rsidRPr="006020D8" w:rsidRDefault="009570DA" w:rsidP="009A612B">
            <w:pPr>
              <w:pStyle w:val="bodystrongcentred"/>
              <w:rPr>
                <w:rFonts w:ascii="Arial" w:hAnsi="Arial" w:cs="Arial"/>
              </w:rPr>
            </w:pPr>
          </w:p>
        </w:tc>
        <w:tc>
          <w:tcPr>
            <w:tcW w:w="2396" w:type="dxa"/>
          </w:tcPr>
          <w:p w14:paraId="67CB58A9" w14:textId="77777777" w:rsidR="009570DA" w:rsidRPr="006020D8" w:rsidRDefault="009570DA" w:rsidP="009A612B">
            <w:pPr>
              <w:tabs>
                <w:tab w:val="left" w:pos="-720"/>
              </w:tabs>
              <w:suppressAutoHyphens/>
              <w:rPr>
                <w:rFonts w:eastAsia="SimSun"/>
                <w:spacing w:val="-3"/>
                <w:sz w:val="22"/>
                <w:lang w:eastAsia="zh-CN"/>
              </w:rPr>
            </w:pPr>
          </w:p>
        </w:tc>
      </w:tr>
    </w:tbl>
    <w:p w14:paraId="6AC92EE1" w14:textId="77777777" w:rsidR="009570DA" w:rsidRPr="006020D8" w:rsidRDefault="009570DA" w:rsidP="009570DA">
      <w:pPr>
        <w:rPr>
          <w:rFonts w:eastAsia="STZhongsong"/>
          <w:sz w:val="22"/>
          <w:lang w:eastAsia="zh-CN"/>
        </w:rPr>
      </w:pPr>
    </w:p>
    <w:p w14:paraId="43185643" w14:textId="77777777" w:rsidR="009570DA" w:rsidRPr="006020D8" w:rsidRDefault="009570DA" w:rsidP="009570DA">
      <w:pPr>
        <w:rPr>
          <w:rFonts w:eastAsia="STZhongsong"/>
          <w:sz w:val="22"/>
          <w:lang w:eastAsia="zh-CN"/>
        </w:rPr>
      </w:pPr>
    </w:p>
    <w:p w14:paraId="17B2312B" w14:textId="77777777" w:rsidR="009570DA" w:rsidRPr="006020D8" w:rsidRDefault="009570DA" w:rsidP="0073441B">
      <w:pPr>
        <w:jc w:val="center"/>
        <w:rPr>
          <w:sz w:val="22"/>
        </w:rPr>
      </w:pPr>
    </w:p>
    <w:p w14:paraId="2A14F685" w14:textId="77777777" w:rsidR="009570DA" w:rsidRPr="006020D8" w:rsidRDefault="009570DA" w:rsidP="0073441B">
      <w:pPr>
        <w:jc w:val="center"/>
        <w:rPr>
          <w:sz w:val="22"/>
        </w:rPr>
      </w:pPr>
    </w:p>
    <w:p w14:paraId="01421321" w14:textId="77777777" w:rsidR="009570DA" w:rsidRPr="006020D8" w:rsidRDefault="009570DA" w:rsidP="0073441B">
      <w:pPr>
        <w:jc w:val="center"/>
        <w:rPr>
          <w:sz w:val="22"/>
        </w:rPr>
      </w:pPr>
    </w:p>
    <w:p w14:paraId="5EE47F0D" w14:textId="77777777" w:rsidR="009570DA" w:rsidRPr="006020D8" w:rsidRDefault="009570DA" w:rsidP="0073441B">
      <w:pPr>
        <w:jc w:val="center"/>
        <w:rPr>
          <w:sz w:val="22"/>
        </w:rPr>
      </w:pPr>
    </w:p>
    <w:p w14:paraId="7EEAFA0D" w14:textId="77777777" w:rsidR="009570DA" w:rsidRPr="006020D8" w:rsidRDefault="009570DA" w:rsidP="0073441B">
      <w:pPr>
        <w:jc w:val="center"/>
        <w:rPr>
          <w:sz w:val="22"/>
        </w:rPr>
      </w:pPr>
    </w:p>
    <w:p w14:paraId="1787B258" w14:textId="77777777" w:rsidR="009570DA" w:rsidRPr="006020D8" w:rsidRDefault="009570DA" w:rsidP="0073441B">
      <w:pPr>
        <w:jc w:val="center"/>
        <w:rPr>
          <w:sz w:val="22"/>
        </w:rPr>
      </w:pPr>
    </w:p>
    <w:p w14:paraId="4BD1A9EB" w14:textId="77777777" w:rsidR="009570DA" w:rsidRPr="006020D8" w:rsidRDefault="009570DA" w:rsidP="0073441B">
      <w:pPr>
        <w:jc w:val="center"/>
        <w:rPr>
          <w:sz w:val="22"/>
        </w:rPr>
      </w:pPr>
    </w:p>
    <w:p w14:paraId="45706EF1" w14:textId="77777777" w:rsidR="009570DA" w:rsidRPr="006020D8" w:rsidRDefault="009570DA" w:rsidP="0073441B">
      <w:pPr>
        <w:jc w:val="center"/>
        <w:rPr>
          <w:sz w:val="22"/>
        </w:rPr>
      </w:pPr>
    </w:p>
    <w:p w14:paraId="055CF3D6" w14:textId="77777777" w:rsidR="009570DA" w:rsidRPr="006020D8" w:rsidRDefault="009570DA" w:rsidP="0073441B">
      <w:pPr>
        <w:jc w:val="center"/>
        <w:rPr>
          <w:sz w:val="22"/>
        </w:rPr>
      </w:pPr>
    </w:p>
    <w:p w14:paraId="5A031BE0" w14:textId="77777777" w:rsidR="009570DA" w:rsidRPr="006020D8" w:rsidRDefault="009570DA" w:rsidP="0073441B">
      <w:pPr>
        <w:jc w:val="center"/>
        <w:rPr>
          <w:sz w:val="22"/>
        </w:rPr>
      </w:pPr>
    </w:p>
    <w:p w14:paraId="445156FD" w14:textId="77777777" w:rsidR="009570DA" w:rsidRPr="006020D8" w:rsidRDefault="009570DA" w:rsidP="0073441B">
      <w:pPr>
        <w:jc w:val="center"/>
        <w:rPr>
          <w:sz w:val="22"/>
        </w:rPr>
      </w:pPr>
    </w:p>
    <w:p w14:paraId="7F82EFFD" w14:textId="77777777" w:rsidR="009570DA" w:rsidRPr="006020D8" w:rsidRDefault="009570DA" w:rsidP="0073441B">
      <w:pPr>
        <w:jc w:val="center"/>
        <w:rPr>
          <w:sz w:val="22"/>
        </w:rPr>
        <w:sectPr w:rsidR="009570DA" w:rsidRPr="006020D8" w:rsidSect="007825EF">
          <w:footerReference w:type="default" r:id="rId13"/>
          <w:footerReference w:type="first" r:id="rId14"/>
          <w:pgSz w:w="11909" w:h="16834" w:code="9"/>
          <w:pgMar w:top="1440" w:right="1440" w:bottom="1440" w:left="1440" w:header="720" w:footer="471" w:gutter="0"/>
          <w:paperSrc w:first="15" w:other="15"/>
          <w:pgNumType w:fmt="lowerRoman" w:start="1"/>
          <w:cols w:space="720"/>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6591"/>
      </w:tblGrid>
      <w:tr w:rsidR="00E724AF" w:rsidRPr="002B2A0F" w14:paraId="230BA49D" w14:textId="77777777" w:rsidTr="0015273E">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3DB312" w14:textId="77777777" w:rsidR="00E724AF" w:rsidRPr="002B2A0F" w:rsidRDefault="00E724AF" w:rsidP="002B2A0F">
            <w:pPr>
              <w:pStyle w:val="BuyerGuidance"/>
              <w:jc w:val="center"/>
              <w:rPr>
                <w:b/>
                <w:bCs/>
                <w:sz w:val="24"/>
                <w:szCs w:val="24"/>
              </w:rPr>
            </w:pPr>
            <w:r w:rsidRPr="002B2A0F">
              <w:rPr>
                <w:b/>
                <w:bCs/>
                <w:sz w:val="24"/>
                <w:szCs w:val="24"/>
              </w:rPr>
              <w:lastRenderedPageBreak/>
              <w:t>DRAFTING INSTRUCTIONS:</w:t>
            </w:r>
            <w:r w:rsidR="00CA452E" w:rsidRPr="002B2A0F">
              <w:rPr>
                <w:b/>
                <w:bCs/>
                <w:sz w:val="24"/>
                <w:szCs w:val="24"/>
              </w:rPr>
              <w:t xml:space="preserve"> </w:t>
            </w:r>
            <w:r w:rsidRPr="002B2A0F">
              <w:rPr>
                <w:b/>
                <w:bCs/>
                <w:sz w:val="24"/>
                <w:szCs w:val="24"/>
              </w:rPr>
              <w:t>ETHICAL WALLS AGREEMENT</w:t>
            </w:r>
          </w:p>
        </w:tc>
      </w:tr>
      <w:tr w:rsidR="00E724AF" w:rsidRPr="002B2A0F" w14:paraId="535C03E3" w14:textId="77777777" w:rsidTr="0015273E">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0B6E42B" w14:textId="77777777" w:rsidR="00E724AF" w:rsidRPr="002B2A0F" w:rsidRDefault="00E724AF" w:rsidP="002B2A0F">
            <w:pPr>
              <w:pStyle w:val="BuyerGuidance"/>
              <w:jc w:val="center"/>
              <w:rPr>
                <w:b/>
                <w:bCs/>
              </w:rPr>
            </w:pPr>
            <w:r w:rsidRPr="002B2A0F">
              <w:rPr>
                <w:b/>
                <w:bCs/>
              </w:rPr>
              <w:t>[DELETE THIS INSTRUCTION TABLE BEFORE CIRCULATING]</w:t>
            </w:r>
          </w:p>
        </w:tc>
      </w:tr>
      <w:tr w:rsidR="00E724AF" w:rsidRPr="00254E23" w14:paraId="281CBE4A" w14:textId="77777777" w:rsidTr="0015273E">
        <w:tc>
          <w:tcPr>
            <w:tcW w:w="1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DF322" w14:textId="77777777" w:rsidR="00E724AF" w:rsidRPr="002B2A0F" w:rsidRDefault="00E724AF" w:rsidP="002B2A0F">
            <w:pPr>
              <w:pStyle w:val="BuyerGuidance"/>
              <w:rPr>
                <w:b/>
                <w:bCs/>
              </w:rPr>
            </w:pPr>
            <w:r w:rsidRPr="002B2A0F">
              <w:rPr>
                <w:b/>
                <w:bCs/>
              </w:rPr>
              <w:t>Applicability</w:t>
            </w:r>
          </w:p>
        </w:tc>
        <w:tc>
          <w:tcPr>
            <w:tcW w:w="3654" w:type="pct"/>
            <w:tcBorders>
              <w:top w:val="single" w:sz="4" w:space="0" w:color="auto"/>
              <w:left w:val="single" w:sz="4" w:space="0" w:color="auto"/>
              <w:bottom w:val="single" w:sz="4" w:space="0" w:color="auto"/>
              <w:right w:val="single" w:sz="4" w:space="0" w:color="auto"/>
            </w:tcBorders>
            <w:shd w:val="clear" w:color="auto" w:fill="auto"/>
            <w:hideMark/>
          </w:tcPr>
          <w:p w14:paraId="0E3526C3" w14:textId="77777777" w:rsidR="00E724AF" w:rsidRPr="00254E23" w:rsidRDefault="00E724AF" w:rsidP="002B2A0F">
            <w:pPr>
              <w:pStyle w:val="BuyerGuidance"/>
            </w:pPr>
            <w:r w:rsidRPr="006020D8">
              <w:t xml:space="preserve">This standard document has been written from the perspective of the </w:t>
            </w:r>
            <w:r w:rsidR="00F73CBE">
              <w:t>Buyer</w:t>
            </w:r>
            <w:r w:rsidRPr="006020D8">
              <w:t>. Its intended use is as an ethical walls agreement between a Government Department and an incumbent company wh</w:t>
            </w:r>
            <w:r w:rsidR="00CA452E">
              <w:t>ich</w:t>
            </w:r>
            <w:r w:rsidRPr="006020D8">
              <w:t xml:space="preserve"> intends to </w:t>
            </w:r>
            <w:r w:rsidR="004F71B3">
              <w:t xml:space="preserve">submit a tender for a Further Competition Procedure for the Deliverables </w:t>
            </w:r>
            <w:r w:rsidRPr="006020D8">
              <w:t>in question.  It will need amending if one of the parties is an individual, partnership or a limited liability partnership (LLP).</w:t>
            </w:r>
            <w:r>
              <w:t xml:space="preserve"> </w:t>
            </w:r>
          </w:p>
        </w:tc>
      </w:tr>
      <w:tr w:rsidR="00E724AF" w:rsidRPr="00254E23" w14:paraId="58B15833" w14:textId="77777777" w:rsidTr="0015273E">
        <w:tc>
          <w:tcPr>
            <w:tcW w:w="1346" w:type="pct"/>
            <w:tcBorders>
              <w:top w:val="single" w:sz="4" w:space="0" w:color="auto"/>
              <w:left w:val="single" w:sz="4" w:space="0" w:color="auto"/>
              <w:bottom w:val="single" w:sz="4" w:space="0" w:color="auto"/>
              <w:right w:val="single" w:sz="4" w:space="0" w:color="auto"/>
            </w:tcBorders>
            <w:shd w:val="clear" w:color="auto" w:fill="auto"/>
            <w:vAlign w:val="center"/>
          </w:tcPr>
          <w:p w14:paraId="71BCE03E" w14:textId="77777777" w:rsidR="00E724AF" w:rsidRPr="002B2A0F" w:rsidRDefault="00E724AF" w:rsidP="002B2A0F">
            <w:pPr>
              <w:pStyle w:val="BuyerGuidance"/>
              <w:rPr>
                <w:b/>
                <w:bCs/>
              </w:rPr>
            </w:pPr>
            <w:r w:rsidRPr="002B2A0F">
              <w:rPr>
                <w:b/>
                <w:bCs/>
              </w:rPr>
              <w:t>Term</w:t>
            </w:r>
          </w:p>
          <w:p w14:paraId="75F38FAC" w14:textId="77777777" w:rsidR="00E724AF" w:rsidRPr="002B2A0F" w:rsidRDefault="00E724AF" w:rsidP="002B2A0F">
            <w:pPr>
              <w:pStyle w:val="BuyerGuidance"/>
              <w:rPr>
                <w:b/>
                <w:bCs/>
              </w:rPr>
            </w:pPr>
          </w:p>
        </w:tc>
        <w:tc>
          <w:tcPr>
            <w:tcW w:w="3654" w:type="pct"/>
            <w:tcBorders>
              <w:top w:val="single" w:sz="4" w:space="0" w:color="auto"/>
              <w:left w:val="single" w:sz="4" w:space="0" w:color="auto"/>
              <w:bottom w:val="single" w:sz="4" w:space="0" w:color="auto"/>
              <w:right w:val="single" w:sz="4" w:space="0" w:color="auto"/>
            </w:tcBorders>
            <w:shd w:val="clear" w:color="auto" w:fill="auto"/>
          </w:tcPr>
          <w:p w14:paraId="1BDBC215" w14:textId="77777777" w:rsidR="00E724AF" w:rsidRPr="005055B4" w:rsidRDefault="00E724AF" w:rsidP="002B2A0F">
            <w:pPr>
              <w:pStyle w:val="BuyerGuidance"/>
            </w:pPr>
            <w:r w:rsidRPr="005055B4">
              <w:t xml:space="preserve">Clause 10.1 should be completed with the appropriate period of time being at least as long as the </w:t>
            </w:r>
            <w:r w:rsidR="004F71B3">
              <w:t>Further Competition Procedure</w:t>
            </w:r>
            <w:r w:rsidRPr="005055B4">
              <w:t xml:space="preserve"> will take to be completed</w:t>
            </w:r>
            <w:r w:rsidR="005055B4" w:rsidRPr="005055B4">
              <w:t>.</w:t>
            </w:r>
          </w:p>
        </w:tc>
      </w:tr>
      <w:tr w:rsidR="00E724AF" w:rsidRPr="00254E23" w14:paraId="3E1740EB" w14:textId="77777777" w:rsidTr="0015273E">
        <w:tc>
          <w:tcPr>
            <w:tcW w:w="1346" w:type="pct"/>
            <w:tcBorders>
              <w:top w:val="single" w:sz="4" w:space="0" w:color="auto"/>
              <w:left w:val="single" w:sz="4" w:space="0" w:color="auto"/>
              <w:bottom w:val="single" w:sz="4" w:space="0" w:color="auto"/>
              <w:right w:val="single" w:sz="4" w:space="0" w:color="auto"/>
            </w:tcBorders>
            <w:shd w:val="clear" w:color="auto" w:fill="auto"/>
            <w:vAlign w:val="center"/>
          </w:tcPr>
          <w:p w14:paraId="26917BB0" w14:textId="77777777" w:rsidR="00E724AF" w:rsidRPr="002B2A0F" w:rsidRDefault="00E724AF" w:rsidP="002B2A0F">
            <w:pPr>
              <w:pStyle w:val="BuyerGuidance"/>
              <w:rPr>
                <w:b/>
                <w:bCs/>
              </w:rPr>
            </w:pPr>
            <w:r w:rsidRPr="002B2A0F">
              <w:rPr>
                <w:b/>
                <w:bCs/>
              </w:rPr>
              <w:t>Context</w:t>
            </w:r>
          </w:p>
        </w:tc>
        <w:tc>
          <w:tcPr>
            <w:tcW w:w="3654" w:type="pct"/>
            <w:tcBorders>
              <w:top w:val="single" w:sz="4" w:space="0" w:color="auto"/>
              <w:left w:val="single" w:sz="4" w:space="0" w:color="auto"/>
              <w:bottom w:val="single" w:sz="4" w:space="0" w:color="auto"/>
              <w:right w:val="single" w:sz="4" w:space="0" w:color="auto"/>
            </w:tcBorders>
            <w:shd w:val="clear" w:color="auto" w:fill="auto"/>
          </w:tcPr>
          <w:p w14:paraId="3642DCA4" w14:textId="77777777" w:rsidR="00E724AF" w:rsidRPr="00254E23" w:rsidRDefault="00E724AF" w:rsidP="002B2A0F">
            <w:pPr>
              <w:pStyle w:val="BuyerGuidance"/>
            </w:pPr>
            <w:r w:rsidRPr="00254E23">
              <w:t xml:space="preserve">This document is a template and may require amendment to suit the circumstances of the transaction you are working on.  Please ensure that this document is used in the correct context and amended to reflect that context where necessary. If you are using it as part of a suite of documents make sure that you have amended it to reflect the deal you </w:t>
            </w:r>
            <w:r w:rsidR="00CA452E">
              <w:t xml:space="preserve">are </w:t>
            </w:r>
            <w:r w:rsidRPr="00254E23">
              <w:t>working on.</w:t>
            </w:r>
          </w:p>
        </w:tc>
      </w:tr>
      <w:tr w:rsidR="00E724AF" w:rsidRPr="00254E23" w14:paraId="75BEDAA7" w14:textId="77777777" w:rsidTr="0015273E">
        <w:tc>
          <w:tcPr>
            <w:tcW w:w="1346" w:type="pct"/>
            <w:tcBorders>
              <w:top w:val="single" w:sz="4" w:space="0" w:color="auto"/>
              <w:left w:val="single" w:sz="4" w:space="0" w:color="auto"/>
              <w:bottom w:val="single" w:sz="4" w:space="0" w:color="auto"/>
              <w:right w:val="single" w:sz="4" w:space="0" w:color="auto"/>
            </w:tcBorders>
            <w:shd w:val="clear" w:color="auto" w:fill="auto"/>
            <w:vAlign w:val="center"/>
          </w:tcPr>
          <w:p w14:paraId="1D2239D6" w14:textId="77777777" w:rsidR="00E724AF" w:rsidRPr="002B2A0F" w:rsidRDefault="00E724AF" w:rsidP="002B2A0F">
            <w:pPr>
              <w:pStyle w:val="BuyerGuidance"/>
              <w:rPr>
                <w:b/>
                <w:bCs/>
              </w:rPr>
            </w:pPr>
            <w:r w:rsidRPr="002B2A0F">
              <w:rPr>
                <w:b/>
                <w:bCs/>
              </w:rPr>
              <w:t>Required action</w:t>
            </w:r>
          </w:p>
        </w:tc>
        <w:tc>
          <w:tcPr>
            <w:tcW w:w="3654" w:type="pct"/>
            <w:tcBorders>
              <w:top w:val="single" w:sz="4" w:space="0" w:color="auto"/>
              <w:left w:val="single" w:sz="4" w:space="0" w:color="auto"/>
              <w:bottom w:val="single" w:sz="4" w:space="0" w:color="auto"/>
              <w:right w:val="single" w:sz="4" w:space="0" w:color="auto"/>
            </w:tcBorders>
            <w:shd w:val="clear" w:color="auto" w:fill="auto"/>
          </w:tcPr>
          <w:p w14:paraId="45117EA4" w14:textId="77777777" w:rsidR="00E724AF" w:rsidRPr="005055B4" w:rsidRDefault="00E724AF" w:rsidP="002B2A0F">
            <w:pPr>
              <w:pStyle w:val="BuyerGuidance"/>
            </w:pPr>
            <w:r w:rsidRPr="005055B4">
              <w:t xml:space="preserve">Highlighted text in this document requires action as follows: </w:t>
            </w:r>
          </w:p>
          <w:p w14:paraId="4B342063" w14:textId="77777777" w:rsidR="00E724AF" w:rsidRPr="005055B4" w:rsidRDefault="00E724AF" w:rsidP="002B2A0F">
            <w:pPr>
              <w:pStyle w:val="BuyerGuidance"/>
            </w:pPr>
            <w:r w:rsidRPr="005055B4">
              <w:rPr>
                <w:highlight w:val="yellow"/>
              </w:rPr>
              <w:t>Optional provision to be deleted if not required or amended to reflect the circumstances</w:t>
            </w:r>
            <w:r w:rsidRPr="005055B4">
              <w:t>;</w:t>
            </w:r>
            <w:r w:rsidR="00CA452E">
              <w:t xml:space="preserve"> and</w:t>
            </w:r>
          </w:p>
          <w:p w14:paraId="29CB4265" w14:textId="77777777" w:rsidR="00E724AF" w:rsidRPr="00254E23" w:rsidRDefault="00E724AF" w:rsidP="002B2A0F">
            <w:pPr>
              <w:pStyle w:val="BuyerGuidance"/>
            </w:pPr>
            <w:r w:rsidRPr="002B2A0F">
              <w:t>Details to be inserted.</w:t>
            </w:r>
          </w:p>
        </w:tc>
      </w:tr>
    </w:tbl>
    <w:p w14:paraId="35D74130" w14:textId="77777777" w:rsidR="0054236D" w:rsidRDefault="0054236D" w:rsidP="005055B4">
      <w:pPr>
        <w:spacing w:after="200"/>
        <w:ind w:left="1418"/>
        <w:rPr>
          <w:rFonts w:eastAsia="STZhongsong"/>
          <w:sz w:val="22"/>
          <w:highlight w:val="green"/>
          <w:lang w:eastAsia="zh-CN"/>
        </w:rPr>
      </w:pPr>
    </w:p>
    <w:p w14:paraId="1DECA67B" w14:textId="77777777" w:rsidR="005055B4" w:rsidRPr="005055B4" w:rsidRDefault="005055B4" w:rsidP="005055B4">
      <w:pPr>
        <w:spacing w:line="360" w:lineRule="auto"/>
        <w:rPr>
          <w:b/>
          <w:sz w:val="22"/>
        </w:rPr>
      </w:pPr>
      <w:r w:rsidRPr="005055B4">
        <w:rPr>
          <w:b/>
          <w:sz w:val="22"/>
        </w:rPr>
        <w:t>Version history:</w:t>
      </w:r>
    </w:p>
    <w:p w14:paraId="1ABB8092" w14:textId="77777777" w:rsidR="00CA452E" w:rsidRDefault="00CA452E" w:rsidP="005055B4">
      <w:pPr>
        <w:rPr>
          <w:sz w:val="22"/>
          <w:highlight w:val="cyan"/>
        </w:rPr>
      </w:pPr>
    </w:p>
    <w:p w14:paraId="26402A3F" w14:textId="77777777" w:rsidR="005055B4" w:rsidRDefault="0054236D" w:rsidP="005055B4">
      <w:pPr>
        <w:rPr>
          <w:sz w:val="22"/>
        </w:rPr>
      </w:pPr>
      <w:r w:rsidRPr="004F71B3">
        <w:rPr>
          <w:sz w:val="22"/>
        </w:rPr>
        <w:t xml:space="preserve">Document last reviewed by GLD on </w:t>
      </w:r>
      <w:r w:rsidR="000D3891" w:rsidRPr="004F71B3">
        <w:rPr>
          <w:sz w:val="22"/>
        </w:rPr>
        <w:t>1 March 2020</w:t>
      </w:r>
    </w:p>
    <w:bookmarkEnd w:id="0"/>
    <w:p w14:paraId="06A17820" w14:textId="77777777" w:rsidR="004F71B3" w:rsidRDefault="004F71B3">
      <w:pPr>
        <w:spacing w:line="240" w:lineRule="auto"/>
        <w:rPr>
          <w:b/>
          <w:sz w:val="22"/>
        </w:rPr>
      </w:pPr>
      <w:r>
        <w:br w:type="page"/>
      </w:r>
    </w:p>
    <w:p w14:paraId="7B8A10CE" w14:textId="77777777" w:rsidR="00F46804" w:rsidRPr="002B2A0F" w:rsidRDefault="00C70F25" w:rsidP="002F1FB5">
      <w:pPr>
        <w:pStyle w:val="Leader"/>
        <w:spacing w:line="360" w:lineRule="auto"/>
        <w:rPr>
          <w:rFonts w:cs="Arial"/>
          <w:b w:val="0"/>
        </w:rPr>
      </w:pPr>
      <w:r w:rsidRPr="002B2A0F">
        <w:rPr>
          <w:rFonts w:cs="Arial"/>
        </w:rPr>
        <w:lastRenderedPageBreak/>
        <w:t>This Agreement is d</w:t>
      </w:r>
      <w:r w:rsidR="0063786E" w:rsidRPr="002B2A0F">
        <w:rPr>
          <w:rFonts w:cs="Arial"/>
        </w:rPr>
        <w:t>ated</w:t>
      </w:r>
      <w:r w:rsidRPr="002B2A0F">
        <w:rPr>
          <w:rFonts w:cs="Arial"/>
          <w:b w:val="0"/>
        </w:rPr>
        <w:t xml:space="preserve"> [</w:t>
      </w:r>
      <w:r w:rsidR="00666E1D" w:rsidRPr="002B2A0F">
        <w:rPr>
          <w:rFonts w:cs="Arial"/>
          <w:b w:val="0"/>
        </w:rPr>
        <w:tab/>
      </w:r>
      <w:r w:rsidR="00666E1D" w:rsidRPr="002B2A0F">
        <w:rPr>
          <w:rFonts w:cs="Arial"/>
          <w:b w:val="0"/>
        </w:rPr>
        <w:tab/>
        <w:t>] 20[  ]</w:t>
      </w:r>
    </w:p>
    <w:p w14:paraId="7AB39CFA" w14:textId="77777777" w:rsidR="00F46804" w:rsidRPr="002B2A0F" w:rsidRDefault="0063786E" w:rsidP="002F1FB5">
      <w:pPr>
        <w:pStyle w:val="Leader"/>
        <w:spacing w:line="360" w:lineRule="auto"/>
        <w:rPr>
          <w:rFonts w:cs="Arial"/>
        </w:rPr>
      </w:pPr>
      <w:r w:rsidRPr="002B2A0F">
        <w:rPr>
          <w:rFonts w:cs="Arial"/>
        </w:rPr>
        <w:t>Between</w:t>
      </w:r>
    </w:p>
    <w:p w14:paraId="579A239F" w14:textId="77777777" w:rsidR="00F46804" w:rsidRPr="002B2A0F" w:rsidRDefault="00DA6BFC" w:rsidP="002F1FB5">
      <w:pPr>
        <w:pStyle w:val="Parties"/>
        <w:spacing w:line="360" w:lineRule="auto"/>
        <w:rPr>
          <w:rFonts w:cs="Arial"/>
          <w:sz w:val="22"/>
        </w:rPr>
      </w:pPr>
      <w:r w:rsidRPr="002B2A0F">
        <w:rPr>
          <w:rFonts w:cs="Arial"/>
          <w:b/>
          <w:sz w:val="22"/>
        </w:rPr>
        <w:t>[</w:t>
      </w:r>
      <w:r w:rsidR="005055B4" w:rsidRPr="002B2A0F">
        <w:rPr>
          <w:rFonts w:cs="Arial"/>
          <w:b/>
          <w:sz w:val="22"/>
        </w:rPr>
        <w:t xml:space="preserve">INSERT NAME OF </w:t>
      </w:r>
      <w:r w:rsidR="00F73CBE" w:rsidRPr="002B2A0F">
        <w:rPr>
          <w:rFonts w:cs="Arial"/>
          <w:b/>
          <w:sz w:val="22"/>
        </w:rPr>
        <w:t>BUYER</w:t>
      </w:r>
      <w:r w:rsidRPr="002B2A0F">
        <w:rPr>
          <w:rFonts w:cs="Arial"/>
          <w:b/>
          <w:sz w:val="22"/>
        </w:rPr>
        <w:t>]</w:t>
      </w:r>
      <w:r w:rsidR="0063786E" w:rsidRPr="002B2A0F">
        <w:rPr>
          <w:rFonts w:cs="Arial"/>
          <w:sz w:val="22"/>
        </w:rPr>
        <w:t xml:space="preserve"> (the </w:t>
      </w:r>
      <w:r w:rsidR="00D654E6" w:rsidRPr="002B2A0F">
        <w:rPr>
          <w:rFonts w:cs="Arial"/>
          <w:b/>
          <w:sz w:val="22"/>
        </w:rPr>
        <w:t>"</w:t>
      </w:r>
      <w:r w:rsidR="00F73CBE" w:rsidRPr="002B2A0F">
        <w:rPr>
          <w:rFonts w:cs="Arial"/>
          <w:b/>
          <w:sz w:val="22"/>
        </w:rPr>
        <w:t>Buyer</w:t>
      </w:r>
      <w:r w:rsidR="00D654E6" w:rsidRPr="002B2A0F">
        <w:rPr>
          <w:rFonts w:cs="Arial"/>
          <w:b/>
          <w:sz w:val="22"/>
        </w:rPr>
        <w:t>"</w:t>
      </w:r>
      <w:r w:rsidR="0063786E" w:rsidRPr="002B2A0F">
        <w:rPr>
          <w:rFonts w:cs="Arial"/>
          <w:sz w:val="22"/>
        </w:rPr>
        <w:t xml:space="preserve">) </w:t>
      </w:r>
      <w:r w:rsidR="002F1FB5" w:rsidRPr="002B2A0F">
        <w:rPr>
          <w:rFonts w:cs="Arial"/>
          <w:sz w:val="22"/>
        </w:rPr>
        <w:t xml:space="preserve">[acting on behalf of the Crown] of </w:t>
      </w:r>
      <w:r w:rsidRPr="002B2A0F">
        <w:rPr>
          <w:rFonts w:cs="Arial"/>
          <w:sz w:val="22"/>
        </w:rPr>
        <w:t>[</w:t>
      </w:r>
      <w:r w:rsidR="008F4871" w:rsidRPr="002B2A0F">
        <w:rPr>
          <w:rFonts w:cs="Arial"/>
          <w:sz w:val="22"/>
        </w:rPr>
        <w:t xml:space="preserve">insert </w:t>
      </w:r>
      <w:r w:rsidR="004F71B3" w:rsidRPr="002B2A0F">
        <w:rPr>
          <w:rFonts w:cs="Arial"/>
          <w:sz w:val="22"/>
        </w:rPr>
        <w:t>Buyer</w:t>
      </w:r>
      <w:r w:rsidR="008F4871" w:rsidRPr="002B2A0F">
        <w:rPr>
          <w:rFonts w:cs="Arial"/>
          <w:sz w:val="22"/>
        </w:rPr>
        <w:t>’s address</w:t>
      </w:r>
      <w:r w:rsidRPr="002B2A0F">
        <w:rPr>
          <w:rFonts w:cs="Arial"/>
          <w:sz w:val="22"/>
        </w:rPr>
        <w:t>]</w:t>
      </w:r>
      <w:r w:rsidR="0063786E" w:rsidRPr="002B2A0F">
        <w:rPr>
          <w:rFonts w:cs="Arial"/>
          <w:sz w:val="22"/>
        </w:rPr>
        <w:t>; and</w:t>
      </w:r>
    </w:p>
    <w:p w14:paraId="4F556DE4" w14:textId="77777777" w:rsidR="00F46804" w:rsidRPr="002B2A0F" w:rsidRDefault="0073441B" w:rsidP="002F1FB5">
      <w:pPr>
        <w:pStyle w:val="Parties"/>
        <w:spacing w:line="360" w:lineRule="auto"/>
        <w:rPr>
          <w:rFonts w:cs="Arial"/>
          <w:sz w:val="22"/>
        </w:rPr>
      </w:pPr>
      <w:bookmarkStart w:id="3" w:name="bmkNotParty2_002"/>
      <w:r w:rsidRPr="002B2A0F">
        <w:rPr>
          <w:rFonts w:cs="Arial"/>
          <w:b/>
          <w:sz w:val="22"/>
        </w:rPr>
        <w:t xml:space="preserve">[NAME OF </w:t>
      </w:r>
      <w:r w:rsidR="00F73CBE" w:rsidRPr="002B2A0F">
        <w:rPr>
          <w:rFonts w:cs="Arial"/>
          <w:b/>
          <w:sz w:val="22"/>
        </w:rPr>
        <w:t>SUPPLIER</w:t>
      </w:r>
      <w:r w:rsidRPr="002B2A0F">
        <w:rPr>
          <w:rFonts w:cs="Arial"/>
          <w:b/>
          <w:sz w:val="22"/>
        </w:rPr>
        <w:t>]</w:t>
      </w:r>
      <w:r w:rsidR="0063786E" w:rsidRPr="002B2A0F">
        <w:rPr>
          <w:rFonts w:cs="Arial"/>
          <w:b/>
          <w:sz w:val="22"/>
        </w:rPr>
        <w:t xml:space="preserve"> </w:t>
      </w:r>
      <w:r w:rsidR="001B3BB2" w:rsidRPr="002B2A0F">
        <w:rPr>
          <w:sz w:val="22"/>
        </w:rPr>
        <w:t>a [company]/[limited liability partnership] registered in England and Wales under registered number [</w:t>
      </w:r>
      <w:r w:rsidR="00101076" w:rsidRPr="002B2A0F">
        <w:rPr>
          <w:sz w:val="22"/>
        </w:rPr>
        <w:t>insert registered number</w:t>
      </w:r>
      <w:r w:rsidR="001B3BB2" w:rsidRPr="002B2A0F">
        <w:rPr>
          <w:sz w:val="22"/>
        </w:rPr>
        <w:t>] whose registered office is at [</w:t>
      </w:r>
      <w:r w:rsidR="008F4871" w:rsidRPr="002B2A0F">
        <w:rPr>
          <w:sz w:val="22"/>
        </w:rPr>
        <w:t xml:space="preserve">insert </w:t>
      </w:r>
      <w:r w:rsidR="00280A1F" w:rsidRPr="002B2A0F">
        <w:rPr>
          <w:sz w:val="22"/>
        </w:rPr>
        <w:t>Supplier</w:t>
      </w:r>
      <w:r w:rsidR="008F4871" w:rsidRPr="002B2A0F">
        <w:rPr>
          <w:sz w:val="22"/>
        </w:rPr>
        <w:t>’s registered address</w:t>
      </w:r>
      <w:r w:rsidR="001B3BB2" w:rsidRPr="002B2A0F">
        <w:rPr>
          <w:sz w:val="22"/>
        </w:rPr>
        <w:t>]</w:t>
      </w:r>
      <w:r w:rsidR="001B3BB2" w:rsidRPr="002B2A0F">
        <w:rPr>
          <w:rStyle w:val="bodypartyheadchar"/>
          <w:rFonts w:cs="Arial" w:hint="default"/>
          <w:b w:val="0"/>
          <w:caps w:val="0"/>
        </w:rPr>
        <w:t xml:space="preserve"> </w:t>
      </w:r>
      <w:r w:rsidR="0063786E" w:rsidRPr="002B2A0F">
        <w:rPr>
          <w:rFonts w:cs="Arial"/>
          <w:sz w:val="22"/>
        </w:rPr>
        <w:t>(</w:t>
      </w:r>
      <w:r w:rsidRPr="002B2A0F">
        <w:rPr>
          <w:rFonts w:cs="Arial"/>
          <w:sz w:val="22"/>
        </w:rPr>
        <w:t>the</w:t>
      </w:r>
      <w:r w:rsidR="0063786E" w:rsidRPr="002B2A0F">
        <w:rPr>
          <w:rFonts w:cs="Arial"/>
          <w:sz w:val="22"/>
        </w:rPr>
        <w:t xml:space="preserve"> </w:t>
      </w:r>
      <w:r w:rsidR="00D654E6" w:rsidRPr="002B2A0F">
        <w:rPr>
          <w:rFonts w:cs="Arial"/>
          <w:b/>
          <w:sz w:val="22"/>
        </w:rPr>
        <w:t>“</w:t>
      </w:r>
      <w:r w:rsidR="00F73CBE" w:rsidRPr="002B2A0F">
        <w:rPr>
          <w:rFonts w:cs="Arial"/>
          <w:b/>
          <w:sz w:val="22"/>
        </w:rPr>
        <w:t>Supplier</w:t>
      </w:r>
      <w:r w:rsidR="00D654E6" w:rsidRPr="002B2A0F">
        <w:rPr>
          <w:rFonts w:cs="Arial"/>
          <w:b/>
          <w:sz w:val="22"/>
        </w:rPr>
        <w:t>”</w:t>
      </w:r>
      <w:r w:rsidR="0063786E" w:rsidRPr="002B2A0F">
        <w:rPr>
          <w:rFonts w:cs="Arial"/>
          <w:sz w:val="22"/>
        </w:rPr>
        <w:t>).</w:t>
      </w:r>
    </w:p>
    <w:p w14:paraId="1B65A995" w14:textId="77777777" w:rsidR="0098765D" w:rsidRPr="002B2A0F" w:rsidRDefault="0098765D" w:rsidP="0098765D">
      <w:pPr>
        <w:pStyle w:val="Parties"/>
        <w:numPr>
          <w:ilvl w:val="0"/>
          <w:numId w:val="0"/>
        </w:numPr>
        <w:spacing w:line="360" w:lineRule="auto"/>
        <w:rPr>
          <w:rFonts w:cs="Arial"/>
          <w:sz w:val="22"/>
        </w:rPr>
      </w:pPr>
      <w:r w:rsidRPr="002B2A0F">
        <w:rPr>
          <w:sz w:val="22"/>
        </w:rPr>
        <w:t>together the “</w:t>
      </w:r>
      <w:r w:rsidRPr="002B2A0F">
        <w:rPr>
          <w:b/>
          <w:sz w:val="22"/>
        </w:rPr>
        <w:t>Parties</w:t>
      </w:r>
      <w:r w:rsidRPr="002B2A0F">
        <w:rPr>
          <w:sz w:val="22"/>
        </w:rPr>
        <w:t>” and each a “</w:t>
      </w:r>
      <w:r w:rsidRPr="002B2A0F">
        <w:rPr>
          <w:b/>
          <w:sz w:val="22"/>
        </w:rPr>
        <w:t>Party</w:t>
      </w:r>
      <w:r w:rsidRPr="002B2A0F">
        <w:rPr>
          <w:sz w:val="22"/>
        </w:rPr>
        <w:t>”.</w:t>
      </w:r>
    </w:p>
    <w:bookmarkEnd w:id="3"/>
    <w:p w14:paraId="2627863B" w14:textId="77777777" w:rsidR="00F46804" w:rsidRPr="006020D8" w:rsidRDefault="0054236D" w:rsidP="002F1FB5">
      <w:pPr>
        <w:pStyle w:val="Leader"/>
        <w:spacing w:line="360" w:lineRule="auto"/>
        <w:rPr>
          <w:rFonts w:cs="Arial"/>
        </w:rPr>
      </w:pPr>
      <w:r w:rsidRPr="002B2A0F">
        <w:rPr>
          <w:rFonts w:cs="Arial"/>
        </w:rPr>
        <w:t>BACKGROUND</w:t>
      </w:r>
    </w:p>
    <w:p w14:paraId="55555BC0" w14:textId="77777777" w:rsidR="000D1B94" w:rsidRPr="006020D8" w:rsidRDefault="000E515D" w:rsidP="002F1FB5">
      <w:pPr>
        <w:pStyle w:val="ListParagraph"/>
        <w:numPr>
          <w:ilvl w:val="0"/>
          <w:numId w:val="19"/>
        </w:numPr>
        <w:spacing w:line="360" w:lineRule="auto"/>
        <w:ind w:left="567" w:hanging="567"/>
        <w:rPr>
          <w:rFonts w:cs="Arial"/>
          <w:sz w:val="22"/>
          <w:szCs w:val="22"/>
        </w:rPr>
      </w:pPr>
      <w:r w:rsidRPr="006020D8">
        <w:rPr>
          <w:rFonts w:cs="Arial"/>
          <w:sz w:val="22"/>
          <w:szCs w:val="22"/>
        </w:rPr>
        <w:t>T</w:t>
      </w:r>
      <w:r w:rsidR="00DA6BFC" w:rsidRPr="006020D8">
        <w:rPr>
          <w:rFonts w:cs="Arial"/>
          <w:sz w:val="22"/>
          <w:szCs w:val="22"/>
        </w:rPr>
        <w:t xml:space="preserve">he </w:t>
      </w:r>
      <w:r w:rsidR="00F73CBE">
        <w:rPr>
          <w:rFonts w:cs="Arial"/>
          <w:sz w:val="22"/>
          <w:szCs w:val="22"/>
        </w:rPr>
        <w:t>Buyer</w:t>
      </w:r>
      <w:r w:rsidR="00DA6BFC" w:rsidRPr="006020D8">
        <w:rPr>
          <w:rFonts w:cs="Arial"/>
          <w:sz w:val="22"/>
          <w:szCs w:val="22"/>
        </w:rPr>
        <w:t xml:space="preserve"> is obliged to ensure transparency, fairness, non-discrimination and equal treatment in relation to its procurement process</w:t>
      </w:r>
      <w:r w:rsidR="00C70F25" w:rsidRPr="006020D8">
        <w:rPr>
          <w:rFonts w:cs="Arial"/>
          <w:sz w:val="22"/>
          <w:szCs w:val="22"/>
        </w:rPr>
        <w:t xml:space="preserve"> pursuant to the Public Contracts Regulations 2015 (as amended) (the </w:t>
      </w:r>
      <w:r w:rsidR="00C70F25" w:rsidRPr="006020D8">
        <w:rPr>
          <w:rFonts w:cs="Arial"/>
          <w:b/>
          <w:sz w:val="22"/>
          <w:szCs w:val="22"/>
        </w:rPr>
        <w:t>PCR)</w:t>
      </w:r>
      <w:r w:rsidR="00DA6BFC" w:rsidRPr="006020D8">
        <w:rPr>
          <w:rFonts w:cs="Arial"/>
          <w:sz w:val="22"/>
          <w:szCs w:val="22"/>
        </w:rPr>
        <w:t>.</w:t>
      </w:r>
      <w:r w:rsidR="00D27C16">
        <w:rPr>
          <w:rFonts w:cs="Arial"/>
          <w:sz w:val="22"/>
          <w:szCs w:val="22"/>
        </w:rPr>
        <w:t xml:space="preserve"> The</w:t>
      </w:r>
      <w:r w:rsidR="00A06045">
        <w:rPr>
          <w:rFonts w:cs="Arial"/>
          <w:sz w:val="22"/>
          <w:szCs w:val="22"/>
        </w:rPr>
        <w:t xml:space="preserve"> purpose of this document</w:t>
      </w:r>
      <w:r w:rsidR="00D27C16">
        <w:rPr>
          <w:rFonts w:cs="Arial"/>
          <w:sz w:val="22"/>
          <w:szCs w:val="22"/>
        </w:rPr>
        <w:t xml:space="preserve"> ("Agreement") is to define the protocols to be followed to prevent, identify and remedy any conflict of interest (whether actual, potential or perceived) in the context of the </w:t>
      </w:r>
      <w:r w:rsidR="004F71B3">
        <w:rPr>
          <w:rFonts w:cs="Arial"/>
          <w:sz w:val="22"/>
          <w:szCs w:val="22"/>
        </w:rPr>
        <w:t xml:space="preserve">Further Competition </w:t>
      </w:r>
      <w:r w:rsidR="00D27C16">
        <w:rPr>
          <w:rFonts w:cs="Arial"/>
          <w:sz w:val="22"/>
          <w:szCs w:val="22"/>
        </w:rPr>
        <w:t>Proc</w:t>
      </w:r>
      <w:r w:rsidR="004F71B3">
        <w:rPr>
          <w:rFonts w:cs="Arial"/>
          <w:sz w:val="22"/>
          <w:szCs w:val="22"/>
        </w:rPr>
        <w:t>edure.</w:t>
      </w:r>
    </w:p>
    <w:p w14:paraId="46ADB82E" w14:textId="77777777" w:rsidR="005E4783" w:rsidRPr="006020D8" w:rsidRDefault="005E4783" w:rsidP="002F1FB5">
      <w:pPr>
        <w:pStyle w:val="ListParagraph"/>
        <w:spacing w:line="360" w:lineRule="auto"/>
        <w:ind w:left="567"/>
        <w:rPr>
          <w:rFonts w:cs="Arial"/>
          <w:sz w:val="22"/>
          <w:szCs w:val="22"/>
        </w:rPr>
      </w:pPr>
    </w:p>
    <w:p w14:paraId="117F97FA" w14:textId="77777777" w:rsidR="005E4783" w:rsidRPr="006020D8" w:rsidRDefault="00DA6BFC" w:rsidP="002F1FB5">
      <w:pPr>
        <w:pStyle w:val="ListParagraph"/>
        <w:numPr>
          <w:ilvl w:val="0"/>
          <w:numId w:val="19"/>
        </w:numPr>
        <w:spacing w:line="360" w:lineRule="auto"/>
        <w:ind w:left="567" w:hanging="567"/>
        <w:rPr>
          <w:rFonts w:cs="Arial"/>
          <w:sz w:val="22"/>
          <w:szCs w:val="22"/>
        </w:rPr>
      </w:pPr>
      <w:bookmarkStart w:id="4" w:name="_Ref498070824"/>
      <w:r w:rsidRPr="006020D8">
        <w:rPr>
          <w:rFonts w:cs="Arial"/>
          <w:sz w:val="22"/>
          <w:szCs w:val="22"/>
        </w:rPr>
        <w:t xml:space="preserve">The </w:t>
      </w:r>
      <w:r w:rsidR="00F73CBE">
        <w:rPr>
          <w:rFonts w:cs="Arial"/>
          <w:sz w:val="22"/>
          <w:szCs w:val="22"/>
        </w:rPr>
        <w:t>Buyer</w:t>
      </w:r>
      <w:r w:rsidRPr="006020D8">
        <w:rPr>
          <w:rFonts w:cs="Arial"/>
          <w:sz w:val="22"/>
          <w:szCs w:val="22"/>
        </w:rPr>
        <w:t xml:space="preserve"> is conducting a </w:t>
      </w:r>
      <w:r w:rsidR="00F73CBE">
        <w:rPr>
          <w:rFonts w:cs="Arial"/>
          <w:sz w:val="22"/>
          <w:szCs w:val="22"/>
        </w:rPr>
        <w:t>Further Procurement Procedure</w:t>
      </w:r>
      <w:r w:rsidRPr="006020D8">
        <w:rPr>
          <w:rFonts w:cs="Arial"/>
          <w:sz w:val="22"/>
          <w:szCs w:val="22"/>
        </w:rPr>
        <w:t xml:space="preserve"> for </w:t>
      </w:r>
      <w:r w:rsidRPr="00B733D0">
        <w:rPr>
          <w:rFonts w:cs="Arial"/>
          <w:sz w:val="22"/>
          <w:szCs w:val="22"/>
        </w:rPr>
        <w:t xml:space="preserve">the </w:t>
      </w:r>
      <w:r w:rsidR="005E6D61">
        <w:rPr>
          <w:rFonts w:cs="Arial"/>
          <w:sz w:val="22"/>
          <w:szCs w:val="22"/>
        </w:rPr>
        <w:t>supply</w:t>
      </w:r>
      <w:r w:rsidRPr="00B733D0">
        <w:rPr>
          <w:rFonts w:cs="Arial"/>
          <w:sz w:val="22"/>
          <w:szCs w:val="22"/>
        </w:rPr>
        <w:t xml:space="preserve"> of </w:t>
      </w:r>
      <w:r w:rsidR="0038492E">
        <w:rPr>
          <w:rFonts w:cs="Arial"/>
          <w:sz w:val="22"/>
          <w:szCs w:val="22"/>
        </w:rPr>
        <w:t xml:space="preserve">Digital Capability for Health </w:t>
      </w:r>
      <w:r w:rsidR="004F71B3">
        <w:rPr>
          <w:rFonts w:cs="Arial"/>
          <w:sz w:val="22"/>
          <w:szCs w:val="22"/>
        </w:rPr>
        <w:t>Deliverables</w:t>
      </w:r>
      <w:r w:rsidR="005E6D61">
        <w:rPr>
          <w:rFonts w:cs="Arial"/>
          <w:sz w:val="22"/>
          <w:szCs w:val="22"/>
        </w:rPr>
        <w:t xml:space="preserve"> under a Call-Off Contract</w:t>
      </w:r>
      <w:r w:rsidR="005E4783" w:rsidRPr="006020D8">
        <w:rPr>
          <w:rFonts w:cs="Arial"/>
          <w:sz w:val="22"/>
          <w:szCs w:val="22"/>
        </w:rPr>
        <w:t xml:space="preserve"> (the </w:t>
      </w:r>
      <w:r w:rsidR="005E4783" w:rsidRPr="006020D8">
        <w:rPr>
          <w:rFonts w:cs="Arial"/>
          <w:b/>
          <w:sz w:val="22"/>
          <w:szCs w:val="22"/>
        </w:rPr>
        <w:t>“Purpose”</w:t>
      </w:r>
      <w:r w:rsidR="005E4783" w:rsidRPr="006020D8">
        <w:rPr>
          <w:rFonts w:cs="Arial"/>
          <w:sz w:val="22"/>
          <w:szCs w:val="22"/>
        </w:rPr>
        <w:t>).</w:t>
      </w:r>
      <w:bookmarkEnd w:id="4"/>
    </w:p>
    <w:p w14:paraId="66F60E6F" w14:textId="77777777" w:rsidR="00C41C4C" w:rsidRPr="006020D8" w:rsidRDefault="00C41C4C" w:rsidP="002F1FB5">
      <w:pPr>
        <w:pStyle w:val="Leader"/>
        <w:spacing w:before="0" w:after="0" w:line="360" w:lineRule="auto"/>
        <w:rPr>
          <w:rFonts w:cs="Arial"/>
        </w:rPr>
      </w:pPr>
    </w:p>
    <w:p w14:paraId="0894B682" w14:textId="77777777" w:rsidR="00D27C16" w:rsidRDefault="00D27C16" w:rsidP="002F1FB5">
      <w:pPr>
        <w:pStyle w:val="ListParagraph"/>
        <w:numPr>
          <w:ilvl w:val="0"/>
          <w:numId w:val="19"/>
        </w:numPr>
        <w:spacing w:line="360" w:lineRule="auto"/>
        <w:ind w:left="567" w:hanging="567"/>
        <w:rPr>
          <w:rFonts w:cs="Arial"/>
          <w:sz w:val="22"/>
          <w:szCs w:val="22"/>
        </w:rPr>
      </w:pPr>
      <w:r>
        <w:rPr>
          <w:rFonts w:cs="Arial"/>
          <w:sz w:val="22"/>
          <w:szCs w:val="22"/>
        </w:rPr>
        <w:t xml:space="preserve">The </w:t>
      </w:r>
      <w:r w:rsidR="00F73CBE">
        <w:rPr>
          <w:rFonts w:cs="Arial"/>
          <w:sz w:val="22"/>
          <w:szCs w:val="22"/>
        </w:rPr>
        <w:t>Buyer</w:t>
      </w:r>
      <w:r>
        <w:rPr>
          <w:rFonts w:cs="Arial"/>
          <w:sz w:val="22"/>
          <w:szCs w:val="22"/>
        </w:rPr>
        <w:t xml:space="preserve"> has an obligation to deal with conflicts of interest as set out in Regulation 24 (1) of the PCR.</w:t>
      </w:r>
      <w:r w:rsidR="006D1D4A" w:rsidRPr="006D1D4A">
        <w:rPr>
          <w:rFonts w:cs="Arial"/>
          <w:sz w:val="22"/>
          <w:szCs w:val="22"/>
        </w:rPr>
        <w:t xml:space="preserve"> </w:t>
      </w:r>
      <w:r w:rsidR="006D1D4A">
        <w:rPr>
          <w:rFonts w:cs="Arial"/>
          <w:sz w:val="22"/>
          <w:szCs w:val="22"/>
        </w:rPr>
        <w:t xml:space="preserve">The concept of conflict of interest is </w:t>
      </w:r>
      <w:r w:rsidR="000A14D0">
        <w:rPr>
          <w:rFonts w:cs="Arial"/>
          <w:sz w:val="22"/>
          <w:szCs w:val="22"/>
        </w:rPr>
        <w:t>wide. In</w:t>
      </w:r>
      <w:r w:rsidR="006D1D4A">
        <w:rPr>
          <w:rFonts w:cs="Arial"/>
          <w:sz w:val="22"/>
          <w:szCs w:val="22"/>
        </w:rPr>
        <w:t xml:space="preserve"> the PCR it is described as covering at least </w:t>
      </w:r>
      <w:r w:rsidR="006D1D4A" w:rsidRPr="009A612B">
        <w:rPr>
          <w:rFonts w:cs="Arial"/>
          <w:i/>
          <w:sz w:val="22"/>
          <w:szCs w:val="22"/>
        </w:rPr>
        <w:t>"any situation where relevant staff members have, directly or indirectly, a financial, economic or other personal interest which might be perceived to compromise their impartiality and independence in the context of the procurement procedure</w:t>
      </w:r>
      <w:r w:rsidR="000A14D0">
        <w:rPr>
          <w:rFonts w:cs="Arial"/>
          <w:i/>
          <w:sz w:val="22"/>
          <w:szCs w:val="22"/>
        </w:rPr>
        <w:t>"</w:t>
      </w:r>
      <w:r w:rsidR="006D1D4A">
        <w:rPr>
          <w:rFonts w:cs="Arial"/>
          <w:sz w:val="22"/>
          <w:szCs w:val="22"/>
        </w:rPr>
        <w:t xml:space="preserve"> (Regulation 24(2)). </w:t>
      </w:r>
      <w:r w:rsidR="006D1D4A" w:rsidRPr="009A612B">
        <w:rPr>
          <w:rFonts w:cs="Arial"/>
          <w:i/>
          <w:sz w:val="22"/>
          <w:szCs w:val="22"/>
        </w:rPr>
        <w:t>"Staff members"</w:t>
      </w:r>
      <w:r w:rsidR="006D1D4A">
        <w:rPr>
          <w:rFonts w:cs="Arial"/>
          <w:sz w:val="22"/>
          <w:szCs w:val="22"/>
        </w:rPr>
        <w:t xml:space="preserve"> refers to staff members of the </w:t>
      </w:r>
      <w:r w:rsidR="00F73CBE">
        <w:rPr>
          <w:rFonts w:cs="Arial"/>
          <w:sz w:val="22"/>
          <w:szCs w:val="22"/>
        </w:rPr>
        <w:t>Buyer</w:t>
      </w:r>
      <w:r w:rsidR="006D1D4A">
        <w:rPr>
          <w:rFonts w:cs="Arial"/>
          <w:sz w:val="22"/>
          <w:szCs w:val="22"/>
        </w:rPr>
        <w:t xml:space="preserve"> or of a procurement service provider acting on behalf of the </w:t>
      </w:r>
      <w:r w:rsidR="00F73CBE">
        <w:rPr>
          <w:rFonts w:cs="Arial"/>
          <w:sz w:val="22"/>
          <w:szCs w:val="22"/>
        </w:rPr>
        <w:t xml:space="preserve">Buyer </w:t>
      </w:r>
      <w:r w:rsidR="006D1D4A">
        <w:rPr>
          <w:rFonts w:cs="Arial"/>
          <w:sz w:val="22"/>
          <w:szCs w:val="22"/>
        </w:rPr>
        <w:t>who are involved in the conduct of the procurement procedure or may influence the outcome of that procedure</w:t>
      </w:r>
      <w:r w:rsidR="006D1D4A" w:rsidRPr="009A612B">
        <w:rPr>
          <w:rFonts w:cs="Arial"/>
          <w:i/>
          <w:sz w:val="22"/>
          <w:szCs w:val="22"/>
        </w:rPr>
        <w:t>. "Procurement service provider"</w:t>
      </w:r>
      <w:r w:rsidR="006D1D4A">
        <w:rPr>
          <w:rFonts w:cs="Arial"/>
          <w:sz w:val="22"/>
          <w:szCs w:val="22"/>
        </w:rPr>
        <w:t xml:space="preserve"> refers to a public or private body which offers </w:t>
      </w:r>
      <w:r w:rsidR="000A14D0">
        <w:rPr>
          <w:rFonts w:cs="Arial"/>
          <w:sz w:val="22"/>
          <w:szCs w:val="22"/>
        </w:rPr>
        <w:t>ancillary</w:t>
      </w:r>
      <w:r w:rsidR="006D1D4A">
        <w:rPr>
          <w:rFonts w:cs="Arial"/>
          <w:sz w:val="22"/>
          <w:szCs w:val="22"/>
        </w:rPr>
        <w:t xml:space="preserve"> purchasing activities on the market.</w:t>
      </w:r>
    </w:p>
    <w:p w14:paraId="4C2A4835" w14:textId="77777777" w:rsidR="00F73B19" w:rsidRPr="00F73B19" w:rsidRDefault="00F73B19" w:rsidP="002F1FB5">
      <w:pPr>
        <w:spacing w:line="360" w:lineRule="auto"/>
        <w:rPr>
          <w:sz w:val="22"/>
        </w:rPr>
      </w:pPr>
    </w:p>
    <w:p w14:paraId="0D20EED3" w14:textId="77777777" w:rsidR="006D1D4A" w:rsidRDefault="005F303A" w:rsidP="002F1FB5">
      <w:pPr>
        <w:pStyle w:val="ListParagraph"/>
        <w:numPr>
          <w:ilvl w:val="0"/>
          <w:numId w:val="19"/>
        </w:numPr>
        <w:spacing w:line="360" w:lineRule="auto"/>
        <w:ind w:left="567" w:hanging="567"/>
        <w:rPr>
          <w:rFonts w:cs="Arial"/>
          <w:sz w:val="22"/>
          <w:szCs w:val="22"/>
        </w:rPr>
      </w:pPr>
      <w:r>
        <w:rPr>
          <w:rFonts w:cs="Arial"/>
          <w:sz w:val="22"/>
          <w:szCs w:val="22"/>
        </w:rPr>
        <w:t>Pursuant</w:t>
      </w:r>
      <w:r w:rsidR="006D1D4A">
        <w:rPr>
          <w:rFonts w:cs="Arial"/>
          <w:sz w:val="22"/>
          <w:szCs w:val="22"/>
        </w:rPr>
        <w:t xml:space="preserve"> to Regulation 41 of the PCR, the </w:t>
      </w:r>
      <w:r w:rsidR="00F73CBE">
        <w:rPr>
          <w:rFonts w:cs="Arial"/>
          <w:sz w:val="22"/>
          <w:szCs w:val="22"/>
        </w:rPr>
        <w:t>Buyer</w:t>
      </w:r>
      <w:r w:rsidR="006D1D4A">
        <w:rPr>
          <w:rFonts w:cs="Arial"/>
          <w:sz w:val="22"/>
          <w:szCs w:val="22"/>
        </w:rPr>
        <w:t xml:space="preserve"> is under an obligation to ensure that competition is not distorted by the participation of a</w:t>
      </w:r>
      <w:r w:rsidR="00300A8E">
        <w:rPr>
          <w:rFonts w:cs="Arial"/>
          <w:sz w:val="22"/>
          <w:szCs w:val="22"/>
        </w:rPr>
        <w:t>ny</w:t>
      </w:r>
      <w:r w:rsidR="005E6D61">
        <w:rPr>
          <w:rFonts w:cs="Arial"/>
          <w:sz w:val="22"/>
          <w:szCs w:val="22"/>
        </w:rPr>
        <w:t xml:space="preserve"> </w:t>
      </w:r>
      <w:r w:rsidR="00D77456">
        <w:rPr>
          <w:rFonts w:cs="Arial"/>
          <w:sz w:val="22"/>
          <w:szCs w:val="22"/>
        </w:rPr>
        <w:t>F</w:t>
      </w:r>
      <w:r w:rsidR="005E6D61">
        <w:rPr>
          <w:rFonts w:cs="Arial"/>
          <w:sz w:val="22"/>
          <w:szCs w:val="22"/>
        </w:rPr>
        <w:t xml:space="preserve">ramework </w:t>
      </w:r>
      <w:r w:rsidR="00D77456">
        <w:rPr>
          <w:rFonts w:cs="Arial"/>
          <w:sz w:val="22"/>
          <w:szCs w:val="22"/>
        </w:rPr>
        <w:t>C</w:t>
      </w:r>
      <w:r w:rsidR="005E6D61">
        <w:rPr>
          <w:rFonts w:cs="Arial"/>
          <w:sz w:val="22"/>
          <w:szCs w:val="22"/>
        </w:rPr>
        <w:t>ontract supplier acting as a</w:t>
      </w:r>
      <w:r w:rsidR="006D1D4A">
        <w:rPr>
          <w:rFonts w:cs="Arial"/>
          <w:sz w:val="22"/>
          <w:szCs w:val="22"/>
        </w:rPr>
        <w:t xml:space="preserve"> </w:t>
      </w:r>
      <w:r w:rsidR="00300A8E">
        <w:rPr>
          <w:rFonts w:cs="Arial"/>
          <w:sz w:val="22"/>
          <w:szCs w:val="22"/>
        </w:rPr>
        <w:t xml:space="preserve">bidder in a </w:t>
      </w:r>
      <w:r w:rsidR="00D77456">
        <w:rPr>
          <w:rFonts w:cs="Arial"/>
          <w:sz w:val="22"/>
          <w:szCs w:val="22"/>
        </w:rPr>
        <w:t>f</w:t>
      </w:r>
      <w:r w:rsidR="005E6D61">
        <w:rPr>
          <w:rFonts w:cs="Arial"/>
          <w:sz w:val="22"/>
          <w:szCs w:val="22"/>
        </w:rPr>
        <w:t xml:space="preserve">urther </w:t>
      </w:r>
      <w:r w:rsidR="00D77456">
        <w:rPr>
          <w:rFonts w:cs="Arial"/>
          <w:sz w:val="22"/>
          <w:szCs w:val="22"/>
        </w:rPr>
        <w:t>c</w:t>
      </w:r>
      <w:r w:rsidR="005E6D61">
        <w:rPr>
          <w:rFonts w:cs="Arial"/>
          <w:sz w:val="22"/>
          <w:szCs w:val="22"/>
        </w:rPr>
        <w:t xml:space="preserve">ompetition </w:t>
      </w:r>
      <w:r w:rsidR="00D77456">
        <w:rPr>
          <w:rFonts w:cs="Arial"/>
          <w:sz w:val="22"/>
          <w:szCs w:val="22"/>
        </w:rPr>
        <w:t>p</w:t>
      </w:r>
      <w:r w:rsidR="005E6D61">
        <w:rPr>
          <w:rFonts w:cs="Arial"/>
          <w:sz w:val="22"/>
          <w:szCs w:val="22"/>
        </w:rPr>
        <w:t>rocedure</w:t>
      </w:r>
      <w:r w:rsidR="006D1D4A">
        <w:rPr>
          <w:rFonts w:cs="Arial"/>
          <w:sz w:val="22"/>
          <w:szCs w:val="22"/>
        </w:rPr>
        <w:t xml:space="preserve">. Accordingly, the </w:t>
      </w:r>
      <w:r w:rsidR="00F73CBE">
        <w:rPr>
          <w:rFonts w:cs="Arial"/>
          <w:sz w:val="22"/>
          <w:szCs w:val="22"/>
        </w:rPr>
        <w:t>Buyer</w:t>
      </w:r>
      <w:r w:rsidR="000A14D0">
        <w:rPr>
          <w:rFonts w:cs="Arial"/>
          <w:sz w:val="22"/>
          <w:szCs w:val="22"/>
        </w:rPr>
        <w:t xml:space="preserve"> has </w:t>
      </w:r>
      <w:r w:rsidR="000A14D0">
        <w:rPr>
          <w:rFonts w:cs="Arial"/>
          <w:sz w:val="22"/>
          <w:szCs w:val="22"/>
        </w:rPr>
        <w:lastRenderedPageBreak/>
        <w:t xml:space="preserve">identified that a potential distortion of competition could arise as a consequence of a </w:t>
      </w:r>
      <w:r w:rsidR="00052EB6">
        <w:rPr>
          <w:rFonts w:cs="Arial"/>
          <w:sz w:val="22"/>
          <w:szCs w:val="22"/>
        </w:rPr>
        <w:t>b</w:t>
      </w:r>
      <w:r w:rsidR="000A14D0">
        <w:rPr>
          <w:rFonts w:cs="Arial"/>
          <w:sz w:val="22"/>
          <w:szCs w:val="22"/>
        </w:rPr>
        <w:t xml:space="preserve">idder wishing to submit a Tender for this </w:t>
      </w:r>
      <w:r w:rsidR="00FE3A7C">
        <w:rPr>
          <w:rFonts w:cs="Arial"/>
          <w:sz w:val="22"/>
          <w:szCs w:val="22"/>
        </w:rPr>
        <w:t>Further Competition Procedure</w:t>
      </w:r>
      <w:r w:rsidR="000A14D0">
        <w:rPr>
          <w:rFonts w:cs="Arial"/>
          <w:sz w:val="22"/>
          <w:szCs w:val="22"/>
        </w:rPr>
        <w:t xml:space="preserve">, where it has also performed services for the </w:t>
      </w:r>
      <w:r w:rsidR="00F73CBE">
        <w:rPr>
          <w:rFonts w:cs="Arial"/>
          <w:sz w:val="22"/>
          <w:szCs w:val="22"/>
        </w:rPr>
        <w:t>Buyer</w:t>
      </w:r>
      <w:r w:rsidR="000A14D0">
        <w:rPr>
          <w:rFonts w:cs="Arial"/>
          <w:sz w:val="22"/>
          <w:szCs w:val="22"/>
        </w:rPr>
        <w:t xml:space="preserve"> under existing contractual arrangements or as a subcontractor under those same arrangements.</w:t>
      </w:r>
    </w:p>
    <w:p w14:paraId="4376D8C3" w14:textId="77777777" w:rsidR="00F73B19" w:rsidRPr="00F73B19" w:rsidRDefault="00F73B19" w:rsidP="002F1FB5">
      <w:pPr>
        <w:spacing w:line="360" w:lineRule="auto"/>
        <w:rPr>
          <w:sz w:val="22"/>
        </w:rPr>
      </w:pPr>
    </w:p>
    <w:p w14:paraId="41668EF3" w14:textId="77777777" w:rsidR="006D1D4A" w:rsidRDefault="008A38AB" w:rsidP="002F1FB5">
      <w:pPr>
        <w:pStyle w:val="ListParagraph"/>
        <w:numPr>
          <w:ilvl w:val="0"/>
          <w:numId w:val="19"/>
        </w:numPr>
        <w:spacing w:line="360" w:lineRule="auto"/>
        <w:ind w:left="567" w:hanging="567"/>
        <w:rPr>
          <w:rFonts w:cs="Arial"/>
          <w:sz w:val="22"/>
          <w:szCs w:val="22"/>
        </w:rPr>
      </w:pPr>
      <w:r>
        <w:rPr>
          <w:rFonts w:cs="Arial"/>
          <w:sz w:val="22"/>
          <w:szCs w:val="22"/>
        </w:rPr>
        <w:t>The P</w:t>
      </w:r>
      <w:r w:rsidR="006D1D4A" w:rsidRPr="006020D8">
        <w:rPr>
          <w:rFonts w:cs="Arial"/>
          <w:sz w:val="22"/>
          <w:szCs w:val="22"/>
        </w:rPr>
        <w:t xml:space="preserve">arties wish to enter into this Agreement to ensure </w:t>
      </w:r>
      <w:r w:rsidR="00B733D0">
        <w:rPr>
          <w:rFonts w:cs="Arial"/>
          <w:sz w:val="22"/>
          <w:szCs w:val="22"/>
        </w:rPr>
        <w:t xml:space="preserve">that </w:t>
      </w:r>
      <w:r w:rsidR="006D1D4A" w:rsidRPr="006020D8">
        <w:rPr>
          <w:rFonts w:cs="Arial"/>
          <w:sz w:val="22"/>
          <w:szCs w:val="22"/>
        </w:rPr>
        <w:t xml:space="preserve">a set of management processes, barriers and disciplines are put in place </w:t>
      </w:r>
      <w:r w:rsidR="00B733D0">
        <w:rPr>
          <w:rFonts w:cs="Arial"/>
          <w:sz w:val="22"/>
          <w:szCs w:val="22"/>
        </w:rPr>
        <w:t xml:space="preserve">to </w:t>
      </w:r>
      <w:r w:rsidR="006D1D4A" w:rsidRPr="006020D8">
        <w:rPr>
          <w:rFonts w:cs="Arial"/>
          <w:sz w:val="22"/>
          <w:szCs w:val="22"/>
        </w:rPr>
        <w:t xml:space="preserve">ensure </w:t>
      </w:r>
      <w:r w:rsidR="00B733D0">
        <w:rPr>
          <w:rFonts w:cs="Arial"/>
          <w:sz w:val="22"/>
          <w:szCs w:val="22"/>
        </w:rPr>
        <w:t xml:space="preserve">that </w:t>
      </w:r>
      <w:r w:rsidR="006D1D4A" w:rsidRPr="006020D8">
        <w:rPr>
          <w:rFonts w:cs="Arial"/>
          <w:sz w:val="22"/>
          <w:szCs w:val="22"/>
        </w:rPr>
        <w:t xml:space="preserve">conflicts of interest do not arise, and that the </w:t>
      </w:r>
      <w:r w:rsidR="00F73CBE">
        <w:rPr>
          <w:rFonts w:cs="Arial"/>
          <w:sz w:val="22"/>
          <w:szCs w:val="22"/>
        </w:rPr>
        <w:t>Supplier</w:t>
      </w:r>
      <w:r w:rsidR="006D1D4A" w:rsidRPr="006020D8">
        <w:rPr>
          <w:rFonts w:cs="Arial"/>
          <w:sz w:val="22"/>
          <w:szCs w:val="22"/>
        </w:rPr>
        <w:t xml:space="preserve"> does not obtain an unfair competitive advantage over Other Bidders.</w:t>
      </w:r>
    </w:p>
    <w:p w14:paraId="1686DF84" w14:textId="77777777" w:rsidR="006D1D4A" w:rsidRPr="006020D8" w:rsidRDefault="006D1D4A" w:rsidP="002F1FB5">
      <w:pPr>
        <w:pStyle w:val="ListParagraph"/>
        <w:spacing w:line="360" w:lineRule="auto"/>
        <w:ind w:left="567"/>
        <w:rPr>
          <w:rFonts w:cs="Arial"/>
          <w:sz w:val="22"/>
          <w:szCs w:val="22"/>
        </w:rPr>
      </w:pPr>
    </w:p>
    <w:p w14:paraId="4F397942" w14:textId="77777777" w:rsidR="00F46804" w:rsidRPr="006020D8" w:rsidRDefault="0054236D" w:rsidP="002F1FB5">
      <w:pPr>
        <w:pStyle w:val="Leader"/>
        <w:spacing w:line="360" w:lineRule="auto"/>
        <w:rPr>
          <w:rFonts w:cs="Arial"/>
          <w:b w:val="0"/>
        </w:rPr>
      </w:pPr>
      <w:r w:rsidRPr="006020D8">
        <w:rPr>
          <w:rFonts w:cs="Arial"/>
        </w:rPr>
        <w:t>IT IS AGREED</w:t>
      </w:r>
      <w:r w:rsidRPr="006020D8">
        <w:rPr>
          <w:rFonts w:cs="Arial"/>
          <w:b w:val="0"/>
        </w:rPr>
        <w:t>:</w:t>
      </w:r>
    </w:p>
    <w:p w14:paraId="6AEDBC8E" w14:textId="77777777" w:rsidR="0073441B" w:rsidRPr="006020D8" w:rsidRDefault="00B87BCC" w:rsidP="002F1FB5">
      <w:pPr>
        <w:pStyle w:val="Level1Heading"/>
        <w:spacing w:line="360" w:lineRule="auto"/>
        <w:ind w:left="567" w:hanging="567"/>
        <w:rPr>
          <w:rFonts w:cs="Arial"/>
          <w:szCs w:val="22"/>
        </w:rPr>
      </w:pPr>
      <w:bookmarkStart w:id="5" w:name="_Toc378171386"/>
      <w:bookmarkStart w:id="6" w:name="_Toc493689907"/>
      <w:r w:rsidRPr="006020D8">
        <w:rPr>
          <w:rFonts w:cs="Arial"/>
          <w:szCs w:val="22"/>
        </w:rPr>
        <w:t>DEFINITIONS AND INTERPRETATION</w:t>
      </w:r>
      <w:bookmarkEnd w:id="5"/>
      <w:bookmarkEnd w:id="6"/>
    </w:p>
    <w:p w14:paraId="3D677CC9" w14:textId="77777777" w:rsidR="0073441B" w:rsidRPr="006020D8" w:rsidRDefault="0073441B" w:rsidP="002F1FB5">
      <w:pPr>
        <w:pStyle w:val="Level2Number"/>
        <w:spacing w:line="360" w:lineRule="auto"/>
        <w:ind w:left="567" w:hanging="567"/>
        <w:rPr>
          <w:rFonts w:cs="Arial"/>
          <w:sz w:val="22"/>
        </w:rPr>
      </w:pPr>
      <w:r w:rsidRPr="006020D8">
        <w:rPr>
          <w:rFonts w:cs="Arial"/>
          <w:sz w:val="22"/>
        </w:rPr>
        <w:t>The following words and expressions shall have the following meanings in this agreement</w:t>
      </w:r>
      <w:r w:rsidR="00FC213A" w:rsidRPr="006020D8">
        <w:rPr>
          <w:rFonts w:cs="Arial"/>
          <w:sz w:val="22"/>
        </w:rPr>
        <w:t xml:space="preserve"> and its recitals</w:t>
      </w:r>
      <w:r w:rsidRPr="006020D8">
        <w:rPr>
          <w:rFonts w:cs="Arial"/>
          <w:sz w:val="22"/>
        </w:rPr>
        <w:t>:</w:t>
      </w:r>
    </w:p>
    <w:p w14:paraId="462B05C2" w14:textId="77777777" w:rsidR="0073441B" w:rsidRPr="006020D8" w:rsidRDefault="0073441B" w:rsidP="002F1FB5">
      <w:pPr>
        <w:pStyle w:val="Level2Number"/>
        <w:numPr>
          <w:ilvl w:val="0"/>
          <w:numId w:val="0"/>
        </w:numPr>
        <w:spacing w:line="360" w:lineRule="auto"/>
        <w:ind w:left="567" w:hanging="11"/>
        <w:rPr>
          <w:rFonts w:cs="Arial"/>
          <w:sz w:val="22"/>
        </w:rPr>
      </w:pPr>
      <w:r w:rsidRPr="004D57D8">
        <w:rPr>
          <w:rFonts w:cs="Arial"/>
          <w:sz w:val="22"/>
        </w:rPr>
        <w:t>“</w:t>
      </w:r>
      <w:r w:rsidRPr="004D57D8">
        <w:rPr>
          <w:rFonts w:cs="Arial"/>
          <w:b/>
          <w:sz w:val="22"/>
        </w:rPr>
        <w:t>Affiliate</w:t>
      </w:r>
      <w:r w:rsidRPr="004D57D8">
        <w:rPr>
          <w:rFonts w:cs="Arial"/>
          <w:sz w:val="22"/>
        </w:rPr>
        <w:t xml:space="preserve">” </w:t>
      </w:r>
      <w:r w:rsidR="004D57D8" w:rsidRPr="004D57D8">
        <w:rPr>
          <w:rFonts w:cs="Arial"/>
          <w:sz w:val="22"/>
        </w:rPr>
        <w:t>means in relation to a body corporate, any other entity which directly or indirectly Controls, is Controlled by, or is under direct or indirect common Control of that body corporate from time to time</w:t>
      </w:r>
      <w:r w:rsidR="004D57D8">
        <w:rPr>
          <w:rFonts w:cs="Arial"/>
          <w:sz w:val="22"/>
        </w:rPr>
        <w:t xml:space="preserve">; </w:t>
      </w:r>
      <w:r w:rsidR="000E515D" w:rsidRPr="006020D8">
        <w:rPr>
          <w:rFonts w:cs="Arial"/>
          <w:sz w:val="22"/>
        </w:rPr>
        <w:t xml:space="preserve"> </w:t>
      </w:r>
    </w:p>
    <w:p w14:paraId="7B88BC0A" w14:textId="77777777" w:rsidR="00052EB6" w:rsidRPr="006020D8" w:rsidRDefault="0073441B" w:rsidP="002F1FB5">
      <w:pPr>
        <w:pStyle w:val="Level2Number"/>
        <w:numPr>
          <w:ilvl w:val="0"/>
          <w:numId w:val="0"/>
        </w:numPr>
        <w:spacing w:line="360" w:lineRule="auto"/>
        <w:ind w:left="567" w:hanging="11"/>
        <w:rPr>
          <w:rFonts w:cs="Arial"/>
          <w:sz w:val="22"/>
        </w:rPr>
      </w:pPr>
      <w:r w:rsidRPr="006020D8">
        <w:rPr>
          <w:rFonts w:cs="Arial"/>
          <w:sz w:val="22"/>
        </w:rPr>
        <w:t>“</w:t>
      </w:r>
      <w:r w:rsidRPr="006020D8">
        <w:rPr>
          <w:rFonts w:cs="Arial"/>
          <w:b/>
          <w:sz w:val="22"/>
        </w:rPr>
        <w:t>Agreement</w:t>
      </w:r>
      <w:r w:rsidRPr="006020D8">
        <w:rPr>
          <w:rFonts w:cs="Arial"/>
          <w:sz w:val="22"/>
        </w:rPr>
        <w:t>” means this ethical wall</w:t>
      </w:r>
      <w:r w:rsidR="00B733D0">
        <w:rPr>
          <w:rFonts w:cs="Arial"/>
          <w:sz w:val="22"/>
        </w:rPr>
        <w:t>s</w:t>
      </w:r>
      <w:r w:rsidRPr="006020D8">
        <w:rPr>
          <w:rFonts w:cs="Arial"/>
          <w:sz w:val="22"/>
        </w:rPr>
        <w:t xml:space="preserve"> agreement duly executed by the Parties;</w:t>
      </w:r>
    </w:p>
    <w:p w14:paraId="47A2C04C" w14:textId="77777777" w:rsidR="00507889" w:rsidRDefault="00507889" w:rsidP="002F1FB5">
      <w:pPr>
        <w:pStyle w:val="Level2Number"/>
        <w:numPr>
          <w:ilvl w:val="0"/>
          <w:numId w:val="0"/>
        </w:numPr>
        <w:spacing w:line="360" w:lineRule="auto"/>
        <w:ind w:left="567" w:hanging="11"/>
        <w:rPr>
          <w:rFonts w:cs="Arial"/>
          <w:sz w:val="22"/>
        </w:rPr>
      </w:pPr>
      <w:r w:rsidRPr="006020D8">
        <w:rPr>
          <w:rFonts w:cs="Arial"/>
          <w:sz w:val="22"/>
        </w:rPr>
        <w:t>“</w:t>
      </w:r>
      <w:r w:rsidRPr="006020D8">
        <w:rPr>
          <w:rFonts w:cs="Arial"/>
          <w:b/>
          <w:sz w:val="22"/>
        </w:rPr>
        <w:t>Bid Team</w:t>
      </w:r>
      <w:r w:rsidRPr="006020D8">
        <w:rPr>
          <w:rFonts w:cs="Arial"/>
          <w:sz w:val="22"/>
        </w:rPr>
        <w:t>” me</w:t>
      </w:r>
      <w:r w:rsidR="00706D50" w:rsidRPr="006020D8">
        <w:rPr>
          <w:rFonts w:cs="Arial"/>
          <w:sz w:val="22"/>
        </w:rPr>
        <w:t xml:space="preserve">ans any </w:t>
      </w:r>
      <w:r w:rsidR="00280A1F">
        <w:rPr>
          <w:rFonts w:cs="Arial"/>
          <w:sz w:val="22"/>
        </w:rPr>
        <w:t>Supplier</w:t>
      </w:r>
      <w:r w:rsidR="00706D50" w:rsidRPr="006020D8">
        <w:rPr>
          <w:rFonts w:cs="Arial"/>
          <w:sz w:val="22"/>
        </w:rPr>
        <w:t xml:space="preserve">, Affiliate, </w:t>
      </w:r>
      <w:r w:rsidRPr="006020D8">
        <w:rPr>
          <w:rFonts w:cs="Arial"/>
          <w:sz w:val="22"/>
        </w:rPr>
        <w:t xml:space="preserve">connected to the preparation of an </w:t>
      </w:r>
      <w:r w:rsidR="00D50D08">
        <w:rPr>
          <w:rFonts w:cs="Arial"/>
          <w:sz w:val="22"/>
        </w:rPr>
        <w:t>FCP</w:t>
      </w:r>
      <w:r w:rsidRPr="006020D8">
        <w:rPr>
          <w:rFonts w:cs="Arial"/>
          <w:sz w:val="22"/>
        </w:rPr>
        <w:t xml:space="preserve"> Response; </w:t>
      </w:r>
    </w:p>
    <w:p w14:paraId="49B7F668" w14:textId="77777777" w:rsidR="00140EA4" w:rsidRPr="00AC4477" w:rsidRDefault="00140EA4" w:rsidP="00140EA4">
      <w:pPr>
        <w:pStyle w:val="BodyText"/>
        <w:tabs>
          <w:tab w:val="left" w:pos="709"/>
        </w:tabs>
        <w:spacing w:after="0" w:line="360" w:lineRule="auto"/>
        <w:ind w:left="556" w:right="617"/>
        <w:rPr>
          <w:rFonts w:cs="Arial"/>
          <w:sz w:val="22"/>
        </w:rPr>
      </w:pPr>
      <w:r w:rsidRPr="006020D8">
        <w:rPr>
          <w:rFonts w:cs="Arial"/>
          <w:sz w:val="22"/>
        </w:rPr>
        <w:t>“</w:t>
      </w:r>
      <w:r>
        <w:rPr>
          <w:rFonts w:cs="Arial"/>
          <w:b/>
          <w:sz w:val="22"/>
        </w:rPr>
        <w:t>Central Government Body</w:t>
      </w:r>
      <w:r w:rsidRPr="00AC4477">
        <w:rPr>
          <w:rFonts w:cs="Arial"/>
          <w:sz w:val="22"/>
        </w:rPr>
        <w:t>” means a body listed in one of the following sub-categories of the Central Government classification of the Public Sector Classification Guide, as published and amended from time to time by the Office for National Statistics:</w:t>
      </w:r>
    </w:p>
    <w:p w14:paraId="3174C29B" w14:textId="77777777" w:rsidR="00140EA4" w:rsidRDefault="00140EA4" w:rsidP="00140EA4">
      <w:pPr>
        <w:pStyle w:val="ListParagraph"/>
        <w:widowControl w:val="0"/>
        <w:numPr>
          <w:ilvl w:val="0"/>
          <w:numId w:val="28"/>
        </w:numPr>
        <w:tabs>
          <w:tab w:val="left" w:pos="709"/>
        </w:tabs>
        <w:overflowPunct w:val="0"/>
        <w:autoSpaceDE w:val="0"/>
        <w:autoSpaceDN w:val="0"/>
        <w:adjustRightInd w:val="0"/>
        <w:spacing w:line="360" w:lineRule="auto"/>
        <w:jc w:val="both"/>
        <w:textAlignment w:val="baseline"/>
        <w:rPr>
          <w:sz w:val="22"/>
        </w:rPr>
      </w:pPr>
      <w:r w:rsidRPr="000454F5">
        <w:rPr>
          <w:sz w:val="22"/>
        </w:rPr>
        <w:t>Government Department;</w:t>
      </w:r>
    </w:p>
    <w:p w14:paraId="675A9171" w14:textId="77777777" w:rsidR="00140EA4" w:rsidRDefault="00140EA4" w:rsidP="00140EA4">
      <w:pPr>
        <w:pStyle w:val="ListParagraph"/>
        <w:widowControl w:val="0"/>
        <w:numPr>
          <w:ilvl w:val="0"/>
          <w:numId w:val="28"/>
        </w:numPr>
        <w:tabs>
          <w:tab w:val="left" w:pos="709"/>
        </w:tabs>
        <w:overflowPunct w:val="0"/>
        <w:autoSpaceDE w:val="0"/>
        <w:autoSpaceDN w:val="0"/>
        <w:adjustRightInd w:val="0"/>
        <w:spacing w:line="360" w:lineRule="auto"/>
        <w:jc w:val="both"/>
        <w:textAlignment w:val="baseline"/>
        <w:rPr>
          <w:sz w:val="22"/>
        </w:rPr>
      </w:pPr>
      <w:r w:rsidRPr="000454F5">
        <w:rPr>
          <w:sz w:val="22"/>
        </w:rPr>
        <w:t>Non-Departmental Public Body or Assembly Sponsored Public Body (advisory, executive, or tribunal);</w:t>
      </w:r>
    </w:p>
    <w:p w14:paraId="188A93CA" w14:textId="154C2E46" w:rsidR="00140EA4" w:rsidRDefault="00FE3A7C" w:rsidP="00140EA4">
      <w:pPr>
        <w:pStyle w:val="ListParagraph"/>
        <w:widowControl w:val="0"/>
        <w:numPr>
          <w:ilvl w:val="0"/>
          <w:numId w:val="28"/>
        </w:numPr>
        <w:tabs>
          <w:tab w:val="left" w:pos="709"/>
        </w:tabs>
        <w:overflowPunct w:val="0"/>
        <w:autoSpaceDE w:val="0"/>
        <w:autoSpaceDN w:val="0"/>
        <w:adjustRightInd w:val="0"/>
        <w:spacing w:line="360" w:lineRule="auto"/>
        <w:jc w:val="both"/>
        <w:textAlignment w:val="baseline"/>
        <w:rPr>
          <w:sz w:val="22"/>
        </w:rPr>
      </w:pPr>
      <w:r>
        <w:rPr>
          <w:sz w:val="22"/>
        </w:rPr>
        <w:t xml:space="preserve">Non-Ministerial Department; </w:t>
      </w:r>
      <w:r w:rsidR="000B6445">
        <w:rPr>
          <w:sz w:val="22"/>
        </w:rPr>
        <w:t>or</w:t>
      </w:r>
    </w:p>
    <w:p w14:paraId="7BD8A9F4" w14:textId="6306FE62" w:rsidR="00140EA4" w:rsidRPr="000F3590" w:rsidRDefault="00140EA4" w:rsidP="000F3590">
      <w:pPr>
        <w:pStyle w:val="ListParagraph"/>
        <w:widowControl w:val="0"/>
        <w:numPr>
          <w:ilvl w:val="0"/>
          <w:numId w:val="28"/>
        </w:numPr>
        <w:tabs>
          <w:tab w:val="left" w:pos="709"/>
        </w:tabs>
        <w:overflowPunct w:val="0"/>
        <w:autoSpaceDE w:val="0"/>
        <w:autoSpaceDN w:val="0"/>
        <w:adjustRightInd w:val="0"/>
        <w:spacing w:line="360" w:lineRule="auto"/>
        <w:jc w:val="both"/>
        <w:textAlignment w:val="baseline"/>
        <w:rPr>
          <w:sz w:val="22"/>
        </w:rPr>
      </w:pPr>
      <w:r w:rsidRPr="000454F5">
        <w:rPr>
          <w:rFonts w:cs="Arial"/>
          <w:sz w:val="22"/>
        </w:rPr>
        <w:t>Executive Agency;</w:t>
      </w:r>
      <w:r w:rsidR="00FE3A7C">
        <w:rPr>
          <w:rFonts w:cs="Arial"/>
          <w:sz w:val="22"/>
        </w:rPr>
        <w:t xml:space="preserve"> </w:t>
      </w:r>
    </w:p>
    <w:p w14:paraId="216C23FD" w14:textId="77777777" w:rsidR="000F3590" w:rsidRPr="000454F5" w:rsidRDefault="000F3590" w:rsidP="000F3590">
      <w:pPr>
        <w:pStyle w:val="ListParagraph"/>
        <w:widowControl w:val="0"/>
        <w:tabs>
          <w:tab w:val="left" w:pos="709"/>
        </w:tabs>
        <w:overflowPunct w:val="0"/>
        <w:autoSpaceDE w:val="0"/>
        <w:autoSpaceDN w:val="0"/>
        <w:adjustRightInd w:val="0"/>
        <w:spacing w:line="360" w:lineRule="auto"/>
        <w:ind w:left="916"/>
        <w:jc w:val="both"/>
        <w:textAlignment w:val="baseline"/>
        <w:rPr>
          <w:sz w:val="22"/>
        </w:rPr>
      </w:pPr>
    </w:p>
    <w:p w14:paraId="41FCF611" w14:textId="77777777" w:rsidR="00471CAF" w:rsidRPr="006020D8" w:rsidRDefault="00471CAF" w:rsidP="002F1FB5">
      <w:pPr>
        <w:pStyle w:val="Level2Number"/>
        <w:numPr>
          <w:ilvl w:val="0"/>
          <w:numId w:val="0"/>
        </w:numPr>
        <w:spacing w:line="360" w:lineRule="auto"/>
        <w:ind w:left="567" w:hanging="11"/>
        <w:rPr>
          <w:rFonts w:cs="Arial"/>
          <w:sz w:val="22"/>
        </w:rPr>
      </w:pPr>
      <w:r w:rsidRPr="006020D8">
        <w:rPr>
          <w:rFonts w:cs="Arial"/>
          <w:sz w:val="22"/>
        </w:rPr>
        <w:t>“</w:t>
      </w:r>
      <w:r w:rsidRPr="006020D8">
        <w:rPr>
          <w:rFonts w:cs="Arial"/>
          <w:b/>
          <w:sz w:val="22"/>
        </w:rPr>
        <w:t>Conflicted Personnel</w:t>
      </w:r>
      <w:r w:rsidRPr="006020D8">
        <w:rPr>
          <w:rFonts w:cs="Arial"/>
          <w:sz w:val="22"/>
        </w:rPr>
        <w:t>” means</w:t>
      </w:r>
      <w:r w:rsidR="006A401F" w:rsidRPr="006020D8">
        <w:rPr>
          <w:rFonts w:cs="Arial"/>
          <w:sz w:val="22"/>
        </w:rPr>
        <w:t xml:space="preserve"> any </w:t>
      </w:r>
      <w:r w:rsidR="00280A1F">
        <w:rPr>
          <w:rFonts w:cs="Arial"/>
          <w:sz w:val="22"/>
        </w:rPr>
        <w:t>Supplier</w:t>
      </w:r>
      <w:r w:rsidR="006A401F" w:rsidRPr="006020D8">
        <w:rPr>
          <w:rFonts w:cs="Arial"/>
          <w:sz w:val="22"/>
        </w:rPr>
        <w:t xml:space="preserve">, Affiliate, </w:t>
      </w:r>
      <w:r w:rsidR="00706D50" w:rsidRPr="006020D8">
        <w:rPr>
          <w:rFonts w:cs="Arial"/>
          <w:sz w:val="22"/>
        </w:rPr>
        <w:t xml:space="preserve">staff or agents of the </w:t>
      </w:r>
      <w:r w:rsidR="00280A1F">
        <w:rPr>
          <w:rFonts w:cs="Arial"/>
          <w:sz w:val="22"/>
        </w:rPr>
        <w:t>Supplier</w:t>
      </w:r>
      <w:r w:rsidR="00706D50" w:rsidRPr="006020D8">
        <w:rPr>
          <w:rFonts w:cs="Arial"/>
          <w:sz w:val="22"/>
        </w:rPr>
        <w:t xml:space="preserve"> or an Affiliate </w:t>
      </w:r>
      <w:r w:rsidRPr="006020D8">
        <w:rPr>
          <w:rFonts w:cs="Arial"/>
          <w:sz w:val="22"/>
        </w:rPr>
        <w:t>who</w:t>
      </w:r>
      <w:r w:rsidR="00C43E5F" w:rsidRPr="006020D8">
        <w:rPr>
          <w:rFonts w:cs="Arial"/>
          <w:sz w:val="22"/>
        </w:rPr>
        <w:t>,</w:t>
      </w:r>
      <w:r w:rsidRPr="006020D8">
        <w:rPr>
          <w:rFonts w:cs="Arial"/>
          <w:sz w:val="22"/>
        </w:rPr>
        <w:t xml:space="preserve"> </w:t>
      </w:r>
      <w:r w:rsidR="00C43E5F" w:rsidRPr="006020D8">
        <w:rPr>
          <w:rFonts w:cs="Arial"/>
          <w:sz w:val="22"/>
        </w:rPr>
        <w:t xml:space="preserve">because of </w:t>
      </w:r>
      <w:r w:rsidR="007150E2" w:rsidRPr="006020D8">
        <w:rPr>
          <w:rFonts w:cs="Arial"/>
          <w:sz w:val="22"/>
        </w:rPr>
        <w:t xml:space="preserve">the </w:t>
      </w:r>
      <w:r w:rsidR="00280A1F">
        <w:rPr>
          <w:rFonts w:cs="Arial"/>
          <w:sz w:val="22"/>
        </w:rPr>
        <w:t>Supplier</w:t>
      </w:r>
      <w:r w:rsidR="007150E2" w:rsidRPr="006020D8">
        <w:rPr>
          <w:rFonts w:cs="Arial"/>
          <w:sz w:val="22"/>
        </w:rPr>
        <w:t xml:space="preserve">’s relationship with the </w:t>
      </w:r>
      <w:r w:rsidR="0051449B">
        <w:rPr>
          <w:rFonts w:cs="Arial"/>
          <w:sz w:val="22"/>
        </w:rPr>
        <w:t>Buyer</w:t>
      </w:r>
      <w:r w:rsidR="007150E2" w:rsidRPr="006020D8">
        <w:rPr>
          <w:rFonts w:cs="Arial"/>
          <w:sz w:val="22"/>
        </w:rPr>
        <w:t xml:space="preserve"> under any </w:t>
      </w:r>
      <w:r w:rsidR="007150E2" w:rsidRPr="006020D8">
        <w:rPr>
          <w:rFonts w:cs="Arial"/>
          <w:sz w:val="22"/>
        </w:rPr>
        <w:lastRenderedPageBreak/>
        <w:t>Contract</w:t>
      </w:r>
      <w:r w:rsidR="00242740" w:rsidRPr="006020D8">
        <w:rPr>
          <w:rFonts w:cs="Arial"/>
          <w:sz w:val="22"/>
        </w:rPr>
        <w:t xml:space="preserve"> </w:t>
      </w:r>
      <w:r w:rsidR="007150E2" w:rsidRPr="006020D8">
        <w:rPr>
          <w:rFonts w:cs="Arial"/>
          <w:sz w:val="22"/>
        </w:rPr>
        <w:t>have or have had access to information which creates or may create a conflict of interest</w:t>
      </w:r>
      <w:r w:rsidR="00B733D0">
        <w:rPr>
          <w:rFonts w:cs="Arial"/>
          <w:sz w:val="22"/>
        </w:rPr>
        <w:t>;</w:t>
      </w:r>
    </w:p>
    <w:p w14:paraId="2078D0E8" w14:textId="77777777" w:rsidR="00217FC2" w:rsidRDefault="0073441B" w:rsidP="00140EA4">
      <w:pPr>
        <w:pStyle w:val="Level2Number"/>
        <w:numPr>
          <w:ilvl w:val="0"/>
          <w:numId w:val="0"/>
        </w:numPr>
        <w:spacing w:line="360" w:lineRule="auto"/>
        <w:ind w:left="567" w:hanging="11"/>
        <w:rPr>
          <w:rFonts w:cs="Arial"/>
          <w:sz w:val="22"/>
        </w:rPr>
      </w:pPr>
      <w:r w:rsidRPr="006020D8">
        <w:rPr>
          <w:rFonts w:cs="Arial"/>
          <w:sz w:val="22"/>
        </w:rPr>
        <w:t>“</w:t>
      </w:r>
      <w:r w:rsidRPr="006020D8">
        <w:rPr>
          <w:rFonts w:cs="Arial"/>
          <w:b/>
          <w:sz w:val="22"/>
        </w:rPr>
        <w:t>Contract</w:t>
      </w:r>
      <w:r w:rsidRPr="006020D8">
        <w:rPr>
          <w:rFonts w:cs="Arial"/>
          <w:sz w:val="22"/>
        </w:rPr>
        <w:t>” means</w:t>
      </w:r>
      <w:r w:rsidR="003C346A" w:rsidRPr="006020D8">
        <w:rPr>
          <w:rFonts w:cs="Arial"/>
          <w:sz w:val="22"/>
        </w:rPr>
        <w:t xml:space="preserve"> the</w:t>
      </w:r>
      <w:r w:rsidRPr="006020D8">
        <w:rPr>
          <w:rFonts w:cs="Arial"/>
          <w:sz w:val="22"/>
        </w:rPr>
        <w:t xml:space="preserve"> </w:t>
      </w:r>
      <w:r w:rsidR="00FE3A7C" w:rsidRPr="002B2A0F">
        <w:rPr>
          <w:rFonts w:cs="Arial"/>
          <w:sz w:val="22"/>
        </w:rPr>
        <w:t>[</w:t>
      </w:r>
      <w:r w:rsidR="003C346A" w:rsidRPr="002B2A0F">
        <w:rPr>
          <w:rFonts w:cs="Arial"/>
          <w:sz w:val="22"/>
        </w:rPr>
        <w:t>contract for</w:t>
      </w:r>
      <w:r w:rsidR="00B733D0" w:rsidRPr="002B2A0F">
        <w:rPr>
          <w:rFonts w:cs="Arial"/>
          <w:sz w:val="22"/>
        </w:rPr>
        <w:t xml:space="preserve"> [ </w:t>
      </w:r>
      <w:r w:rsidR="003C346A" w:rsidRPr="002B2A0F">
        <w:rPr>
          <w:rFonts w:cs="Arial"/>
          <w:sz w:val="22"/>
        </w:rPr>
        <w:t xml:space="preserve">                             ]</w:t>
      </w:r>
      <w:r w:rsidR="00101076" w:rsidRPr="002B2A0F">
        <w:rPr>
          <w:rFonts w:cs="Arial"/>
          <w:sz w:val="22"/>
        </w:rPr>
        <w:t>]</w:t>
      </w:r>
      <w:r w:rsidR="003C346A" w:rsidRPr="00B733D0">
        <w:rPr>
          <w:rFonts w:cs="Arial"/>
          <w:sz w:val="22"/>
        </w:rPr>
        <w:t xml:space="preserve"> dated </w:t>
      </w:r>
      <w:r w:rsidR="003C346A" w:rsidRPr="002B2A0F">
        <w:rPr>
          <w:rFonts w:cs="Arial"/>
          <w:sz w:val="22"/>
        </w:rPr>
        <w:t>[      ]</w:t>
      </w:r>
      <w:r w:rsidR="003C346A" w:rsidRPr="006020D8">
        <w:rPr>
          <w:rFonts w:cs="Arial"/>
          <w:sz w:val="22"/>
        </w:rPr>
        <w:t xml:space="preserve"> </w:t>
      </w:r>
      <w:r w:rsidR="002B6BD2" w:rsidRPr="006020D8">
        <w:rPr>
          <w:rFonts w:cs="Arial"/>
          <w:sz w:val="22"/>
        </w:rPr>
        <w:t xml:space="preserve">between the </w:t>
      </w:r>
      <w:r w:rsidR="0051449B">
        <w:rPr>
          <w:rFonts w:cs="Arial"/>
          <w:sz w:val="22"/>
        </w:rPr>
        <w:t>Buyer</w:t>
      </w:r>
      <w:r w:rsidR="002B6BD2" w:rsidRPr="006020D8">
        <w:rPr>
          <w:rFonts w:cs="Arial"/>
          <w:sz w:val="22"/>
        </w:rPr>
        <w:t xml:space="preserve"> and the </w:t>
      </w:r>
      <w:r w:rsidR="0051449B">
        <w:rPr>
          <w:rFonts w:cs="Arial"/>
          <w:sz w:val="22"/>
        </w:rPr>
        <w:t>Supplier</w:t>
      </w:r>
      <w:r w:rsidR="00706D50" w:rsidRPr="006020D8">
        <w:rPr>
          <w:rFonts w:cs="Arial"/>
          <w:sz w:val="22"/>
        </w:rPr>
        <w:t xml:space="preserve"> and/or </w:t>
      </w:r>
      <w:r w:rsidR="00CF3727" w:rsidRPr="006020D8">
        <w:rPr>
          <w:rFonts w:cs="Arial"/>
          <w:sz w:val="22"/>
        </w:rPr>
        <w:t>an Affiliate</w:t>
      </w:r>
      <w:r w:rsidR="00B32E44">
        <w:rPr>
          <w:rFonts w:cs="Arial"/>
          <w:sz w:val="22"/>
        </w:rPr>
        <w:t>;</w:t>
      </w:r>
    </w:p>
    <w:p w14:paraId="55F308E1" w14:textId="77777777" w:rsidR="00B32E44" w:rsidRPr="00D83DF0" w:rsidRDefault="00B32E44" w:rsidP="00B32E44">
      <w:pPr>
        <w:pStyle w:val="Level2Number"/>
        <w:numPr>
          <w:ilvl w:val="0"/>
          <w:numId w:val="0"/>
        </w:numPr>
        <w:spacing w:line="360" w:lineRule="auto"/>
        <w:ind w:left="567" w:hanging="11"/>
        <w:rPr>
          <w:rFonts w:cs="Arial"/>
          <w:sz w:val="22"/>
        </w:rPr>
      </w:pPr>
      <w:r>
        <w:rPr>
          <w:rFonts w:cs="Arial"/>
          <w:sz w:val="22"/>
        </w:rPr>
        <w:t>"</w:t>
      </w:r>
      <w:r>
        <w:rPr>
          <w:rFonts w:cs="Arial"/>
          <w:b/>
          <w:sz w:val="22"/>
        </w:rPr>
        <w:t>Control</w:t>
      </w:r>
      <w:r>
        <w:rPr>
          <w:rFonts w:cs="Arial"/>
          <w:sz w:val="22"/>
        </w:rPr>
        <w:t>" means the beneficial ownership of more than 50% of the issued share capital of a company or the legal power to direct or cause the direction of the management of the company and "</w:t>
      </w:r>
      <w:r>
        <w:rPr>
          <w:rFonts w:cs="Arial"/>
          <w:b/>
          <w:sz w:val="22"/>
        </w:rPr>
        <w:t>Controls</w:t>
      </w:r>
      <w:r>
        <w:rPr>
          <w:rFonts w:cs="Arial"/>
          <w:sz w:val="22"/>
        </w:rPr>
        <w:t>" and "</w:t>
      </w:r>
      <w:r>
        <w:rPr>
          <w:rFonts w:cs="Arial"/>
          <w:b/>
          <w:sz w:val="22"/>
        </w:rPr>
        <w:t>Controlled</w:t>
      </w:r>
      <w:r>
        <w:rPr>
          <w:rFonts w:cs="Arial"/>
          <w:sz w:val="22"/>
        </w:rPr>
        <w:t>" shall be interpreted accordingly;</w:t>
      </w:r>
    </w:p>
    <w:p w14:paraId="67A88D35" w14:textId="77777777" w:rsidR="00B32E44" w:rsidRPr="00140EA4" w:rsidRDefault="00B32E44" w:rsidP="00140EA4">
      <w:pPr>
        <w:pStyle w:val="Level2Number"/>
        <w:numPr>
          <w:ilvl w:val="0"/>
          <w:numId w:val="0"/>
        </w:numPr>
        <w:spacing w:line="360" w:lineRule="auto"/>
        <w:ind w:left="567" w:hanging="11"/>
        <w:rPr>
          <w:rFonts w:cs="Arial"/>
          <w:sz w:val="22"/>
        </w:rPr>
      </w:pPr>
      <w:r>
        <w:rPr>
          <w:rFonts w:cs="Arial"/>
          <w:sz w:val="22"/>
        </w:rPr>
        <w:t>"</w:t>
      </w:r>
      <w:r w:rsidRPr="00F73B19">
        <w:rPr>
          <w:rFonts w:cs="Arial"/>
          <w:b/>
          <w:sz w:val="22"/>
        </w:rPr>
        <w:t>Effective Date</w:t>
      </w:r>
      <w:r>
        <w:rPr>
          <w:rFonts w:cs="Arial"/>
          <w:sz w:val="22"/>
        </w:rPr>
        <w:t>" means the date of this Agreement as set out above;</w:t>
      </w:r>
    </w:p>
    <w:p w14:paraId="483E128E" w14:textId="77777777" w:rsidR="00884CA5" w:rsidRPr="006020D8" w:rsidRDefault="00884CA5" w:rsidP="002F1FB5">
      <w:pPr>
        <w:pStyle w:val="Level2Number"/>
        <w:numPr>
          <w:ilvl w:val="0"/>
          <w:numId w:val="0"/>
        </w:numPr>
        <w:spacing w:line="360" w:lineRule="auto"/>
        <w:ind w:left="567" w:hanging="11"/>
        <w:rPr>
          <w:rFonts w:cs="Arial"/>
          <w:sz w:val="22"/>
        </w:rPr>
      </w:pPr>
      <w:r w:rsidRPr="00D50D08">
        <w:rPr>
          <w:rFonts w:cs="Arial"/>
          <w:sz w:val="22"/>
        </w:rPr>
        <w:t>“</w:t>
      </w:r>
      <w:r w:rsidR="00D50D08" w:rsidRPr="00D50D08">
        <w:rPr>
          <w:rFonts w:cs="Arial"/>
          <w:b/>
          <w:sz w:val="22"/>
        </w:rPr>
        <w:t>Further Competition Procedure</w:t>
      </w:r>
      <w:r w:rsidRPr="00D50D08">
        <w:rPr>
          <w:rFonts w:cs="Arial"/>
          <w:sz w:val="22"/>
        </w:rPr>
        <w:t>” or “</w:t>
      </w:r>
      <w:r w:rsidR="00D50D08" w:rsidRPr="00D50D08">
        <w:rPr>
          <w:rFonts w:cs="Arial"/>
          <w:b/>
          <w:sz w:val="22"/>
        </w:rPr>
        <w:t>FCP</w:t>
      </w:r>
      <w:r w:rsidRPr="00D50D08">
        <w:rPr>
          <w:rFonts w:cs="Arial"/>
          <w:sz w:val="22"/>
        </w:rPr>
        <w:t>” means</w:t>
      </w:r>
      <w:r w:rsidRPr="006020D8">
        <w:rPr>
          <w:rFonts w:cs="Arial"/>
          <w:sz w:val="22"/>
        </w:rPr>
        <w:t xml:space="preserve"> an invitation to submit tenders issued by the </w:t>
      </w:r>
      <w:r w:rsidR="0051449B">
        <w:rPr>
          <w:rFonts w:cs="Arial"/>
          <w:sz w:val="22"/>
        </w:rPr>
        <w:t>Buyer</w:t>
      </w:r>
      <w:r w:rsidRPr="006020D8">
        <w:rPr>
          <w:rFonts w:cs="Arial"/>
          <w:sz w:val="22"/>
        </w:rPr>
        <w:t xml:space="preserve"> as part of an </w:t>
      </w:r>
      <w:r w:rsidR="00D50D08">
        <w:rPr>
          <w:rFonts w:cs="Arial"/>
          <w:sz w:val="22"/>
        </w:rPr>
        <w:t>FCP</w:t>
      </w:r>
      <w:r w:rsidRPr="006020D8">
        <w:rPr>
          <w:rFonts w:cs="Arial"/>
          <w:sz w:val="22"/>
        </w:rPr>
        <w:t xml:space="preserve"> Process;</w:t>
      </w:r>
    </w:p>
    <w:p w14:paraId="105AA56F" w14:textId="77777777" w:rsidR="00017AD2" w:rsidRPr="006020D8" w:rsidRDefault="00017AD2" w:rsidP="002F1FB5">
      <w:pPr>
        <w:pStyle w:val="Level2Number"/>
        <w:numPr>
          <w:ilvl w:val="0"/>
          <w:numId w:val="0"/>
        </w:numPr>
        <w:spacing w:line="360" w:lineRule="auto"/>
        <w:ind w:left="567" w:hanging="11"/>
        <w:rPr>
          <w:rFonts w:cs="Arial"/>
          <w:sz w:val="22"/>
        </w:rPr>
      </w:pPr>
      <w:r w:rsidRPr="00D50832">
        <w:rPr>
          <w:rFonts w:cs="Arial"/>
          <w:sz w:val="22"/>
        </w:rPr>
        <w:t>“</w:t>
      </w:r>
      <w:r w:rsidR="00D50D08" w:rsidRPr="00D50832">
        <w:rPr>
          <w:rFonts w:cs="Arial"/>
          <w:b/>
          <w:sz w:val="22"/>
        </w:rPr>
        <w:t>FCP</w:t>
      </w:r>
      <w:r w:rsidRPr="00D50832">
        <w:rPr>
          <w:rFonts w:cs="Arial"/>
          <w:b/>
          <w:sz w:val="22"/>
        </w:rPr>
        <w:t xml:space="preserve"> Process”</w:t>
      </w:r>
      <w:r w:rsidRPr="006020D8">
        <w:rPr>
          <w:rFonts w:cs="Arial"/>
          <w:b/>
          <w:sz w:val="22"/>
        </w:rPr>
        <w:t xml:space="preserve"> </w:t>
      </w:r>
      <w:r w:rsidR="00B52AD7" w:rsidRPr="006020D8">
        <w:rPr>
          <w:rFonts w:cs="Arial"/>
          <w:sz w:val="22"/>
        </w:rPr>
        <w:t>means</w:t>
      </w:r>
      <w:r w:rsidR="00FC213A" w:rsidRPr="006020D8">
        <w:rPr>
          <w:rFonts w:cs="Arial"/>
          <w:sz w:val="22"/>
        </w:rPr>
        <w:t>, with regard to the Purpose,</w:t>
      </w:r>
      <w:r w:rsidR="00B52AD7" w:rsidRPr="006020D8">
        <w:rPr>
          <w:rFonts w:cs="Arial"/>
          <w:sz w:val="22"/>
        </w:rPr>
        <w:t xml:space="preserve"> the </w:t>
      </w:r>
      <w:r w:rsidR="00020EFC" w:rsidRPr="006020D8">
        <w:rPr>
          <w:rFonts w:cs="Arial"/>
          <w:sz w:val="22"/>
        </w:rPr>
        <w:t xml:space="preserve">relevant </w:t>
      </w:r>
      <w:r w:rsidR="00B52AD7" w:rsidRPr="006020D8">
        <w:rPr>
          <w:rFonts w:cs="Arial"/>
          <w:sz w:val="22"/>
        </w:rPr>
        <w:t>procedure</w:t>
      </w:r>
      <w:r w:rsidR="00584196" w:rsidRPr="006020D8">
        <w:rPr>
          <w:rFonts w:cs="Arial"/>
          <w:sz w:val="22"/>
        </w:rPr>
        <w:t xml:space="preserve"> provided for in </w:t>
      </w:r>
      <w:r w:rsidR="006767C6">
        <w:rPr>
          <w:rFonts w:cs="Arial"/>
          <w:sz w:val="22"/>
        </w:rPr>
        <w:t xml:space="preserve">Framework Schedule 7 (Call-Off Award Procedure) </w:t>
      </w:r>
      <w:r w:rsidR="00D77456">
        <w:rPr>
          <w:rFonts w:cs="Arial"/>
          <w:sz w:val="22"/>
        </w:rPr>
        <w:t>of</w:t>
      </w:r>
      <w:r w:rsidR="006767C6">
        <w:rPr>
          <w:rFonts w:cs="Arial"/>
          <w:sz w:val="22"/>
        </w:rPr>
        <w:t xml:space="preserve"> RM6221 </w:t>
      </w:r>
      <w:r w:rsidR="00FE3A7C">
        <w:rPr>
          <w:rFonts w:cs="Arial"/>
          <w:sz w:val="22"/>
        </w:rPr>
        <w:t xml:space="preserve">Framework Contract </w:t>
      </w:r>
      <w:r w:rsidR="00584196" w:rsidRPr="006020D8">
        <w:rPr>
          <w:rFonts w:cs="Arial"/>
          <w:sz w:val="22"/>
        </w:rPr>
        <w:t>which</w:t>
      </w:r>
      <w:r w:rsidR="00020EFC" w:rsidRPr="006020D8">
        <w:rPr>
          <w:rFonts w:cs="Arial"/>
          <w:sz w:val="22"/>
        </w:rPr>
        <w:t xml:space="preserve"> </w:t>
      </w:r>
      <w:r w:rsidR="00584196" w:rsidRPr="006020D8">
        <w:rPr>
          <w:rFonts w:cs="Arial"/>
          <w:sz w:val="22"/>
        </w:rPr>
        <w:t xml:space="preserve">the </w:t>
      </w:r>
      <w:r w:rsidR="0051449B">
        <w:rPr>
          <w:rFonts w:cs="Arial"/>
          <w:sz w:val="22"/>
        </w:rPr>
        <w:t>Buyer</w:t>
      </w:r>
      <w:r w:rsidR="00584196" w:rsidRPr="006020D8">
        <w:rPr>
          <w:rFonts w:cs="Arial"/>
          <w:sz w:val="22"/>
        </w:rPr>
        <w:t xml:space="preserve"> has elected to use</w:t>
      </w:r>
      <w:r w:rsidR="00B52AD7" w:rsidRPr="006020D8">
        <w:rPr>
          <w:rFonts w:cs="Arial"/>
          <w:sz w:val="22"/>
        </w:rPr>
        <w:t xml:space="preserve"> </w:t>
      </w:r>
      <w:r w:rsidR="00584196" w:rsidRPr="006020D8">
        <w:rPr>
          <w:rFonts w:cs="Arial"/>
          <w:sz w:val="22"/>
        </w:rPr>
        <w:t xml:space="preserve">to select </w:t>
      </w:r>
      <w:r w:rsidR="00B52AD7" w:rsidRPr="006020D8">
        <w:rPr>
          <w:rFonts w:cs="Arial"/>
          <w:sz w:val="22"/>
        </w:rPr>
        <w:t>a contractor,</w:t>
      </w:r>
      <w:r w:rsidR="00584196" w:rsidRPr="006020D8">
        <w:rPr>
          <w:rFonts w:cs="Arial"/>
          <w:sz w:val="22"/>
        </w:rPr>
        <w:t xml:space="preserve"> together with all relevant information, correspondence and/or documents issued by the </w:t>
      </w:r>
      <w:r w:rsidR="0051449B">
        <w:rPr>
          <w:rFonts w:cs="Arial"/>
          <w:sz w:val="22"/>
        </w:rPr>
        <w:t>Buyer</w:t>
      </w:r>
      <w:r w:rsidR="00584196" w:rsidRPr="006020D8">
        <w:rPr>
          <w:rFonts w:cs="Arial"/>
          <w:sz w:val="22"/>
        </w:rPr>
        <w:t xml:space="preserve"> as part of that procurement exercise, all information, correspondence and/or documents issued by the bidders in response together with any resulting contract</w:t>
      </w:r>
      <w:r w:rsidRPr="006020D8">
        <w:rPr>
          <w:rFonts w:cs="Arial"/>
          <w:sz w:val="22"/>
        </w:rPr>
        <w:t>;</w:t>
      </w:r>
    </w:p>
    <w:p w14:paraId="0089509F" w14:textId="77777777" w:rsidR="00650A68" w:rsidRPr="006020D8" w:rsidRDefault="00D50D08" w:rsidP="002F1FB5">
      <w:pPr>
        <w:pStyle w:val="Level2Number"/>
        <w:numPr>
          <w:ilvl w:val="0"/>
          <w:numId w:val="0"/>
        </w:numPr>
        <w:spacing w:line="360" w:lineRule="auto"/>
        <w:ind w:left="567" w:hanging="11"/>
        <w:rPr>
          <w:rFonts w:cs="Arial"/>
          <w:sz w:val="22"/>
        </w:rPr>
      </w:pPr>
      <w:r w:rsidRPr="00D50832">
        <w:rPr>
          <w:rFonts w:cs="Arial"/>
          <w:b/>
          <w:sz w:val="22"/>
        </w:rPr>
        <w:t>“FCP</w:t>
      </w:r>
      <w:r w:rsidR="00650A68" w:rsidRPr="00D50832">
        <w:rPr>
          <w:rFonts w:cs="Arial"/>
          <w:b/>
          <w:sz w:val="22"/>
        </w:rPr>
        <w:t xml:space="preserve"> Response</w:t>
      </w:r>
      <w:r w:rsidR="00650A68" w:rsidRPr="00D50832">
        <w:rPr>
          <w:rFonts w:cs="Arial"/>
          <w:sz w:val="22"/>
        </w:rPr>
        <w:t>”</w:t>
      </w:r>
      <w:r w:rsidR="00650A68" w:rsidRPr="006020D8">
        <w:rPr>
          <w:rFonts w:cs="Arial"/>
          <w:sz w:val="22"/>
        </w:rPr>
        <w:t xml:space="preserve"> means the tender submitted or to be submitted by the </w:t>
      </w:r>
      <w:r w:rsidR="0051449B">
        <w:rPr>
          <w:rFonts w:cs="Arial"/>
          <w:sz w:val="22"/>
        </w:rPr>
        <w:t>Supplier</w:t>
      </w:r>
      <w:r w:rsidR="0058247F" w:rsidRPr="006020D8">
        <w:rPr>
          <w:rFonts w:cs="Arial"/>
          <w:sz w:val="22"/>
        </w:rPr>
        <w:t xml:space="preserve"> or an Affiliate </w:t>
      </w:r>
      <w:r w:rsidR="00C43E5F" w:rsidRPr="00B32E44">
        <w:rPr>
          <w:rFonts w:cs="Arial"/>
          <w:sz w:val="22"/>
        </w:rPr>
        <w:t>[</w:t>
      </w:r>
      <w:r w:rsidR="0058247F" w:rsidRPr="00B32E44">
        <w:rPr>
          <w:rFonts w:cs="Arial"/>
          <w:sz w:val="22"/>
        </w:rPr>
        <w:t>(or, where relevant, by an Other Bidder)</w:t>
      </w:r>
      <w:r w:rsidR="00C43E5F" w:rsidRPr="00B32E44">
        <w:rPr>
          <w:rFonts w:cs="Arial"/>
          <w:sz w:val="22"/>
        </w:rPr>
        <w:t>]</w:t>
      </w:r>
      <w:r w:rsidR="00B32E44" w:rsidRPr="00B32E44">
        <w:rPr>
          <w:rFonts w:cs="Arial"/>
          <w:sz w:val="22"/>
        </w:rPr>
        <w:t xml:space="preserve"> </w:t>
      </w:r>
      <w:r w:rsidR="0058247F" w:rsidRPr="00B32E44">
        <w:rPr>
          <w:rFonts w:cs="Arial"/>
          <w:sz w:val="22"/>
        </w:rPr>
        <w:t>in</w:t>
      </w:r>
      <w:r w:rsidR="0058247F" w:rsidRPr="006020D8">
        <w:rPr>
          <w:rFonts w:cs="Arial"/>
          <w:sz w:val="22"/>
        </w:rPr>
        <w:t xml:space="preserve"> response </w:t>
      </w:r>
      <w:r w:rsidR="00650A68" w:rsidRPr="006020D8">
        <w:rPr>
          <w:rFonts w:cs="Arial"/>
          <w:sz w:val="22"/>
        </w:rPr>
        <w:t xml:space="preserve">to an </w:t>
      </w:r>
      <w:r>
        <w:rPr>
          <w:rFonts w:cs="Arial"/>
          <w:sz w:val="22"/>
        </w:rPr>
        <w:t>FCP</w:t>
      </w:r>
      <w:r w:rsidR="00650A68" w:rsidRPr="006020D8">
        <w:rPr>
          <w:rFonts w:cs="Arial"/>
          <w:sz w:val="22"/>
        </w:rPr>
        <w:t>;</w:t>
      </w:r>
    </w:p>
    <w:p w14:paraId="2EE68734" w14:textId="77777777" w:rsidR="0073441B" w:rsidRPr="006020D8" w:rsidRDefault="0073441B" w:rsidP="002F1FB5">
      <w:pPr>
        <w:pStyle w:val="Level2Number"/>
        <w:numPr>
          <w:ilvl w:val="0"/>
          <w:numId w:val="0"/>
        </w:numPr>
        <w:spacing w:line="360" w:lineRule="auto"/>
        <w:ind w:left="567" w:hanging="11"/>
        <w:rPr>
          <w:rFonts w:cs="Arial"/>
          <w:b/>
          <w:sz w:val="22"/>
          <w:highlight w:val="yellow"/>
        </w:rPr>
      </w:pPr>
      <w:r w:rsidRPr="00B32E44">
        <w:rPr>
          <w:rFonts w:cs="Arial"/>
          <w:b/>
          <w:sz w:val="22"/>
        </w:rPr>
        <w:t>“Other Affiliate</w:t>
      </w:r>
      <w:r w:rsidR="00BA004F" w:rsidRPr="00B32E44">
        <w:rPr>
          <w:rFonts w:cs="Arial"/>
          <w:b/>
          <w:sz w:val="22"/>
        </w:rPr>
        <w:t xml:space="preserve">” </w:t>
      </w:r>
      <w:r w:rsidR="00BA004F" w:rsidRPr="00B32E44">
        <w:rPr>
          <w:rFonts w:cs="Arial"/>
          <w:sz w:val="22"/>
        </w:rPr>
        <w:t xml:space="preserve">any person who is </w:t>
      </w:r>
      <w:r w:rsidRPr="00B32E44">
        <w:rPr>
          <w:rFonts w:cs="Arial"/>
          <w:sz w:val="22"/>
        </w:rPr>
        <w:t>a subsidiary, subsidiary undertaking or holding company of any Other Bidder;</w:t>
      </w:r>
    </w:p>
    <w:p w14:paraId="5CDDAC82" w14:textId="77777777" w:rsidR="0073441B" w:rsidRPr="006020D8" w:rsidRDefault="0073441B" w:rsidP="002F1FB5">
      <w:pPr>
        <w:pStyle w:val="Level2Number"/>
        <w:numPr>
          <w:ilvl w:val="0"/>
          <w:numId w:val="0"/>
        </w:numPr>
        <w:spacing w:line="360" w:lineRule="auto"/>
        <w:ind w:left="567" w:hanging="11"/>
        <w:rPr>
          <w:rFonts w:cs="Arial"/>
          <w:sz w:val="22"/>
        </w:rPr>
      </w:pPr>
      <w:r w:rsidRPr="00F73B19">
        <w:rPr>
          <w:rFonts w:cs="Arial"/>
          <w:b/>
          <w:sz w:val="22"/>
        </w:rPr>
        <w:t xml:space="preserve">“Other Bidder” </w:t>
      </w:r>
      <w:r w:rsidRPr="00F73B19">
        <w:rPr>
          <w:rFonts w:cs="Arial"/>
          <w:sz w:val="22"/>
        </w:rPr>
        <w:t>means any other bidder or potential bidder that is</w:t>
      </w:r>
      <w:r w:rsidR="002B6BD2" w:rsidRPr="00F73B19">
        <w:rPr>
          <w:rFonts w:cs="Arial"/>
          <w:sz w:val="22"/>
        </w:rPr>
        <w:t xml:space="preserve"> not </w:t>
      </w:r>
      <w:r w:rsidR="00217FC2" w:rsidRPr="00F73B19">
        <w:rPr>
          <w:rFonts w:cs="Arial"/>
          <w:sz w:val="22"/>
        </w:rPr>
        <w:t xml:space="preserve">the </w:t>
      </w:r>
      <w:r w:rsidR="0051449B">
        <w:rPr>
          <w:rFonts w:cs="Arial"/>
          <w:sz w:val="22"/>
        </w:rPr>
        <w:t>Supplier</w:t>
      </w:r>
      <w:r w:rsidR="00217FC2" w:rsidRPr="00F73B19">
        <w:rPr>
          <w:rFonts w:cs="Arial"/>
          <w:sz w:val="22"/>
        </w:rPr>
        <w:t xml:space="preserve"> or any </w:t>
      </w:r>
      <w:r w:rsidR="002B6BD2" w:rsidRPr="00F73B19">
        <w:rPr>
          <w:rFonts w:cs="Arial"/>
          <w:sz w:val="22"/>
        </w:rPr>
        <w:t xml:space="preserve">Affiliate </w:t>
      </w:r>
      <w:r w:rsidRPr="00F73B19">
        <w:rPr>
          <w:rFonts w:cs="Arial"/>
          <w:sz w:val="22"/>
        </w:rPr>
        <w:t xml:space="preserve">that has or is taking part in the </w:t>
      </w:r>
      <w:r w:rsidR="00D50D08">
        <w:rPr>
          <w:rFonts w:cs="Arial"/>
          <w:sz w:val="22"/>
        </w:rPr>
        <w:t>FCP</w:t>
      </w:r>
      <w:r w:rsidRPr="00F73B19">
        <w:rPr>
          <w:rFonts w:cs="Arial"/>
          <w:sz w:val="22"/>
        </w:rPr>
        <w:t xml:space="preserve"> Process;</w:t>
      </w:r>
    </w:p>
    <w:p w14:paraId="3F2FDBAB" w14:textId="77777777" w:rsidR="005E4783" w:rsidRPr="006020D8" w:rsidRDefault="0073441B" w:rsidP="002F1FB5">
      <w:pPr>
        <w:pStyle w:val="Level2Number"/>
        <w:numPr>
          <w:ilvl w:val="0"/>
          <w:numId w:val="0"/>
        </w:numPr>
        <w:spacing w:line="360" w:lineRule="auto"/>
        <w:ind w:left="567" w:hanging="11"/>
        <w:rPr>
          <w:rFonts w:cs="Arial"/>
          <w:sz w:val="22"/>
        </w:rPr>
      </w:pPr>
      <w:r w:rsidRPr="006020D8">
        <w:rPr>
          <w:rFonts w:cs="Arial"/>
          <w:b/>
          <w:sz w:val="22"/>
        </w:rPr>
        <w:t>“Parties</w:t>
      </w:r>
      <w:r w:rsidRPr="006020D8">
        <w:rPr>
          <w:rFonts w:cs="Arial"/>
          <w:sz w:val="22"/>
        </w:rPr>
        <w:t xml:space="preserve">” means the </w:t>
      </w:r>
      <w:r w:rsidR="0051449B">
        <w:rPr>
          <w:rFonts w:cs="Arial"/>
          <w:sz w:val="22"/>
        </w:rPr>
        <w:t>Buyer</w:t>
      </w:r>
      <w:r w:rsidRPr="006020D8">
        <w:rPr>
          <w:rFonts w:cs="Arial"/>
          <w:sz w:val="22"/>
        </w:rPr>
        <w:t xml:space="preserve"> and the </w:t>
      </w:r>
      <w:r w:rsidR="0051449B">
        <w:rPr>
          <w:rFonts w:cs="Arial"/>
          <w:sz w:val="22"/>
        </w:rPr>
        <w:t>Supplier</w:t>
      </w:r>
      <w:r w:rsidRPr="006020D8">
        <w:rPr>
          <w:rFonts w:cs="Arial"/>
          <w:sz w:val="22"/>
        </w:rPr>
        <w:t>;</w:t>
      </w:r>
    </w:p>
    <w:p w14:paraId="2A0B0896" w14:textId="77777777" w:rsidR="0073441B" w:rsidRPr="006020D8" w:rsidRDefault="0073441B" w:rsidP="002F1FB5">
      <w:pPr>
        <w:pStyle w:val="Level2Number"/>
        <w:numPr>
          <w:ilvl w:val="0"/>
          <w:numId w:val="0"/>
        </w:numPr>
        <w:spacing w:line="360" w:lineRule="auto"/>
        <w:ind w:left="567" w:hanging="11"/>
        <w:rPr>
          <w:rFonts w:cs="Arial"/>
          <w:sz w:val="22"/>
        </w:rPr>
      </w:pPr>
      <w:r w:rsidRPr="006020D8">
        <w:rPr>
          <w:rFonts w:cs="Arial"/>
          <w:sz w:val="22"/>
        </w:rPr>
        <w:t>“</w:t>
      </w:r>
      <w:r w:rsidR="00BA004F" w:rsidRPr="006020D8">
        <w:rPr>
          <w:rFonts w:cs="Arial"/>
          <w:b/>
          <w:sz w:val="22"/>
        </w:rPr>
        <w:t>Professional Advisor</w:t>
      </w:r>
      <w:r w:rsidRPr="006020D8">
        <w:rPr>
          <w:rFonts w:cs="Arial"/>
          <w:sz w:val="22"/>
        </w:rPr>
        <w:t xml:space="preserve">” means a supplier, subcontractor, advisor or consultant engaged by the </w:t>
      </w:r>
      <w:r w:rsidR="0051449B">
        <w:rPr>
          <w:rFonts w:cs="Arial"/>
          <w:sz w:val="22"/>
        </w:rPr>
        <w:t>Supplier</w:t>
      </w:r>
      <w:r w:rsidRPr="006020D8">
        <w:rPr>
          <w:rFonts w:cs="Arial"/>
          <w:sz w:val="22"/>
        </w:rPr>
        <w:t xml:space="preserve"> under the auspices of compiling its </w:t>
      </w:r>
      <w:r w:rsidR="00D50D08">
        <w:rPr>
          <w:rFonts w:cs="Arial"/>
          <w:sz w:val="22"/>
        </w:rPr>
        <w:t>FCP</w:t>
      </w:r>
      <w:r w:rsidRPr="006020D8">
        <w:rPr>
          <w:rFonts w:cs="Arial"/>
          <w:sz w:val="22"/>
        </w:rPr>
        <w:t xml:space="preserve"> Response</w:t>
      </w:r>
      <w:r w:rsidR="00BA004F" w:rsidRPr="006020D8">
        <w:rPr>
          <w:rFonts w:cs="Arial"/>
          <w:sz w:val="22"/>
        </w:rPr>
        <w:t>;</w:t>
      </w:r>
    </w:p>
    <w:p w14:paraId="045537B1" w14:textId="77777777" w:rsidR="00BA004F" w:rsidRDefault="00BA004F" w:rsidP="002F1FB5">
      <w:pPr>
        <w:pStyle w:val="Level2Number"/>
        <w:numPr>
          <w:ilvl w:val="0"/>
          <w:numId w:val="0"/>
        </w:numPr>
        <w:spacing w:line="360" w:lineRule="auto"/>
        <w:ind w:left="567" w:hanging="11"/>
        <w:rPr>
          <w:rFonts w:cs="Arial"/>
          <w:sz w:val="22"/>
        </w:rPr>
      </w:pPr>
      <w:r w:rsidRPr="006020D8">
        <w:rPr>
          <w:rFonts w:cs="Arial"/>
          <w:sz w:val="22"/>
        </w:rPr>
        <w:t>“</w:t>
      </w:r>
      <w:r w:rsidRPr="006020D8">
        <w:rPr>
          <w:rFonts w:cs="Arial"/>
          <w:b/>
          <w:sz w:val="22"/>
        </w:rPr>
        <w:t>Purpose</w:t>
      </w:r>
      <w:r w:rsidRPr="006020D8">
        <w:rPr>
          <w:rFonts w:cs="Arial"/>
          <w:sz w:val="22"/>
        </w:rPr>
        <w:t>” has the meaning given to it in recital</w:t>
      </w:r>
      <w:r w:rsidR="00591AF0">
        <w:rPr>
          <w:rFonts w:cs="Arial"/>
          <w:sz w:val="22"/>
        </w:rPr>
        <w:t xml:space="preserve"> B </w:t>
      </w:r>
      <w:r w:rsidRPr="006020D8">
        <w:rPr>
          <w:rFonts w:cs="Arial"/>
          <w:sz w:val="22"/>
        </w:rPr>
        <w:t>to this Agreement;</w:t>
      </w:r>
    </w:p>
    <w:p w14:paraId="54462291" w14:textId="77777777" w:rsidR="00873304" w:rsidRPr="007B6B52" w:rsidRDefault="00873304" w:rsidP="00873304">
      <w:pPr>
        <w:pStyle w:val="Level2Number"/>
        <w:numPr>
          <w:ilvl w:val="0"/>
          <w:numId w:val="0"/>
        </w:numPr>
        <w:spacing w:line="360" w:lineRule="auto"/>
        <w:ind w:left="567" w:hanging="11"/>
        <w:rPr>
          <w:rFonts w:cs="Arial"/>
          <w:sz w:val="22"/>
        </w:rPr>
      </w:pPr>
      <w:r>
        <w:rPr>
          <w:rFonts w:cs="Arial"/>
          <w:sz w:val="22"/>
        </w:rPr>
        <w:t>"</w:t>
      </w:r>
      <w:r>
        <w:rPr>
          <w:rFonts w:cs="Arial"/>
          <w:b/>
          <w:sz w:val="22"/>
        </w:rPr>
        <w:t xml:space="preserve">Representative" </w:t>
      </w:r>
      <w:r>
        <w:rPr>
          <w:rFonts w:cs="Arial"/>
          <w:sz w:val="22"/>
        </w:rPr>
        <w:t xml:space="preserve">refers to a person's officers, directors, employees, advisers and agents and, where the context admits, providers or potential providers of finance to the </w:t>
      </w:r>
      <w:r w:rsidR="0051449B">
        <w:rPr>
          <w:rFonts w:cs="Arial"/>
          <w:sz w:val="22"/>
        </w:rPr>
        <w:lastRenderedPageBreak/>
        <w:t>Supplier</w:t>
      </w:r>
      <w:r>
        <w:rPr>
          <w:rFonts w:cs="Arial"/>
          <w:sz w:val="22"/>
        </w:rPr>
        <w:t xml:space="preserve"> or any Affi</w:t>
      </w:r>
      <w:r w:rsidR="00D50D08">
        <w:rPr>
          <w:rFonts w:cs="Arial"/>
          <w:sz w:val="22"/>
        </w:rPr>
        <w:t>liate in connection with the FCP</w:t>
      </w:r>
      <w:r>
        <w:rPr>
          <w:rFonts w:cs="Arial"/>
          <w:sz w:val="22"/>
        </w:rPr>
        <w:t xml:space="preserve"> Process and the representatives of such providers or potential providers of finance; </w:t>
      </w:r>
      <w:r w:rsidRPr="00873304">
        <w:rPr>
          <w:rFonts w:cs="Arial"/>
          <w:sz w:val="22"/>
        </w:rPr>
        <w:t>and</w:t>
      </w:r>
    </w:p>
    <w:p w14:paraId="21A90765" w14:textId="77777777" w:rsidR="0073441B" w:rsidRPr="006020D8" w:rsidRDefault="0073441B" w:rsidP="002F1FB5">
      <w:pPr>
        <w:pStyle w:val="Level2Number"/>
        <w:numPr>
          <w:ilvl w:val="0"/>
          <w:numId w:val="0"/>
        </w:numPr>
        <w:spacing w:line="360" w:lineRule="auto"/>
        <w:ind w:left="567" w:hanging="11"/>
        <w:rPr>
          <w:rFonts w:cs="Arial"/>
          <w:sz w:val="22"/>
        </w:rPr>
      </w:pPr>
      <w:r w:rsidRPr="00873304">
        <w:rPr>
          <w:rFonts w:cs="Arial"/>
          <w:sz w:val="22"/>
        </w:rPr>
        <w:t>“</w:t>
      </w:r>
      <w:r w:rsidRPr="00873304">
        <w:rPr>
          <w:rFonts w:cs="Arial"/>
          <w:b/>
          <w:sz w:val="22"/>
        </w:rPr>
        <w:t>Third Party</w:t>
      </w:r>
      <w:r w:rsidRPr="00873304">
        <w:rPr>
          <w:rFonts w:cs="Arial"/>
          <w:sz w:val="22"/>
        </w:rPr>
        <w:t>” means any person who is not a Part</w:t>
      </w:r>
      <w:r w:rsidR="00BA004F" w:rsidRPr="00873304">
        <w:rPr>
          <w:rFonts w:cs="Arial"/>
          <w:sz w:val="22"/>
        </w:rPr>
        <w:t>y and includes Other Affiliates and</w:t>
      </w:r>
      <w:r w:rsidRPr="00873304">
        <w:rPr>
          <w:rFonts w:cs="Arial"/>
          <w:sz w:val="22"/>
        </w:rPr>
        <w:t xml:space="preserve"> Other Bidders</w:t>
      </w:r>
      <w:r w:rsidR="00873304">
        <w:rPr>
          <w:rFonts w:cs="Arial"/>
          <w:sz w:val="22"/>
        </w:rPr>
        <w:t>.</w:t>
      </w:r>
      <w:r w:rsidRPr="00873304">
        <w:rPr>
          <w:rFonts w:cs="Arial"/>
          <w:sz w:val="22"/>
        </w:rPr>
        <w:t xml:space="preserve"> </w:t>
      </w:r>
    </w:p>
    <w:p w14:paraId="6C8D64B0"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Reference to the disclosure of information includes any communication or making available information and includes both direct</w:t>
      </w:r>
      <w:r w:rsidR="00873304">
        <w:rPr>
          <w:rFonts w:cs="Arial"/>
          <w:sz w:val="22"/>
        </w:rPr>
        <w:t xml:space="preserve"> and indirect disclosure.</w:t>
      </w:r>
    </w:p>
    <w:p w14:paraId="075C9A38" w14:textId="77777777" w:rsidR="0073441B" w:rsidRPr="006020D8" w:rsidRDefault="0073441B" w:rsidP="002F1FB5">
      <w:pPr>
        <w:pStyle w:val="Level2Number"/>
        <w:spacing w:line="360" w:lineRule="auto"/>
        <w:ind w:left="567" w:hanging="567"/>
        <w:rPr>
          <w:rFonts w:cs="Arial"/>
          <w:sz w:val="22"/>
        </w:rPr>
      </w:pPr>
      <w:r w:rsidRPr="006020D8">
        <w:rPr>
          <w:rFonts w:cs="Arial"/>
          <w:sz w:val="22"/>
        </w:rPr>
        <w:t xml:space="preserve">Reference to the disclosure of information, or provision of access, by or to the </w:t>
      </w:r>
      <w:r w:rsidR="0051449B">
        <w:rPr>
          <w:rFonts w:cs="Arial"/>
          <w:sz w:val="22"/>
        </w:rPr>
        <w:t>Buyer</w:t>
      </w:r>
      <w:r w:rsidRPr="006020D8">
        <w:rPr>
          <w:rFonts w:cs="Arial"/>
          <w:sz w:val="22"/>
        </w:rPr>
        <w:t xml:space="preserve"> or the </w:t>
      </w:r>
      <w:r w:rsidR="0051449B">
        <w:rPr>
          <w:rFonts w:cs="Arial"/>
          <w:sz w:val="22"/>
        </w:rPr>
        <w:t xml:space="preserve">Supplier </w:t>
      </w:r>
      <w:r w:rsidRPr="006020D8">
        <w:rPr>
          <w:rFonts w:cs="Arial"/>
          <w:sz w:val="22"/>
        </w:rPr>
        <w:t xml:space="preserve">includes disclosure, or provision of access, by or to the representatives of the </w:t>
      </w:r>
      <w:r w:rsidR="0051449B">
        <w:rPr>
          <w:rFonts w:cs="Arial"/>
          <w:sz w:val="22"/>
        </w:rPr>
        <w:t>Buyer</w:t>
      </w:r>
      <w:r w:rsidRPr="006020D8">
        <w:rPr>
          <w:rFonts w:cs="Arial"/>
          <w:sz w:val="22"/>
        </w:rPr>
        <w:t xml:space="preserve"> or </w:t>
      </w:r>
      <w:r w:rsidR="00FC213A" w:rsidRPr="006020D8">
        <w:rPr>
          <w:rFonts w:cs="Arial"/>
          <w:sz w:val="22"/>
        </w:rPr>
        <w:t xml:space="preserve">Representatives of </w:t>
      </w:r>
      <w:r w:rsidRPr="006020D8">
        <w:rPr>
          <w:rFonts w:cs="Arial"/>
          <w:sz w:val="22"/>
        </w:rPr>
        <w:t xml:space="preserve">the </w:t>
      </w:r>
      <w:r w:rsidR="0051449B">
        <w:rPr>
          <w:rFonts w:cs="Arial"/>
          <w:sz w:val="22"/>
        </w:rPr>
        <w:t>Supplier</w:t>
      </w:r>
      <w:r w:rsidR="00873304">
        <w:rPr>
          <w:rFonts w:cs="Arial"/>
          <w:sz w:val="22"/>
        </w:rPr>
        <w:t xml:space="preserve"> (as the case may be).</w:t>
      </w:r>
    </w:p>
    <w:p w14:paraId="06950793"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Reference to persons inc</w:t>
      </w:r>
      <w:r w:rsidR="00873304">
        <w:rPr>
          <w:rFonts w:cs="Arial"/>
          <w:sz w:val="22"/>
        </w:rPr>
        <w:t>ludes legal and natural persons.</w:t>
      </w:r>
    </w:p>
    <w:p w14:paraId="1E5052D8"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Reference to any enactment is to that enactment as amended, supplemented, re-enacte</w:t>
      </w:r>
      <w:r w:rsidR="00873304">
        <w:rPr>
          <w:rFonts w:cs="Arial"/>
          <w:sz w:val="22"/>
        </w:rPr>
        <w:t>d or replaced from time to time.</w:t>
      </w:r>
    </w:p>
    <w:p w14:paraId="0A86E40A"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Reference to clauses and recitals is to clauses of</w:t>
      </w:r>
      <w:r w:rsidR="00873304">
        <w:rPr>
          <w:rFonts w:cs="Arial"/>
          <w:sz w:val="22"/>
        </w:rPr>
        <w:t xml:space="preserve"> and recitals to this Agreement.</w:t>
      </w:r>
    </w:p>
    <w:p w14:paraId="73E7169E"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Reference t</w:t>
      </w:r>
      <w:r w:rsidR="00873304">
        <w:rPr>
          <w:rFonts w:cs="Arial"/>
          <w:sz w:val="22"/>
        </w:rPr>
        <w:t>o any gender includes any other.</w:t>
      </w:r>
    </w:p>
    <w:p w14:paraId="035B9414" w14:textId="77777777" w:rsidR="0073441B" w:rsidRPr="006020D8" w:rsidRDefault="0073441B" w:rsidP="002F1FB5">
      <w:pPr>
        <w:pStyle w:val="Level2Number"/>
        <w:spacing w:line="360" w:lineRule="auto"/>
        <w:ind w:left="567" w:hanging="567"/>
        <w:rPr>
          <w:rFonts w:cs="Arial"/>
          <w:sz w:val="22"/>
        </w:rPr>
      </w:pPr>
      <w:r w:rsidRPr="006020D8">
        <w:rPr>
          <w:rFonts w:cs="Arial"/>
          <w:sz w:val="22"/>
        </w:rPr>
        <w:t>Refe</w:t>
      </w:r>
      <w:r w:rsidR="00873304">
        <w:rPr>
          <w:rFonts w:cs="Arial"/>
          <w:sz w:val="22"/>
        </w:rPr>
        <w:t>rence to writing includes email.</w:t>
      </w:r>
    </w:p>
    <w:p w14:paraId="6B4C6D4C" w14:textId="77777777" w:rsidR="0073441B" w:rsidRPr="006020D8" w:rsidRDefault="0073441B" w:rsidP="002F1FB5">
      <w:pPr>
        <w:pStyle w:val="Level2Number"/>
        <w:spacing w:line="360" w:lineRule="auto"/>
        <w:ind w:left="567" w:hanging="567"/>
        <w:rPr>
          <w:rFonts w:cs="Arial"/>
          <w:sz w:val="22"/>
        </w:rPr>
      </w:pPr>
      <w:r w:rsidRPr="006020D8">
        <w:rPr>
          <w:rFonts w:cs="Arial"/>
          <w:sz w:val="22"/>
        </w:rP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w:t>
      </w:r>
      <w:r w:rsidR="00873304">
        <w:rPr>
          <w:rFonts w:cs="Arial"/>
          <w:sz w:val="22"/>
        </w:rPr>
        <w:t xml:space="preserve"> shall be construed accordingly.</w:t>
      </w:r>
    </w:p>
    <w:p w14:paraId="6E09F8FD" w14:textId="77777777" w:rsidR="0073441B" w:rsidRPr="006020D8" w:rsidRDefault="0073441B" w:rsidP="002F1FB5">
      <w:pPr>
        <w:pStyle w:val="Level2Number"/>
        <w:spacing w:line="360" w:lineRule="auto"/>
        <w:ind w:left="567" w:hanging="567"/>
        <w:rPr>
          <w:rFonts w:cs="Arial"/>
          <w:sz w:val="22"/>
        </w:rPr>
      </w:pPr>
      <w:r w:rsidRPr="006020D8">
        <w:rPr>
          <w:rFonts w:cs="Arial"/>
          <w:sz w:val="22"/>
        </w:rPr>
        <w:t xml:space="preserve">The words “include” and “including” are to </w:t>
      </w:r>
      <w:r w:rsidR="00873304">
        <w:rPr>
          <w:rFonts w:cs="Arial"/>
          <w:sz w:val="22"/>
        </w:rPr>
        <w:t>be construed without limitation.</w:t>
      </w:r>
    </w:p>
    <w:p w14:paraId="0FA1EFD5" w14:textId="77777777" w:rsidR="0073441B" w:rsidRPr="006020D8" w:rsidRDefault="0073441B" w:rsidP="002F1FB5">
      <w:pPr>
        <w:pStyle w:val="Level2Number"/>
        <w:spacing w:line="360" w:lineRule="auto"/>
        <w:ind w:left="567" w:hanging="567"/>
        <w:rPr>
          <w:rFonts w:cs="Arial"/>
          <w:sz w:val="22"/>
        </w:rPr>
      </w:pPr>
      <w:r w:rsidRPr="006020D8">
        <w:rPr>
          <w:rFonts w:cs="Arial"/>
          <w:sz w:val="22"/>
        </w:rPr>
        <w:t>The singular inc</w:t>
      </w:r>
      <w:r w:rsidR="00873304">
        <w:rPr>
          <w:rFonts w:cs="Arial"/>
          <w:sz w:val="22"/>
        </w:rPr>
        <w:t>ludes the plural and vice versa.</w:t>
      </w:r>
    </w:p>
    <w:p w14:paraId="527A83D6" w14:textId="77777777" w:rsidR="0073441B" w:rsidRPr="006020D8" w:rsidRDefault="0073441B" w:rsidP="002F1FB5">
      <w:pPr>
        <w:pStyle w:val="Level2Number"/>
        <w:spacing w:line="360" w:lineRule="auto"/>
        <w:ind w:left="567" w:hanging="567"/>
        <w:rPr>
          <w:rFonts w:cs="Arial"/>
          <w:sz w:val="22"/>
        </w:rPr>
      </w:pPr>
      <w:r w:rsidRPr="006020D8">
        <w:rPr>
          <w:rFonts w:cs="Arial"/>
          <w:sz w:val="22"/>
        </w:rPr>
        <w:t>The headings contained in this Agreement shall not affect its construction or interpretation.</w:t>
      </w:r>
    </w:p>
    <w:p w14:paraId="41209131" w14:textId="77777777" w:rsidR="00F46804" w:rsidRPr="006020D8" w:rsidRDefault="00B87BCC" w:rsidP="002F1FB5">
      <w:pPr>
        <w:pStyle w:val="Level1Heading"/>
        <w:spacing w:line="360" w:lineRule="auto"/>
        <w:ind w:left="567" w:hanging="567"/>
        <w:rPr>
          <w:rFonts w:cs="Arial"/>
          <w:szCs w:val="22"/>
        </w:rPr>
      </w:pPr>
      <w:bookmarkStart w:id="7" w:name="_Toc493689908"/>
      <w:r w:rsidRPr="006020D8">
        <w:rPr>
          <w:rFonts w:cs="Arial"/>
          <w:szCs w:val="22"/>
        </w:rPr>
        <w:t>ETHICAL WALLS</w:t>
      </w:r>
      <w:bookmarkEnd w:id="7"/>
    </w:p>
    <w:p w14:paraId="196EE696" w14:textId="77777777" w:rsidR="00F46804" w:rsidRPr="006020D8" w:rsidRDefault="0063786E" w:rsidP="002F1FB5">
      <w:pPr>
        <w:pStyle w:val="Level2Number"/>
        <w:spacing w:line="360" w:lineRule="auto"/>
        <w:ind w:left="567" w:hanging="567"/>
        <w:rPr>
          <w:rFonts w:cs="Arial"/>
          <w:sz w:val="22"/>
        </w:rPr>
      </w:pPr>
      <w:bookmarkStart w:id="8" w:name="_Ref393380618"/>
      <w:bookmarkStart w:id="9" w:name="_Ref393358182"/>
      <w:r w:rsidRPr="006020D8">
        <w:rPr>
          <w:rFonts w:cs="Arial"/>
          <w:sz w:val="22"/>
        </w:rPr>
        <w:t xml:space="preserve">In consideration of the sum of £1 payable by the </w:t>
      </w:r>
      <w:r w:rsidR="0051449B">
        <w:rPr>
          <w:rFonts w:cs="Arial"/>
          <w:sz w:val="22"/>
        </w:rPr>
        <w:t>Buyer</w:t>
      </w:r>
      <w:r w:rsidRPr="006020D8">
        <w:rPr>
          <w:rFonts w:cs="Arial"/>
          <w:sz w:val="22"/>
        </w:rPr>
        <w:t xml:space="preserve"> to the </w:t>
      </w:r>
      <w:r w:rsidR="0051449B">
        <w:rPr>
          <w:rFonts w:cs="Arial"/>
          <w:sz w:val="22"/>
        </w:rPr>
        <w:t>Supplier</w:t>
      </w:r>
      <w:r w:rsidR="000D1B94" w:rsidRPr="006020D8">
        <w:rPr>
          <w:rFonts w:cs="Arial"/>
          <w:sz w:val="22"/>
        </w:rPr>
        <w:t>, receipt of which is hereby acknowledged</w:t>
      </w:r>
      <w:r w:rsidR="0051449B">
        <w:rPr>
          <w:rFonts w:cs="Arial"/>
          <w:sz w:val="22"/>
        </w:rPr>
        <w:t>, the Supplier</w:t>
      </w:r>
      <w:r w:rsidRPr="006020D8">
        <w:rPr>
          <w:rFonts w:cs="Arial"/>
          <w:sz w:val="22"/>
        </w:rPr>
        <w:t>:</w:t>
      </w:r>
      <w:bookmarkEnd w:id="8"/>
    </w:p>
    <w:p w14:paraId="4E90BD8A" w14:textId="77777777" w:rsidR="00F46804" w:rsidRPr="006020D8" w:rsidRDefault="0063786E" w:rsidP="002F1FB5">
      <w:pPr>
        <w:pStyle w:val="Level3Number"/>
        <w:spacing w:line="360" w:lineRule="auto"/>
        <w:ind w:left="1418" w:hanging="851"/>
        <w:rPr>
          <w:rFonts w:cs="Arial"/>
          <w:sz w:val="22"/>
        </w:rPr>
      </w:pPr>
      <w:bookmarkStart w:id="10" w:name="_Ref393378331"/>
      <w:r w:rsidRPr="006020D8">
        <w:rPr>
          <w:rFonts w:cs="Arial"/>
          <w:sz w:val="22"/>
        </w:rPr>
        <w:lastRenderedPageBreak/>
        <w:t xml:space="preserve">shall take all appropriate steps to ensure that neither the </w:t>
      </w:r>
      <w:r w:rsidR="0051449B">
        <w:rPr>
          <w:rFonts w:cs="Arial"/>
          <w:sz w:val="22"/>
        </w:rPr>
        <w:t>Supplier</w:t>
      </w:r>
      <w:r w:rsidRPr="006020D8">
        <w:rPr>
          <w:rFonts w:cs="Arial"/>
          <w:sz w:val="22"/>
        </w:rPr>
        <w:t xml:space="preserve"> </w:t>
      </w:r>
      <w:r w:rsidR="006908D0" w:rsidRPr="006020D8">
        <w:rPr>
          <w:rFonts w:cs="Arial"/>
          <w:sz w:val="22"/>
        </w:rPr>
        <w:t>n</w:t>
      </w:r>
      <w:r w:rsidRPr="006020D8">
        <w:rPr>
          <w:rFonts w:cs="Arial"/>
          <w:sz w:val="22"/>
        </w:rPr>
        <w:t xml:space="preserve">or </w:t>
      </w:r>
      <w:r w:rsidR="00666E1D" w:rsidRPr="006020D8">
        <w:rPr>
          <w:rFonts w:cs="Arial"/>
          <w:sz w:val="22"/>
        </w:rPr>
        <w:t xml:space="preserve">its </w:t>
      </w:r>
      <w:r w:rsidR="00070FFF" w:rsidRPr="006020D8">
        <w:rPr>
          <w:rFonts w:cs="Arial"/>
          <w:sz w:val="22"/>
        </w:rPr>
        <w:t xml:space="preserve">Affiliates </w:t>
      </w:r>
      <w:r w:rsidR="0058247F" w:rsidRPr="006020D8">
        <w:rPr>
          <w:rFonts w:cs="Arial"/>
          <w:sz w:val="22"/>
        </w:rPr>
        <w:t>and/</w:t>
      </w:r>
      <w:r w:rsidR="00070FFF" w:rsidRPr="006020D8">
        <w:rPr>
          <w:rFonts w:cs="Arial"/>
          <w:sz w:val="22"/>
        </w:rPr>
        <w:t xml:space="preserve">or </w:t>
      </w:r>
      <w:r w:rsidR="000E1AC9" w:rsidRPr="006020D8">
        <w:rPr>
          <w:rFonts w:cs="Arial"/>
          <w:sz w:val="22"/>
        </w:rPr>
        <w:t>Representatives</w:t>
      </w:r>
      <w:r w:rsidR="00666E1D" w:rsidRPr="006020D8">
        <w:rPr>
          <w:rFonts w:cs="Arial"/>
          <w:sz w:val="22"/>
        </w:rPr>
        <w:t xml:space="preserve"> are in a position where, </w:t>
      </w:r>
      <w:r w:rsidRPr="006020D8">
        <w:rPr>
          <w:rFonts w:cs="Arial"/>
          <w:sz w:val="22"/>
        </w:rPr>
        <w:t>in the reasonable opinion of the</w:t>
      </w:r>
      <w:r w:rsidR="0051449B">
        <w:rPr>
          <w:rFonts w:cs="Arial"/>
          <w:sz w:val="22"/>
        </w:rPr>
        <w:t xml:space="preserve"> Buyer</w:t>
      </w:r>
      <w:r w:rsidR="00666E1D" w:rsidRPr="006020D8">
        <w:rPr>
          <w:rFonts w:cs="Arial"/>
          <w:sz w:val="22"/>
        </w:rPr>
        <w:t>,</w:t>
      </w:r>
      <w:r w:rsidRPr="006020D8">
        <w:rPr>
          <w:rFonts w:cs="Arial"/>
          <w:sz w:val="22"/>
        </w:rPr>
        <w:t xml:space="preserve"> there is or may be an actual conflict, or a potential conflict, between the pecuniary or personal interests of the </w:t>
      </w:r>
      <w:r w:rsidR="0051449B">
        <w:rPr>
          <w:rFonts w:cs="Arial"/>
          <w:sz w:val="22"/>
        </w:rPr>
        <w:t>Supplier</w:t>
      </w:r>
      <w:r w:rsidRPr="006020D8">
        <w:rPr>
          <w:rFonts w:cs="Arial"/>
          <w:sz w:val="22"/>
        </w:rPr>
        <w:t xml:space="preserve"> </w:t>
      </w:r>
      <w:r w:rsidR="000E1AC9" w:rsidRPr="006020D8">
        <w:rPr>
          <w:rFonts w:cs="Arial"/>
          <w:sz w:val="22"/>
        </w:rPr>
        <w:t xml:space="preserve">or </w:t>
      </w:r>
      <w:r w:rsidR="00666E1D" w:rsidRPr="006020D8">
        <w:rPr>
          <w:rFonts w:cs="Arial"/>
          <w:sz w:val="22"/>
        </w:rPr>
        <w:t xml:space="preserve">its </w:t>
      </w:r>
      <w:r w:rsidR="000E1AC9" w:rsidRPr="006020D8">
        <w:rPr>
          <w:rFonts w:cs="Arial"/>
          <w:sz w:val="22"/>
        </w:rPr>
        <w:t>Affiliate</w:t>
      </w:r>
      <w:r w:rsidR="001760B5" w:rsidRPr="006020D8">
        <w:rPr>
          <w:rFonts w:cs="Arial"/>
          <w:sz w:val="22"/>
        </w:rPr>
        <w:t>s</w:t>
      </w:r>
      <w:r w:rsidR="000E1AC9" w:rsidRPr="006020D8">
        <w:rPr>
          <w:rFonts w:cs="Arial"/>
          <w:sz w:val="22"/>
        </w:rPr>
        <w:t xml:space="preserve"> or Representative</w:t>
      </w:r>
      <w:r w:rsidR="001760B5" w:rsidRPr="006020D8">
        <w:rPr>
          <w:rFonts w:cs="Arial"/>
          <w:sz w:val="22"/>
        </w:rPr>
        <w:t>s</w:t>
      </w:r>
      <w:r w:rsidR="000E1AC9" w:rsidRPr="006020D8">
        <w:rPr>
          <w:rFonts w:cs="Arial"/>
          <w:sz w:val="22"/>
        </w:rPr>
        <w:t xml:space="preserve"> </w:t>
      </w:r>
      <w:r w:rsidRPr="006020D8">
        <w:rPr>
          <w:rFonts w:cs="Arial"/>
          <w:sz w:val="22"/>
        </w:rPr>
        <w:t xml:space="preserve">and the duties owed to the </w:t>
      </w:r>
      <w:r w:rsidR="008D6A8A">
        <w:rPr>
          <w:rFonts w:cs="Arial"/>
          <w:sz w:val="22"/>
        </w:rPr>
        <w:t>Buyer</w:t>
      </w:r>
      <w:r w:rsidRPr="006020D8">
        <w:rPr>
          <w:rFonts w:cs="Arial"/>
          <w:sz w:val="22"/>
        </w:rPr>
        <w:t xml:space="preserve"> under </w:t>
      </w:r>
      <w:bookmarkEnd w:id="9"/>
      <w:r w:rsidR="00BA004F" w:rsidRPr="006020D8">
        <w:rPr>
          <w:rFonts w:cs="Arial"/>
          <w:sz w:val="22"/>
        </w:rPr>
        <w:t xml:space="preserve">the </w:t>
      </w:r>
      <w:r w:rsidR="00666E1D" w:rsidRPr="006020D8">
        <w:rPr>
          <w:rFonts w:cs="Arial"/>
          <w:sz w:val="22"/>
        </w:rPr>
        <w:t>Contract or pursuant to</w:t>
      </w:r>
      <w:r w:rsidR="008F3DB5" w:rsidRPr="006020D8">
        <w:rPr>
          <w:rFonts w:cs="Arial"/>
          <w:sz w:val="22"/>
        </w:rPr>
        <w:t xml:space="preserve"> an </w:t>
      </w:r>
      <w:r w:rsidR="006B0185">
        <w:rPr>
          <w:rFonts w:cs="Arial"/>
          <w:sz w:val="22"/>
        </w:rPr>
        <w:t>fair</w:t>
      </w:r>
      <w:r w:rsidR="008F3DB5" w:rsidRPr="006020D8">
        <w:rPr>
          <w:rFonts w:cs="Arial"/>
          <w:sz w:val="22"/>
        </w:rPr>
        <w:t xml:space="preserve"> and transparent </w:t>
      </w:r>
      <w:r w:rsidR="00D50D08">
        <w:rPr>
          <w:rFonts w:cs="Arial"/>
          <w:sz w:val="22"/>
        </w:rPr>
        <w:t>FCP</w:t>
      </w:r>
      <w:r w:rsidR="0058247F" w:rsidRPr="006020D8">
        <w:rPr>
          <w:rFonts w:cs="Arial"/>
          <w:sz w:val="22"/>
        </w:rPr>
        <w:t xml:space="preserve"> Process</w:t>
      </w:r>
      <w:r w:rsidRPr="006020D8">
        <w:rPr>
          <w:rFonts w:cs="Arial"/>
          <w:sz w:val="22"/>
        </w:rPr>
        <w:t>;</w:t>
      </w:r>
      <w:bookmarkEnd w:id="10"/>
    </w:p>
    <w:p w14:paraId="21C4480D" w14:textId="77777777" w:rsidR="000E277A" w:rsidRPr="006020D8" w:rsidRDefault="0063786E" w:rsidP="002F1FB5">
      <w:pPr>
        <w:pStyle w:val="Level3Number"/>
        <w:spacing w:line="360" w:lineRule="auto"/>
        <w:ind w:left="1418" w:hanging="851"/>
        <w:rPr>
          <w:rFonts w:cs="Arial"/>
          <w:sz w:val="22"/>
        </w:rPr>
      </w:pPr>
      <w:r w:rsidRPr="006020D8">
        <w:rPr>
          <w:rFonts w:cs="Arial"/>
          <w:sz w:val="22"/>
        </w:rPr>
        <w:t>acknowledges and agrees that a conflict of interest may</w:t>
      </w:r>
      <w:r w:rsidR="000752D6" w:rsidRPr="006020D8">
        <w:rPr>
          <w:rFonts w:cs="Arial"/>
          <w:sz w:val="22"/>
        </w:rPr>
        <w:t xml:space="preserve"> arise in situations where</w:t>
      </w:r>
      <w:r w:rsidR="000F0A8E" w:rsidRPr="006020D8">
        <w:rPr>
          <w:rFonts w:cs="Arial"/>
          <w:sz w:val="22"/>
        </w:rPr>
        <w:t xml:space="preserve"> the </w:t>
      </w:r>
      <w:r w:rsidR="008D6A8A">
        <w:rPr>
          <w:rFonts w:cs="Arial"/>
          <w:sz w:val="22"/>
        </w:rPr>
        <w:t>Supplier</w:t>
      </w:r>
      <w:r w:rsidR="000F0A8E" w:rsidRPr="006020D8">
        <w:rPr>
          <w:rFonts w:cs="Arial"/>
          <w:sz w:val="22"/>
        </w:rPr>
        <w:t xml:space="preserve"> or an Affiliate intends to take part in </w:t>
      </w:r>
      <w:r w:rsidR="00FC213A" w:rsidRPr="006020D8">
        <w:rPr>
          <w:rFonts w:cs="Arial"/>
          <w:sz w:val="22"/>
        </w:rPr>
        <w:t>the</w:t>
      </w:r>
      <w:r w:rsidR="00D50D08">
        <w:rPr>
          <w:rFonts w:cs="Arial"/>
          <w:sz w:val="22"/>
        </w:rPr>
        <w:t xml:space="preserve"> FCP</w:t>
      </w:r>
      <w:r w:rsidR="000F0A8E" w:rsidRPr="006020D8">
        <w:rPr>
          <w:rFonts w:cs="Arial"/>
          <w:sz w:val="22"/>
        </w:rPr>
        <w:t xml:space="preserve"> Process and</w:t>
      </w:r>
      <w:r w:rsidR="004D5AB5" w:rsidRPr="006020D8">
        <w:rPr>
          <w:rFonts w:cs="Arial"/>
          <w:sz w:val="22"/>
        </w:rPr>
        <w:t xml:space="preserve">, </w:t>
      </w:r>
      <w:r w:rsidR="000752D6" w:rsidRPr="006020D8">
        <w:rPr>
          <w:rFonts w:cs="Arial"/>
          <w:sz w:val="22"/>
        </w:rPr>
        <w:t xml:space="preserve">because </w:t>
      </w:r>
      <w:r w:rsidR="004D5AB5" w:rsidRPr="006020D8">
        <w:rPr>
          <w:rFonts w:cs="Arial"/>
          <w:sz w:val="22"/>
        </w:rPr>
        <w:t xml:space="preserve">of </w:t>
      </w:r>
      <w:r w:rsidR="000752D6" w:rsidRPr="006020D8">
        <w:rPr>
          <w:rFonts w:cs="Arial"/>
          <w:sz w:val="22"/>
        </w:rPr>
        <w:t xml:space="preserve">the </w:t>
      </w:r>
      <w:r w:rsidR="008D6A8A">
        <w:rPr>
          <w:rFonts w:cs="Arial"/>
          <w:sz w:val="22"/>
        </w:rPr>
        <w:t>Supplier</w:t>
      </w:r>
      <w:r w:rsidR="000752D6" w:rsidRPr="006020D8">
        <w:rPr>
          <w:rFonts w:cs="Arial"/>
          <w:sz w:val="22"/>
        </w:rPr>
        <w:t>’s</w:t>
      </w:r>
      <w:r w:rsidR="004D5AB5" w:rsidRPr="006020D8">
        <w:rPr>
          <w:rFonts w:cs="Arial"/>
          <w:sz w:val="22"/>
        </w:rPr>
        <w:t xml:space="preserve"> relationship with the </w:t>
      </w:r>
      <w:r w:rsidR="008D6A8A">
        <w:rPr>
          <w:rFonts w:cs="Arial"/>
          <w:sz w:val="22"/>
        </w:rPr>
        <w:t>Buyer</w:t>
      </w:r>
      <w:r w:rsidR="004D5AB5" w:rsidRPr="006020D8">
        <w:rPr>
          <w:rFonts w:cs="Arial"/>
          <w:sz w:val="22"/>
        </w:rPr>
        <w:t xml:space="preserve"> under any Contract,</w:t>
      </w:r>
      <w:r w:rsidR="000752D6" w:rsidRPr="006020D8">
        <w:rPr>
          <w:rFonts w:cs="Arial"/>
          <w:sz w:val="22"/>
        </w:rPr>
        <w:t xml:space="preserve"> the</w:t>
      </w:r>
      <w:r w:rsidR="008D6A8A">
        <w:rPr>
          <w:rFonts w:cs="Arial"/>
          <w:sz w:val="22"/>
        </w:rPr>
        <w:t xml:space="preserve"> Supplier</w:t>
      </w:r>
      <w:r w:rsidR="000752D6" w:rsidRPr="006020D8">
        <w:rPr>
          <w:rFonts w:cs="Arial"/>
          <w:sz w:val="22"/>
        </w:rPr>
        <w:t>, its Affiliates and/or Representatives</w:t>
      </w:r>
      <w:r w:rsidRPr="006020D8">
        <w:rPr>
          <w:rFonts w:cs="Arial"/>
          <w:sz w:val="22"/>
        </w:rPr>
        <w:t xml:space="preserve"> </w:t>
      </w:r>
      <w:r w:rsidR="004D5AB5" w:rsidRPr="006020D8">
        <w:rPr>
          <w:rFonts w:cs="Arial"/>
          <w:sz w:val="22"/>
        </w:rPr>
        <w:t xml:space="preserve">have </w:t>
      </w:r>
      <w:r w:rsidR="000752D6" w:rsidRPr="006020D8">
        <w:rPr>
          <w:rFonts w:cs="Arial"/>
          <w:sz w:val="22"/>
        </w:rPr>
        <w:t xml:space="preserve">or </w:t>
      </w:r>
      <w:r w:rsidR="00CF16DB" w:rsidRPr="006020D8">
        <w:rPr>
          <w:rFonts w:cs="Arial"/>
          <w:sz w:val="22"/>
        </w:rPr>
        <w:t xml:space="preserve">have </w:t>
      </w:r>
      <w:r w:rsidR="000752D6" w:rsidRPr="006020D8">
        <w:rPr>
          <w:rFonts w:cs="Arial"/>
          <w:sz w:val="22"/>
        </w:rPr>
        <w:t xml:space="preserve">had access to </w:t>
      </w:r>
      <w:r w:rsidR="004D5AB5" w:rsidRPr="006020D8">
        <w:rPr>
          <w:rFonts w:cs="Arial"/>
          <w:sz w:val="22"/>
        </w:rPr>
        <w:t xml:space="preserve">information which could provide the </w:t>
      </w:r>
      <w:r w:rsidR="008D6A8A">
        <w:rPr>
          <w:rFonts w:cs="Arial"/>
          <w:sz w:val="22"/>
        </w:rPr>
        <w:t>Supplier</w:t>
      </w:r>
      <w:r w:rsidR="000752D6" w:rsidRPr="006020D8">
        <w:rPr>
          <w:rFonts w:cs="Arial"/>
          <w:sz w:val="22"/>
        </w:rPr>
        <w:t xml:space="preserve"> </w:t>
      </w:r>
      <w:r w:rsidR="005966B6" w:rsidRPr="006020D8">
        <w:rPr>
          <w:rFonts w:cs="Arial"/>
          <w:sz w:val="22"/>
        </w:rPr>
        <w:t>and/</w:t>
      </w:r>
      <w:r w:rsidR="000752D6" w:rsidRPr="006020D8">
        <w:rPr>
          <w:rFonts w:cs="Arial"/>
          <w:sz w:val="22"/>
        </w:rPr>
        <w:t>or its Affiliates</w:t>
      </w:r>
      <w:r w:rsidR="004D5AB5" w:rsidRPr="006020D8">
        <w:rPr>
          <w:rFonts w:cs="Arial"/>
          <w:sz w:val="22"/>
        </w:rPr>
        <w:t xml:space="preserve"> with an advantage and render unfair an otherwise genuine and </w:t>
      </w:r>
      <w:r w:rsidR="006B0185">
        <w:rPr>
          <w:rFonts w:cs="Arial"/>
          <w:sz w:val="22"/>
        </w:rPr>
        <w:t>fair</w:t>
      </w:r>
      <w:r w:rsidR="004D5AB5" w:rsidRPr="006020D8">
        <w:rPr>
          <w:rFonts w:cs="Arial"/>
          <w:sz w:val="22"/>
        </w:rPr>
        <w:t xml:space="preserve"> competitive </w:t>
      </w:r>
      <w:r w:rsidR="00D50D08">
        <w:rPr>
          <w:rFonts w:cs="Arial"/>
          <w:sz w:val="22"/>
        </w:rPr>
        <w:t>FCP</w:t>
      </w:r>
      <w:r w:rsidR="00CF16DB" w:rsidRPr="006020D8">
        <w:rPr>
          <w:rFonts w:cs="Arial"/>
          <w:sz w:val="22"/>
        </w:rPr>
        <w:t xml:space="preserve"> Process</w:t>
      </w:r>
      <w:r w:rsidR="00117938" w:rsidRPr="006020D8">
        <w:rPr>
          <w:rFonts w:cs="Arial"/>
          <w:sz w:val="22"/>
        </w:rPr>
        <w:t>; and</w:t>
      </w:r>
      <w:r w:rsidR="000E277A" w:rsidRPr="006020D8">
        <w:rPr>
          <w:rFonts w:cs="Arial"/>
          <w:sz w:val="22"/>
        </w:rPr>
        <w:t xml:space="preserve"> </w:t>
      </w:r>
    </w:p>
    <w:p w14:paraId="020CEA4D" w14:textId="77777777" w:rsidR="001F1499" w:rsidRPr="006020D8" w:rsidRDefault="00E200BE" w:rsidP="002F1FB5">
      <w:pPr>
        <w:pStyle w:val="Level3Number"/>
        <w:spacing w:line="360" w:lineRule="auto"/>
        <w:ind w:left="1418" w:hanging="851"/>
        <w:rPr>
          <w:rFonts w:cs="Arial"/>
          <w:sz w:val="22"/>
        </w:rPr>
      </w:pPr>
      <w:bookmarkStart w:id="11" w:name="_Ref493682256"/>
      <w:bookmarkStart w:id="12" w:name="_Ref493664366"/>
      <w:r w:rsidRPr="006020D8">
        <w:rPr>
          <w:rFonts w:cs="Arial"/>
          <w:sz w:val="22"/>
        </w:rPr>
        <w:t>w</w:t>
      </w:r>
      <w:r w:rsidR="001F1499" w:rsidRPr="006020D8">
        <w:rPr>
          <w:rFonts w:cs="Arial"/>
          <w:sz w:val="22"/>
        </w:rPr>
        <w:t xml:space="preserve">here </w:t>
      </w:r>
      <w:r w:rsidR="000752D6" w:rsidRPr="006020D8">
        <w:rPr>
          <w:rFonts w:cs="Arial"/>
          <w:sz w:val="22"/>
        </w:rPr>
        <w:t>there is or is likely to be a conflict of interest</w:t>
      </w:r>
      <w:r w:rsidR="008F3DB5" w:rsidRPr="006020D8">
        <w:rPr>
          <w:rFonts w:cs="Arial"/>
          <w:sz w:val="22"/>
        </w:rPr>
        <w:t xml:space="preserve"> or the perception of a conflict of interest</w:t>
      </w:r>
      <w:r w:rsidR="000752D6" w:rsidRPr="006020D8">
        <w:rPr>
          <w:rFonts w:cs="Arial"/>
          <w:sz w:val="22"/>
        </w:rPr>
        <w:t xml:space="preserve"> of any kind</w:t>
      </w:r>
      <w:r w:rsidR="00CF16DB" w:rsidRPr="006020D8">
        <w:rPr>
          <w:rFonts w:cs="Arial"/>
          <w:sz w:val="22"/>
        </w:rPr>
        <w:t xml:space="preserve"> in relation to </w:t>
      </w:r>
      <w:r w:rsidR="00FC213A" w:rsidRPr="006020D8">
        <w:rPr>
          <w:rFonts w:cs="Arial"/>
          <w:sz w:val="22"/>
        </w:rPr>
        <w:t>the</w:t>
      </w:r>
      <w:r w:rsidR="00D50D08">
        <w:rPr>
          <w:rFonts w:cs="Arial"/>
          <w:sz w:val="22"/>
        </w:rPr>
        <w:t xml:space="preserve"> FCP</w:t>
      </w:r>
      <w:r w:rsidR="00CF16DB" w:rsidRPr="006020D8">
        <w:rPr>
          <w:rFonts w:cs="Arial"/>
          <w:sz w:val="22"/>
        </w:rPr>
        <w:t xml:space="preserve"> Process</w:t>
      </w:r>
      <w:r w:rsidR="0058247F" w:rsidRPr="006020D8">
        <w:rPr>
          <w:rFonts w:cs="Arial"/>
          <w:sz w:val="22"/>
        </w:rPr>
        <w:t xml:space="preserve">, shall </w:t>
      </w:r>
      <w:r w:rsidR="00EE0ABC">
        <w:rPr>
          <w:rFonts w:cs="Arial"/>
          <w:sz w:val="22"/>
        </w:rPr>
        <w:t xml:space="preserve">comply with </w:t>
      </w:r>
      <w:r w:rsidR="0058247F" w:rsidRPr="006020D8">
        <w:rPr>
          <w:rFonts w:cs="Arial"/>
          <w:sz w:val="22"/>
        </w:rPr>
        <w:t xml:space="preserve">Clause </w:t>
      </w:r>
      <w:r w:rsidR="009919F9" w:rsidRPr="006020D8">
        <w:rPr>
          <w:rFonts w:cs="Arial"/>
          <w:sz w:val="22"/>
        </w:rPr>
        <w:fldChar w:fldCharType="begin"/>
      </w:r>
      <w:r w:rsidR="0058247F" w:rsidRPr="006020D8">
        <w:rPr>
          <w:rFonts w:cs="Arial"/>
          <w:sz w:val="22"/>
        </w:rPr>
        <w:instrText xml:space="preserve"> REF _Ref493668015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2.2</w:t>
      </w:r>
      <w:r w:rsidR="009919F9" w:rsidRPr="006020D8">
        <w:rPr>
          <w:rFonts w:cs="Arial"/>
          <w:sz w:val="22"/>
        </w:rPr>
        <w:fldChar w:fldCharType="end"/>
      </w:r>
      <w:r w:rsidR="0058247F" w:rsidRPr="006020D8">
        <w:rPr>
          <w:rFonts w:cs="Arial"/>
          <w:sz w:val="22"/>
        </w:rPr>
        <w:t>.</w:t>
      </w:r>
      <w:bookmarkStart w:id="13" w:name="_Ref393358244"/>
      <w:bookmarkEnd w:id="11"/>
      <w:bookmarkEnd w:id="12"/>
    </w:p>
    <w:p w14:paraId="44853BB4" w14:textId="77777777" w:rsidR="00F46804" w:rsidRPr="006020D8" w:rsidRDefault="00EE0ABC" w:rsidP="002F1FB5">
      <w:pPr>
        <w:pStyle w:val="Level2Number"/>
        <w:spacing w:line="360" w:lineRule="auto"/>
        <w:ind w:left="567" w:hanging="567"/>
        <w:rPr>
          <w:rFonts w:cs="Arial"/>
          <w:sz w:val="22"/>
        </w:rPr>
      </w:pPr>
      <w:bookmarkStart w:id="14" w:name="_Ref493668015"/>
      <w:r>
        <w:rPr>
          <w:rFonts w:cs="Arial"/>
          <w:sz w:val="22"/>
        </w:rPr>
        <w:t>T</w:t>
      </w:r>
      <w:r w:rsidR="006F3DBE">
        <w:rPr>
          <w:rFonts w:cs="Arial"/>
          <w:sz w:val="22"/>
        </w:rPr>
        <w:t xml:space="preserve">he </w:t>
      </w:r>
      <w:r w:rsidR="008D6A8A">
        <w:rPr>
          <w:rFonts w:cs="Arial"/>
          <w:sz w:val="22"/>
        </w:rPr>
        <w:t>Supplier</w:t>
      </w:r>
      <w:r w:rsidR="006F3DBE">
        <w:rPr>
          <w:rFonts w:cs="Arial"/>
          <w:sz w:val="22"/>
        </w:rPr>
        <w:t xml:space="preserve"> shall</w:t>
      </w:r>
      <w:r w:rsidR="0063786E" w:rsidRPr="006020D8">
        <w:rPr>
          <w:rFonts w:cs="Arial"/>
          <w:sz w:val="22"/>
        </w:rPr>
        <w:t>:</w:t>
      </w:r>
      <w:bookmarkEnd w:id="13"/>
      <w:bookmarkEnd w:id="14"/>
    </w:p>
    <w:p w14:paraId="465036EB" w14:textId="77777777" w:rsidR="00EE0ABC" w:rsidRDefault="00EE0ABC" w:rsidP="002F1FB5">
      <w:pPr>
        <w:pStyle w:val="Level3Number"/>
        <w:spacing w:line="360" w:lineRule="auto"/>
        <w:ind w:left="1418" w:hanging="851"/>
        <w:rPr>
          <w:rFonts w:cs="Arial"/>
          <w:sz w:val="22"/>
        </w:rPr>
      </w:pPr>
      <w:r>
        <w:rPr>
          <w:rFonts w:cs="Arial"/>
          <w:sz w:val="22"/>
        </w:rPr>
        <w:t>Not assign any of the Conflicted Personnel to the Bid Team at any time;</w:t>
      </w:r>
    </w:p>
    <w:p w14:paraId="0E57ADA4" w14:textId="77777777" w:rsidR="00EE0ABC" w:rsidRDefault="00EE0ABC" w:rsidP="002F1FB5">
      <w:pPr>
        <w:pStyle w:val="Level3Number"/>
        <w:spacing w:line="360" w:lineRule="auto"/>
        <w:ind w:left="1418" w:hanging="851"/>
        <w:rPr>
          <w:rFonts w:cs="Arial"/>
          <w:sz w:val="22"/>
        </w:rPr>
      </w:pPr>
      <w:r>
        <w:rPr>
          <w:rFonts w:cs="Arial"/>
          <w:sz w:val="22"/>
        </w:rPr>
        <w:t xml:space="preserve">Provide to the </w:t>
      </w:r>
      <w:r w:rsidR="008D6A8A">
        <w:rPr>
          <w:rFonts w:cs="Arial"/>
          <w:sz w:val="22"/>
        </w:rPr>
        <w:t>Buyer</w:t>
      </w:r>
      <w:r>
        <w:rPr>
          <w:rFonts w:cs="Arial"/>
          <w:sz w:val="22"/>
        </w:rPr>
        <w:t xml:space="preserve"> a complete and up to date list of the Conflicted Personnel and the Bid Team and reissue such list upon any change to it;</w:t>
      </w:r>
    </w:p>
    <w:p w14:paraId="54AD1F01" w14:textId="77777777" w:rsidR="002A6EA3" w:rsidRPr="006F3DBE" w:rsidRDefault="006F3DBE" w:rsidP="002F1FB5">
      <w:pPr>
        <w:pStyle w:val="Level3Number"/>
        <w:spacing w:line="360" w:lineRule="auto"/>
        <w:ind w:left="1418" w:hanging="851"/>
        <w:rPr>
          <w:rFonts w:cs="Arial"/>
          <w:sz w:val="22"/>
        </w:rPr>
      </w:pPr>
      <w:r>
        <w:rPr>
          <w:rFonts w:cs="Arial"/>
          <w:sz w:val="22"/>
        </w:rPr>
        <w:t xml:space="preserve">Ensure </w:t>
      </w:r>
      <w:r w:rsidR="00C105A4" w:rsidRPr="006020D8">
        <w:rPr>
          <w:rFonts w:cs="Arial"/>
          <w:sz w:val="22"/>
        </w:rPr>
        <w:t xml:space="preserve">that </w:t>
      </w:r>
      <w:r w:rsidR="00EB7AC8">
        <w:rPr>
          <w:rFonts w:cs="Arial"/>
          <w:sz w:val="22"/>
        </w:rPr>
        <w:t xml:space="preserve">by </w:t>
      </w:r>
      <w:r w:rsidR="006A401F" w:rsidRPr="006020D8">
        <w:rPr>
          <w:rFonts w:cs="Arial"/>
          <w:sz w:val="22"/>
        </w:rPr>
        <w:t>no</w:t>
      </w:r>
      <w:r w:rsidR="00C105A4" w:rsidRPr="006020D8">
        <w:rPr>
          <w:rFonts w:cs="Arial"/>
          <w:sz w:val="22"/>
        </w:rPr>
        <w:t xml:space="preserve"> act or omission </w:t>
      </w:r>
      <w:r w:rsidR="006A401F" w:rsidRPr="006020D8">
        <w:rPr>
          <w:rFonts w:cs="Arial"/>
          <w:sz w:val="22"/>
        </w:rPr>
        <w:t xml:space="preserve">by itself, its staff, agents and/or </w:t>
      </w:r>
      <w:r w:rsidR="006020D8" w:rsidRPr="006020D8">
        <w:rPr>
          <w:rFonts w:cs="Arial"/>
          <w:sz w:val="22"/>
        </w:rPr>
        <w:t>A</w:t>
      </w:r>
      <w:r w:rsidR="002A6EA3">
        <w:rPr>
          <w:rFonts w:cs="Arial"/>
          <w:sz w:val="22"/>
        </w:rPr>
        <w:t>ffiliates results in</w:t>
      </w:r>
      <w:r>
        <w:rPr>
          <w:rFonts w:cs="Arial"/>
          <w:sz w:val="22"/>
        </w:rPr>
        <w:t xml:space="preserve"> </w:t>
      </w:r>
      <w:r w:rsidR="00C105A4" w:rsidRPr="006F3DBE">
        <w:rPr>
          <w:rFonts w:cs="Arial"/>
          <w:sz w:val="22"/>
        </w:rPr>
        <w:t>information of any kind or in any format</w:t>
      </w:r>
      <w:r w:rsidR="006020D8" w:rsidRPr="006F3DBE">
        <w:rPr>
          <w:rFonts w:cs="Arial"/>
          <w:sz w:val="22"/>
        </w:rPr>
        <w:t xml:space="preserve"> and however so stored</w:t>
      </w:r>
      <w:r w:rsidR="002A6EA3" w:rsidRPr="006F3DBE">
        <w:rPr>
          <w:rFonts w:cs="Arial"/>
          <w:sz w:val="22"/>
        </w:rPr>
        <w:t>:</w:t>
      </w:r>
    </w:p>
    <w:p w14:paraId="108B4C92" w14:textId="77777777" w:rsidR="00C105A4" w:rsidRPr="006F3DBE" w:rsidRDefault="00C105A4" w:rsidP="002F1FB5">
      <w:pPr>
        <w:pStyle w:val="Level4Number"/>
        <w:spacing w:line="360" w:lineRule="auto"/>
        <w:ind w:left="2127" w:hanging="709"/>
        <w:rPr>
          <w:sz w:val="22"/>
        </w:rPr>
      </w:pPr>
      <w:r w:rsidRPr="006F3DBE">
        <w:rPr>
          <w:sz w:val="22"/>
        </w:rPr>
        <w:t xml:space="preserve">about the Contract, its performance, operation and all matters connected or ancillary </w:t>
      </w:r>
      <w:r w:rsidR="006A401F" w:rsidRPr="006F3DBE">
        <w:rPr>
          <w:sz w:val="22"/>
        </w:rPr>
        <w:t xml:space="preserve">to it becoming available to the Bid Team; </w:t>
      </w:r>
      <w:r w:rsidR="002A6EA3" w:rsidRPr="006F3DBE">
        <w:rPr>
          <w:sz w:val="22"/>
        </w:rPr>
        <w:t xml:space="preserve">and/or </w:t>
      </w:r>
    </w:p>
    <w:p w14:paraId="23F76909" w14:textId="4B135C2D" w:rsidR="002A6EA3" w:rsidRPr="006F3DBE" w:rsidRDefault="002A6EA3" w:rsidP="00CB082E">
      <w:pPr>
        <w:pStyle w:val="Level4Number"/>
        <w:spacing w:line="360" w:lineRule="auto"/>
        <w:ind w:left="2127" w:hanging="709"/>
        <w:rPr>
          <w:sz w:val="22"/>
        </w:rPr>
      </w:pPr>
      <w:r w:rsidRPr="006F3DBE">
        <w:rPr>
          <w:sz w:val="22"/>
        </w:rPr>
        <w:t xml:space="preserve">which would or could in the opinion of the </w:t>
      </w:r>
      <w:r w:rsidR="008D6A8A">
        <w:rPr>
          <w:sz w:val="22"/>
        </w:rPr>
        <w:t>Buyer</w:t>
      </w:r>
      <w:r w:rsidRPr="006F3DBE">
        <w:rPr>
          <w:sz w:val="22"/>
        </w:rPr>
        <w:t xml:space="preserve"> confer an unfair advantage on the </w:t>
      </w:r>
      <w:r w:rsidR="008D6A8A">
        <w:rPr>
          <w:sz w:val="22"/>
        </w:rPr>
        <w:t>Supplier</w:t>
      </w:r>
      <w:r w:rsidRPr="006F3DBE">
        <w:rPr>
          <w:sz w:val="22"/>
        </w:rPr>
        <w:t xml:space="preserve"> in relation </w:t>
      </w:r>
      <w:r w:rsidR="00742F2B">
        <w:rPr>
          <w:sz w:val="22"/>
        </w:rPr>
        <w:t xml:space="preserve">to </w:t>
      </w:r>
      <w:r w:rsidR="00D50D08">
        <w:rPr>
          <w:sz w:val="22"/>
        </w:rPr>
        <w:t>its participation in the FCP</w:t>
      </w:r>
      <w:r w:rsidRPr="006F3DBE">
        <w:rPr>
          <w:sz w:val="22"/>
        </w:rPr>
        <w:t xml:space="preserve"> Process</w:t>
      </w:r>
      <w:r w:rsidR="006F3DBE" w:rsidRPr="006F3DBE">
        <w:rPr>
          <w:sz w:val="22"/>
        </w:rPr>
        <w:t xml:space="preserve"> bec</w:t>
      </w:r>
      <w:r w:rsidR="00742F2B">
        <w:rPr>
          <w:sz w:val="22"/>
        </w:rPr>
        <w:t>oming available to the Bid Team;</w:t>
      </w:r>
    </w:p>
    <w:p w14:paraId="658554F6" w14:textId="77777777" w:rsidR="00F46804" w:rsidRPr="006020D8" w:rsidRDefault="00EB7AC8" w:rsidP="002F1FB5">
      <w:pPr>
        <w:pStyle w:val="Level3Number"/>
        <w:spacing w:line="360" w:lineRule="auto"/>
        <w:ind w:left="1418" w:hanging="851"/>
        <w:rPr>
          <w:rFonts w:cs="Arial"/>
          <w:sz w:val="22"/>
        </w:rPr>
      </w:pPr>
      <w:r>
        <w:rPr>
          <w:rFonts w:cs="Arial"/>
          <w:sz w:val="22"/>
        </w:rPr>
        <w:t xml:space="preserve">Ensure that by </w:t>
      </w:r>
      <w:r w:rsidR="006020D8" w:rsidRPr="006020D8">
        <w:rPr>
          <w:rFonts w:cs="Arial"/>
          <w:sz w:val="22"/>
        </w:rPr>
        <w:t>no act or omission by itself, its staff, agents and/or Affiliates and in particular the Bid Team results in information of any kind or in any format and</w:t>
      </w:r>
      <w:r w:rsidR="00D50D08">
        <w:rPr>
          <w:rFonts w:cs="Arial"/>
          <w:sz w:val="22"/>
        </w:rPr>
        <w:t xml:space="preserve"> however so stored about the FCP</w:t>
      </w:r>
      <w:r w:rsidR="006020D8" w:rsidRPr="006020D8">
        <w:rPr>
          <w:rFonts w:cs="Arial"/>
          <w:sz w:val="22"/>
        </w:rPr>
        <w:t xml:space="preserve"> Process, its operation and all </w:t>
      </w:r>
      <w:r w:rsidR="006020D8" w:rsidRPr="006020D8">
        <w:rPr>
          <w:rFonts w:cs="Arial"/>
          <w:sz w:val="22"/>
        </w:rPr>
        <w:lastRenderedPageBreak/>
        <w:t xml:space="preserve">matters connected or ancillary to it becoming available to the Conflicted Personnel; </w:t>
      </w:r>
    </w:p>
    <w:p w14:paraId="47194146" w14:textId="77777777" w:rsidR="00F46804" w:rsidRPr="006020D8" w:rsidRDefault="00EB7AC8" w:rsidP="002F1FB5">
      <w:pPr>
        <w:pStyle w:val="Level3Number"/>
        <w:spacing w:line="360" w:lineRule="auto"/>
        <w:ind w:left="1418" w:hanging="851"/>
        <w:rPr>
          <w:rFonts w:cs="Arial"/>
          <w:sz w:val="22"/>
        </w:rPr>
      </w:pPr>
      <w:r>
        <w:rPr>
          <w:rFonts w:cs="Arial"/>
          <w:sz w:val="22"/>
        </w:rPr>
        <w:t xml:space="preserve">Ensure that </w:t>
      </w:r>
      <w:r w:rsidR="0063786E" w:rsidRPr="006020D8">
        <w:rPr>
          <w:rFonts w:cs="Arial"/>
          <w:sz w:val="22"/>
        </w:rPr>
        <w:t>confidentiality agreements</w:t>
      </w:r>
      <w:r>
        <w:rPr>
          <w:rFonts w:cs="Arial"/>
          <w:sz w:val="22"/>
        </w:rPr>
        <w:t xml:space="preserve"> which flow down the </w:t>
      </w:r>
      <w:r w:rsidR="008D6A8A">
        <w:rPr>
          <w:rFonts w:cs="Arial"/>
          <w:sz w:val="22"/>
        </w:rPr>
        <w:t>Supplier</w:t>
      </w:r>
      <w:r>
        <w:rPr>
          <w:rFonts w:cs="Arial"/>
          <w:sz w:val="22"/>
        </w:rPr>
        <w:t>’s obligations in this Agreement are entered into as necessary</w:t>
      </w:r>
      <w:r w:rsidR="0063786E" w:rsidRPr="006020D8">
        <w:rPr>
          <w:rFonts w:cs="Arial"/>
          <w:sz w:val="22"/>
        </w:rPr>
        <w:t xml:space="preserve"> between the </w:t>
      </w:r>
      <w:r w:rsidR="008D6A8A">
        <w:rPr>
          <w:rFonts w:cs="Arial"/>
          <w:sz w:val="22"/>
        </w:rPr>
        <w:t>Buyer</w:t>
      </w:r>
      <w:r w:rsidR="0063786E" w:rsidRPr="006020D8">
        <w:rPr>
          <w:rFonts w:cs="Arial"/>
          <w:sz w:val="22"/>
        </w:rPr>
        <w:t xml:space="preserve"> and</w:t>
      </w:r>
      <w:r w:rsidR="007150E2" w:rsidRPr="006020D8">
        <w:rPr>
          <w:rFonts w:cs="Arial"/>
          <w:sz w:val="22"/>
        </w:rPr>
        <w:t xml:space="preserve"> the </w:t>
      </w:r>
      <w:r w:rsidR="008D6A8A">
        <w:rPr>
          <w:rFonts w:cs="Arial"/>
          <w:sz w:val="22"/>
        </w:rPr>
        <w:t>Supplier</w:t>
      </w:r>
      <w:r w:rsidR="007150E2" w:rsidRPr="006020D8">
        <w:rPr>
          <w:rFonts w:cs="Arial"/>
          <w:sz w:val="22"/>
        </w:rPr>
        <w:t xml:space="preserve">, its Affiliates, </w:t>
      </w:r>
      <w:r>
        <w:rPr>
          <w:rFonts w:cs="Arial"/>
          <w:sz w:val="22"/>
        </w:rPr>
        <w:t>its staff, agents,</w:t>
      </w:r>
      <w:r w:rsidR="007150E2" w:rsidRPr="006020D8">
        <w:rPr>
          <w:rFonts w:cs="Arial"/>
          <w:sz w:val="22"/>
        </w:rPr>
        <w:t xml:space="preserve"> any</w:t>
      </w:r>
      <w:r w:rsidR="0063786E" w:rsidRPr="006020D8">
        <w:rPr>
          <w:rFonts w:cs="Arial"/>
          <w:sz w:val="22"/>
        </w:rPr>
        <w:t xml:space="preserve"> </w:t>
      </w:r>
      <w:r w:rsidR="00471CAF" w:rsidRPr="006020D8">
        <w:rPr>
          <w:rFonts w:cs="Arial"/>
          <w:sz w:val="22"/>
        </w:rPr>
        <w:t>Conflicted P</w:t>
      </w:r>
      <w:r w:rsidR="0063786E" w:rsidRPr="006020D8">
        <w:rPr>
          <w:rFonts w:cs="Arial"/>
          <w:sz w:val="22"/>
        </w:rPr>
        <w:t>ersonnel, and between any other parties necessary</w:t>
      </w:r>
      <w:r>
        <w:rPr>
          <w:rFonts w:cs="Arial"/>
          <w:sz w:val="22"/>
        </w:rPr>
        <w:t xml:space="preserve"> </w:t>
      </w:r>
      <w:r w:rsidR="0063786E" w:rsidRPr="006020D8">
        <w:rPr>
          <w:rFonts w:cs="Arial"/>
          <w:sz w:val="22"/>
        </w:rPr>
        <w:t xml:space="preserve">in a form to be prescribed by the </w:t>
      </w:r>
      <w:r w:rsidR="008D6A8A">
        <w:rPr>
          <w:rFonts w:cs="Arial"/>
          <w:sz w:val="22"/>
        </w:rPr>
        <w:t>Buyer</w:t>
      </w:r>
      <w:r w:rsidR="0063786E" w:rsidRPr="006020D8">
        <w:rPr>
          <w:rFonts w:cs="Arial"/>
          <w:sz w:val="22"/>
        </w:rPr>
        <w:t>;</w:t>
      </w:r>
    </w:p>
    <w:p w14:paraId="2EEA0774" w14:textId="77777777" w:rsidR="00F46804" w:rsidRPr="006020D8" w:rsidRDefault="0063786E" w:rsidP="002F1FB5">
      <w:pPr>
        <w:pStyle w:val="Level3Number"/>
        <w:spacing w:line="360" w:lineRule="auto"/>
        <w:ind w:left="1418" w:hanging="851"/>
        <w:rPr>
          <w:rFonts w:cs="Arial"/>
          <w:sz w:val="22"/>
        </w:rPr>
      </w:pPr>
      <w:r w:rsidRPr="006020D8">
        <w:rPr>
          <w:rFonts w:cs="Arial"/>
          <w:sz w:val="22"/>
        </w:rPr>
        <w:t>physical</w:t>
      </w:r>
      <w:r w:rsidR="00E87D14">
        <w:rPr>
          <w:rFonts w:cs="Arial"/>
          <w:sz w:val="22"/>
        </w:rPr>
        <w:t>ly separate</w:t>
      </w:r>
      <w:r w:rsidRPr="006020D8">
        <w:rPr>
          <w:rFonts w:cs="Arial"/>
          <w:sz w:val="22"/>
        </w:rPr>
        <w:t xml:space="preserve"> </w:t>
      </w:r>
      <w:r w:rsidR="00E87D14">
        <w:rPr>
          <w:rFonts w:cs="Arial"/>
          <w:sz w:val="22"/>
        </w:rPr>
        <w:t xml:space="preserve">the </w:t>
      </w:r>
      <w:r w:rsidR="007150E2" w:rsidRPr="006020D8">
        <w:rPr>
          <w:rFonts w:cs="Arial"/>
          <w:sz w:val="22"/>
        </w:rPr>
        <w:t>Conflicted Personnel</w:t>
      </w:r>
      <w:r w:rsidRPr="006020D8">
        <w:rPr>
          <w:rFonts w:cs="Arial"/>
          <w:sz w:val="22"/>
        </w:rPr>
        <w:t xml:space="preserve"> and </w:t>
      </w:r>
      <w:r w:rsidR="007150E2" w:rsidRPr="006020D8">
        <w:rPr>
          <w:rFonts w:cs="Arial"/>
          <w:sz w:val="22"/>
        </w:rPr>
        <w:t>the Bid Team</w:t>
      </w:r>
      <w:r w:rsidRPr="006020D8">
        <w:rPr>
          <w:rFonts w:cs="Arial"/>
          <w:sz w:val="22"/>
        </w:rPr>
        <w:t>, either in separate buildings or in areas with restricted access;</w:t>
      </w:r>
    </w:p>
    <w:p w14:paraId="632CABA1" w14:textId="77777777" w:rsidR="00F46804" w:rsidRPr="006020D8" w:rsidRDefault="00E87D14" w:rsidP="002F1FB5">
      <w:pPr>
        <w:pStyle w:val="Level3Number"/>
        <w:spacing w:line="360" w:lineRule="auto"/>
        <w:ind w:left="1418" w:hanging="851"/>
        <w:rPr>
          <w:rFonts w:cs="Arial"/>
          <w:sz w:val="22"/>
        </w:rPr>
      </w:pPr>
      <w:r>
        <w:rPr>
          <w:rFonts w:cs="Arial"/>
          <w:sz w:val="22"/>
        </w:rPr>
        <w:t>provide</w:t>
      </w:r>
      <w:r w:rsidR="00967B66">
        <w:rPr>
          <w:rFonts w:cs="Arial"/>
          <w:sz w:val="22"/>
        </w:rPr>
        <w:t xml:space="preserve"> </w:t>
      </w:r>
      <w:r w:rsidR="0063786E" w:rsidRPr="006020D8">
        <w:rPr>
          <w:rFonts w:cs="Arial"/>
          <w:sz w:val="22"/>
        </w:rPr>
        <w:t xml:space="preserve">regular training </w:t>
      </w:r>
      <w:r>
        <w:rPr>
          <w:rFonts w:cs="Arial"/>
          <w:sz w:val="22"/>
        </w:rPr>
        <w:t>to</w:t>
      </w:r>
      <w:r w:rsidR="00967B66">
        <w:rPr>
          <w:rFonts w:cs="Arial"/>
          <w:sz w:val="22"/>
        </w:rPr>
        <w:t xml:space="preserve"> its staff, agents and its Affiliates to </w:t>
      </w:r>
      <w:r w:rsidR="0054078D">
        <w:rPr>
          <w:rFonts w:cs="Arial"/>
          <w:sz w:val="22"/>
        </w:rPr>
        <w:t xml:space="preserve">ensure it is complying with this </w:t>
      </w:r>
      <w:r w:rsidR="00967B66">
        <w:rPr>
          <w:rFonts w:cs="Arial"/>
          <w:sz w:val="22"/>
        </w:rPr>
        <w:t>Agreement</w:t>
      </w:r>
      <w:r w:rsidR="0063786E" w:rsidRPr="006020D8">
        <w:rPr>
          <w:rFonts w:cs="Arial"/>
          <w:sz w:val="22"/>
        </w:rPr>
        <w:t>;</w:t>
      </w:r>
    </w:p>
    <w:p w14:paraId="43C12C0F" w14:textId="77777777" w:rsidR="00F46804" w:rsidRPr="006020D8" w:rsidRDefault="0054078D" w:rsidP="002F1FB5">
      <w:pPr>
        <w:pStyle w:val="Level3Number"/>
        <w:spacing w:line="360" w:lineRule="auto"/>
        <w:ind w:left="1418" w:hanging="851"/>
        <w:rPr>
          <w:rFonts w:cs="Arial"/>
          <w:sz w:val="22"/>
        </w:rPr>
      </w:pPr>
      <w:r>
        <w:rPr>
          <w:rFonts w:cs="Arial"/>
          <w:sz w:val="22"/>
        </w:rPr>
        <w:t>monitor</w:t>
      </w:r>
      <w:r w:rsidR="0063786E" w:rsidRPr="006020D8">
        <w:rPr>
          <w:rFonts w:cs="Arial"/>
          <w:sz w:val="22"/>
        </w:rPr>
        <w:t xml:space="preserve"> </w:t>
      </w:r>
      <w:r w:rsidR="00CF16DB" w:rsidRPr="006020D8">
        <w:rPr>
          <w:rFonts w:cs="Arial"/>
          <w:sz w:val="22"/>
        </w:rPr>
        <w:t>Conflicted P</w:t>
      </w:r>
      <w:r w:rsidR="0063786E" w:rsidRPr="006020D8">
        <w:rPr>
          <w:rFonts w:cs="Arial"/>
          <w:sz w:val="22"/>
        </w:rPr>
        <w:t>ersonnel movements within restricted are</w:t>
      </w:r>
      <w:r w:rsidR="004F40DE" w:rsidRPr="006020D8">
        <w:rPr>
          <w:rFonts w:cs="Arial"/>
          <w:sz w:val="22"/>
        </w:rPr>
        <w:t>as</w:t>
      </w:r>
      <w:r w:rsidR="0063786E" w:rsidRPr="006020D8">
        <w:rPr>
          <w:rFonts w:cs="Arial"/>
          <w:sz w:val="22"/>
        </w:rPr>
        <w:t xml:space="preserve"> (both physical and electronic online areas) </w:t>
      </w:r>
      <w:r>
        <w:rPr>
          <w:rFonts w:cs="Arial"/>
          <w:sz w:val="22"/>
        </w:rPr>
        <w:t xml:space="preserve">to ensure it is complying with this Agreement </w:t>
      </w:r>
      <w:r w:rsidR="0063786E" w:rsidRPr="006020D8">
        <w:rPr>
          <w:rFonts w:cs="Arial"/>
          <w:sz w:val="22"/>
        </w:rPr>
        <w:t>ensure adherence to th</w:t>
      </w:r>
      <w:r w:rsidR="00507889" w:rsidRPr="006020D8">
        <w:rPr>
          <w:rFonts w:cs="Arial"/>
          <w:sz w:val="22"/>
        </w:rPr>
        <w:t>e ethical wall arrangements;</w:t>
      </w:r>
    </w:p>
    <w:p w14:paraId="64C41CDB" w14:textId="77777777" w:rsidR="00F46804" w:rsidRPr="00710BA7" w:rsidRDefault="00710BA7" w:rsidP="002F1FB5">
      <w:pPr>
        <w:pStyle w:val="Level3Number"/>
        <w:spacing w:line="360" w:lineRule="auto"/>
        <w:ind w:left="1418" w:hanging="851"/>
        <w:rPr>
          <w:rFonts w:cs="Arial"/>
          <w:sz w:val="22"/>
        </w:rPr>
      </w:pPr>
      <w:r>
        <w:rPr>
          <w:rFonts w:cs="Arial"/>
          <w:sz w:val="22"/>
        </w:rPr>
        <w:t>ensure that the Conflicted Personnel and the Bid Team are line managed and report independently of each other</w:t>
      </w:r>
      <w:r w:rsidR="00507889" w:rsidRPr="00710BA7">
        <w:rPr>
          <w:rFonts w:cs="Arial"/>
          <w:sz w:val="22"/>
        </w:rPr>
        <w:t>; and</w:t>
      </w:r>
    </w:p>
    <w:p w14:paraId="5293DC7E" w14:textId="77777777" w:rsidR="00884CA5" w:rsidRPr="006020D8" w:rsidRDefault="00710BA7" w:rsidP="002F1FB5">
      <w:pPr>
        <w:pStyle w:val="Level3Number"/>
        <w:spacing w:line="360" w:lineRule="auto"/>
        <w:ind w:left="1418" w:hanging="851"/>
        <w:rPr>
          <w:rFonts w:cs="Arial"/>
          <w:sz w:val="22"/>
        </w:rPr>
      </w:pPr>
      <w:r>
        <w:rPr>
          <w:rFonts w:cs="Arial"/>
          <w:sz w:val="22"/>
        </w:rPr>
        <w:t>c</w:t>
      </w:r>
      <w:r w:rsidR="00E87D14">
        <w:rPr>
          <w:rFonts w:cs="Arial"/>
          <w:sz w:val="22"/>
        </w:rPr>
        <w:t xml:space="preserve">omply with any </w:t>
      </w:r>
      <w:r w:rsidR="00507889" w:rsidRPr="006020D8">
        <w:rPr>
          <w:rFonts w:cs="Arial"/>
          <w:sz w:val="22"/>
        </w:rPr>
        <w:t xml:space="preserve">other action as the </w:t>
      </w:r>
      <w:r w:rsidR="008D6A8A">
        <w:rPr>
          <w:rFonts w:cs="Arial"/>
          <w:sz w:val="22"/>
        </w:rPr>
        <w:t>Buyer</w:t>
      </w:r>
      <w:r w:rsidR="00507889" w:rsidRPr="006020D8">
        <w:rPr>
          <w:rFonts w:cs="Arial"/>
          <w:sz w:val="22"/>
        </w:rPr>
        <w:t xml:space="preserve">, acting reasonably, </w:t>
      </w:r>
      <w:r w:rsidR="00E87D14">
        <w:rPr>
          <w:rFonts w:cs="Arial"/>
          <w:sz w:val="22"/>
        </w:rPr>
        <w:t>may direct</w:t>
      </w:r>
      <w:r w:rsidR="00507889" w:rsidRPr="006020D8">
        <w:rPr>
          <w:rFonts w:cs="Arial"/>
          <w:sz w:val="22"/>
        </w:rPr>
        <w:t>.</w:t>
      </w:r>
    </w:p>
    <w:p w14:paraId="0D7EACF0" w14:textId="77777777" w:rsidR="00502A41" w:rsidRDefault="0063786E" w:rsidP="002F1FB5">
      <w:pPr>
        <w:pStyle w:val="Level2Number"/>
        <w:spacing w:line="360" w:lineRule="auto"/>
        <w:ind w:left="567" w:hanging="567"/>
        <w:rPr>
          <w:rFonts w:cs="Arial"/>
          <w:sz w:val="22"/>
        </w:rPr>
      </w:pPr>
      <w:bookmarkStart w:id="15" w:name="_Ref393358198"/>
      <w:r w:rsidRPr="006020D8">
        <w:rPr>
          <w:rFonts w:cs="Arial"/>
          <w:sz w:val="22"/>
        </w:rPr>
        <w:t xml:space="preserve">In addition to the obligations set out in Clause </w:t>
      </w:r>
      <w:r w:rsidR="00F65FD6" w:rsidRPr="006020D8">
        <w:rPr>
          <w:rFonts w:cs="Arial"/>
          <w:sz w:val="22"/>
        </w:rPr>
        <w:fldChar w:fldCharType="begin"/>
      </w:r>
      <w:r w:rsidR="00F65FD6" w:rsidRPr="006020D8">
        <w:rPr>
          <w:rFonts w:cs="Arial"/>
          <w:sz w:val="22"/>
        </w:rPr>
        <w:instrText xml:space="preserve"> REF _Ref393378331 \r \h  \* MERGEFORMAT </w:instrText>
      </w:r>
      <w:r w:rsidR="00F65FD6" w:rsidRPr="006020D8">
        <w:rPr>
          <w:rFonts w:cs="Arial"/>
          <w:sz w:val="22"/>
        </w:rPr>
      </w:r>
      <w:r w:rsidR="00F65FD6" w:rsidRPr="006020D8">
        <w:rPr>
          <w:rFonts w:cs="Arial"/>
          <w:sz w:val="22"/>
        </w:rPr>
        <w:fldChar w:fldCharType="separate"/>
      </w:r>
      <w:r w:rsidR="00A76465">
        <w:rPr>
          <w:rFonts w:cs="Arial"/>
          <w:sz w:val="22"/>
        </w:rPr>
        <w:t>2.1.1</w:t>
      </w:r>
      <w:r w:rsidR="00F65FD6" w:rsidRPr="006020D8">
        <w:rPr>
          <w:rFonts w:cs="Arial"/>
          <w:sz w:val="22"/>
        </w:rPr>
        <w:fldChar w:fldCharType="end"/>
      </w:r>
      <w:r w:rsidRPr="006020D8">
        <w:rPr>
          <w:rFonts w:cs="Arial"/>
          <w:sz w:val="22"/>
        </w:rPr>
        <w:t xml:space="preserve"> and </w:t>
      </w:r>
      <w:r w:rsidR="009919F9" w:rsidRPr="006020D8">
        <w:rPr>
          <w:rFonts w:cs="Arial"/>
          <w:sz w:val="22"/>
        </w:rPr>
        <w:fldChar w:fldCharType="begin"/>
      </w:r>
      <w:r w:rsidR="005C71F6" w:rsidRPr="006020D8">
        <w:rPr>
          <w:rFonts w:cs="Arial"/>
          <w:sz w:val="22"/>
        </w:rPr>
        <w:instrText xml:space="preserve"> REF _Ref493664366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2.1.3</w:t>
      </w:r>
      <w:r w:rsidR="009919F9" w:rsidRPr="006020D8">
        <w:rPr>
          <w:rFonts w:cs="Arial"/>
          <w:sz w:val="22"/>
        </w:rPr>
        <w:fldChar w:fldCharType="end"/>
      </w:r>
      <w:r w:rsidRPr="006020D8">
        <w:rPr>
          <w:rFonts w:cs="Arial"/>
          <w:sz w:val="22"/>
        </w:rPr>
        <w:t xml:space="preserve">, the </w:t>
      </w:r>
      <w:r w:rsidR="008D6A8A">
        <w:rPr>
          <w:rFonts w:cs="Arial"/>
          <w:sz w:val="22"/>
        </w:rPr>
        <w:t>Supplier</w:t>
      </w:r>
      <w:r w:rsidRPr="006020D8">
        <w:rPr>
          <w:rFonts w:cs="Arial"/>
          <w:sz w:val="22"/>
        </w:rPr>
        <w:t xml:space="preserve"> shall</w:t>
      </w:r>
      <w:r w:rsidR="00502A41">
        <w:rPr>
          <w:rFonts w:cs="Arial"/>
          <w:sz w:val="22"/>
        </w:rPr>
        <w:t>:</w:t>
      </w:r>
    </w:p>
    <w:p w14:paraId="4FBD1A86" w14:textId="77777777" w:rsidR="00502A41" w:rsidRDefault="0063786E" w:rsidP="002F1FB5">
      <w:pPr>
        <w:pStyle w:val="Level3Number"/>
        <w:spacing w:line="360" w:lineRule="auto"/>
        <w:ind w:left="1418" w:hanging="851"/>
        <w:rPr>
          <w:rFonts w:cs="Arial"/>
          <w:sz w:val="22"/>
        </w:rPr>
      </w:pPr>
      <w:r w:rsidRPr="00502A41">
        <w:rPr>
          <w:rFonts w:cs="Arial"/>
          <w:sz w:val="22"/>
        </w:rPr>
        <w:t xml:space="preserve">notify the </w:t>
      </w:r>
      <w:r w:rsidR="008D6A8A">
        <w:rPr>
          <w:rFonts w:cs="Arial"/>
          <w:sz w:val="22"/>
        </w:rPr>
        <w:t>Buyer</w:t>
      </w:r>
      <w:r w:rsidRPr="00502A41">
        <w:rPr>
          <w:rFonts w:cs="Arial"/>
          <w:sz w:val="22"/>
        </w:rPr>
        <w:t xml:space="preserve"> </w:t>
      </w:r>
      <w:r w:rsidR="006E2B0C" w:rsidRPr="00502A41">
        <w:rPr>
          <w:rFonts w:cs="Arial"/>
          <w:sz w:val="22"/>
        </w:rPr>
        <w:t xml:space="preserve">immediately </w:t>
      </w:r>
      <w:r w:rsidRPr="00502A41">
        <w:rPr>
          <w:rFonts w:cs="Arial"/>
          <w:sz w:val="22"/>
        </w:rPr>
        <w:t>of all</w:t>
      </w:r>
      <w:r w:rsidR="00467472">
        <w:rPr>
          <w:rFonts w:cs="Arial"/>
          <w:sz w:val="22"/>
        </w:rPr>
        <w:t xml:space="preserve"> </w:t>
      </w:r>
      <w:r w:rsidR="007065CD">
        <w:rPr>
          <w:rFonts w:cs="Arial"/>
          <w:sz w:val="22"/>
        </w:rPr>
        <w:t>perceived</w:t>
      </w:r>
      <w:r w:rsidR="00467472">
        <w:rPr>
          <w:rFonts w:cs="Arial"/>
          <w:sz w:val="22"/>
        </w:rPr>
        <w:t>,</w:t>
      </w:r>
      <w:r w:rsidRPr="00502A41">
        <w:rPr>
          <w:rFonts w:cs="Arial"/>
          <w:sz w:val="22"/>
        </w:rPr>
        <w:t xml:space="preserve"> potential and</w:t>
      </w:r>
      <w:r w:rsidR="00E04FE3" w:rsidRPr="00502A41">
        <w:rPr>
          <w:rFonts w:cs="Arial"/>
          <w:sz w:val="22"/>
        </w:rPr>
        <w:t>/or</w:t>
      </w:r>
      <w:r w:rsidRPr="00502A41">
        <w:rPr>
          <w:rFonts w:cs="Arial"/>
          <w:sz w:val="22"/>
        </w:rPr>
        <w:t xml:space="preserve"> actual conflicts of interest that arise</w:t>
      </w:r>
      <w:r w:rsidR="00502A41">
        <w:rPr>
          <w:rFonts w:cs="Arial"/>
          <w:sz w:val="22"/>
        </w:rPr>
        <w:t>;</w:t>
      </w:r>
    </w:p>
    <w:p w14:paraId="24AF6E62" w14:textId="77777777" w:rsidR="00502A41" w:rsidRDefault="0063786E" w:rsidP="002F1FB5">
      <w:pPr>
        <w:pStyle w:val="Level3Number"/>
        <w:spacing w:line="360" w:lineRule="auto"/>
        <w:ind w:left="1418" w:hanging="851"/>
        <w:rPr>
          <w:rFonts w:cs="Arial"/>
          <w:sz w:val="22"/>
        </w:rPr>
      </w:pPr>
      <w:r w:rsidRPr="00502A41">
        <w:rPr>
          <w:rFonts w:cs="Arial"/>
          <w:sz w:val="22"/>
        </w:rPr>
        <w:t xml:space="preserve">submit in writing to the </w:t>
      </w:r>
      <w:r w:rsidR="008D6A8A">
        <w:rPr>
          <w:rFonts w:cs="Arial"/>
          <w:sz w:val="22"/>
        </w:rPr>
        <w:t>Buyer</w:t>
      </w:r>
      <w:r w:rsidRPr="00502A41">
        <w:rPr>
          <w:rFonts w:cs="Arial"/>
          <w:sz w:val="22"/>
        </w:rPr>
        <w:t xml:space="preserve"> </w:t>
      </w:r>
      <w:r w:rsidR="006E2B0C" w:rsidRPr="00502A41">
        <w:rPr>
          <w:rFonts w:cs="Arial"/>
          <w:sz w:val="22"/>
        </w:rPr>
        <w:t>f</w:t>
      </w:r>
      <w:r w:rsidRPr="00502A41">
        <w:rPr>
          <w:rFonts w:cs="Arial"/>
          <w:sz w:val="22"/>
        </w:rPr>
        <w:t xml:space="preserve">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w:t>
      </w:r>
      <w:r w:rsidR="008D6A8A">
        <w:rPr>
          <w:rFonts w:cs="Arial"/>
          <w:sz w:val="22"/>
        </w:rPr>
        <w:t>Supplier</w:t>
      </w:r>
      <w:r w:rsidRPr="00502A41">
        <w:rPr>
          <w:rFonts w:cs="Arial"/>
          <w:sz w:val="22"/>
        </w:rPr>
        <w:t>’s plans to prevent future conflicts of interests from arising</w:t>
      </w:r>
      <w:bookmarkEnd w:id="15"/>
      <w:r w:rsidR="00502A41">
        <w:rPr>
          <w:rFonts w:cs="Arial"/>
          <w:sz w:val="22"/>
        </w:rPr>
        <w:t>;</w:t>
      </w:r>
      <w:r w:rsidR="00502A41" w:rsidRPr="00502A41">
        <w:rPr>
          <w:rFonts w:cs="Arial"/>
          <w:sz w:val="22"/>
        </w:rPr>
        <w:t xml:space="preserve"> and </w:t>
      </w:r>
    </w:p>
    <w:p w14:paraId="792A680F" w14:textId="77777777" w:rsidR="00502A41" w:rsidRDefault="00502A41" w:rsidP="002F1FB5">
      <w:pPr>
        <w:pStyle w:val="Level3Number"/>
        <w:spacing w:line="360" w:lineRule="auto"/>
        <w:ind w:left="1418" w:hanging="851"/>
        <w:rPr>
          <w:rFonts w:cs="Arial"/>
          <w:sz w:val="22"/>
        </w:rPr>
      </w:pPr>
      <w:r w:rsidRPr="00502A41">
        <w:rPr>
          <w:rFonts w:cs="Arial"/>
          <w:sz w:val="22"/>
        </w:rPr>
        <w:t xml:space="preserve">seek the </w:t>
      </w:r>
      <w:r w:rsidR="008D6A8A">
        <w:rPr>
          <w:rFonts w:cs="Arial"/>
          <w:sz w:val="22"/>
        </w:rPr>
        <w:t>Buyer</w:t>
      </w:r>
      <w:r w:rsidRPr="00502A41">
        <w:rPr>
          <w:rFonts w:cs="Arial"/>
          <w:sz w:val="22"/>
        </w:rPr>
        <w:t>’s approval thereto</w:t>
      </w:r>
      <w:r>
        <w:rPr>
          <w:rFonts w:cs="Arial"/>
          <w:sz w:val="22"/>
        </w:rPr>
        <w:t>,</w:t>
      </w:r>
    </w:p>
    <w:p w14:paraId="6AE70C12" w14:textId="77777777" w:rsidR="00F46804" w:rsidRPr="00502A41" w:rsidRDefault="00502A41" w:rsidP="002F1FB5">
      <w:pPr>
        <w:pStyle w:val="Level3Number"/>
        <w:numPr>
          <w:ilvl w:val="0"/>
          <w:numId w:val="0"/>
        </w:numPr>
        <w:spacing w:line="360" w:lineRule="auto"/>
        <w:ind w:left="1418"/>
        <w:rPr>
          <w:rFonts w:cs="Arial"/>
          <w:sz w:val="22"/>
        </w:rPr>
      </w:pPr>
      <w:r w:rsidRPr="00502A41">
        <w:rPr>
          <w:rFonts w:cs="Arial"/>
          <w:sz w:val="22"/>
        </w:rPr>
        <w:t xml:space="preserve">which </w:t>
      </w:r>
      <w:r>
        <w:rPr>
          <w:rFonts w:cs="Arial"/>
          <w:sz w:val="22"/>
        </w:rPr>
        <w:t xml:space="preserve">the </w:t>
      </w:r>
      <w:r w:rsidR="008D6A8A">
        <w:rPr>
          <w:rFonts w:cs="Arial"/>
          <w:sz w:val="22"/>
        </w:rPr>
        <w:t>Buyer</w:t>
      </w:r>
      <w:r>
        <w:rPr>
          <w:rFonts w:cs="Arial"/>
          <w:sz w:val="22"/>
        </w:rPr>
        <w:t xml:space="preserve"> </w:t>
      </w:r>
      <w:r w:rsidRPr="00502A41">
        <w:rPr>
          <w:rFonts w:cs="Arial"/>
          <w:sz w:val="22"/>
        </w:rPr>
        <w:t xml:space="preserve">shall have the right to grant, grant conditionally </w:t>
      </w:r>
      <w:r>
        <w:rPr>
          <w:rFonts w:cs="Arial"/>
          <w:sz w:val="22"/>
        </w:rPr>
        <w:t xml:space="preserve">or deny (if the </w:t>
      </w:r>
      <w:r w:rsidR="008D6A8A">
        <w:rPr>
          <w:rFonts w:cs="Arial"/>
          <w:sz w:val="22"/>
        </w:rPr>
        <w:t>Buyer</w:t>
      </w:r>
      <w:r>
        <w:rPr>
          <w:rFonts w:cs="Arial"/>
          <w:sz w:val="22"/>
        </w:rPr>
        <w:t xml:space="preserve"> denies its approval the </w:t>
      </w:r>
      <w:r w:rsidR="008D6A8A">
        <w:rPr>
          <w:rFonts w:cs="Arial"/>
          <w:sz w:val="22"/>
        </w:rPr>
        <w:t>Supplier</w:t>
      </w:r>
      <w:r>
        <w:rPr>
          <w:rFonts w:cs="Arial"/>
          <w:sz w:val="22"/>
        </w:rPr>
        <w:t xml:space="preserve"> shall repeat the process set out in clause 2.3 until such time as the </w:t>
      </w:r>
      <w:r w:rsidR="008D6A8A">
        <w:rPr>
          <w:rFonts w:cs="Arial"/>
          <w:sz w:val="22"/>
        </w:rPr>
        <w:t>Buyer</w:t>
      </w:r>
      <w:r>
        <w:rPr>
          <w:rFonts w:cs="Arial"/>
          <w:sz w:val="22"/>
        </w:rPr>
        <w:t xml:space="preserve"> gra</w:t>
      </w:r>
      <w:r w:rsidR="008D6A8A">
        <w:rPr>
          <w:rFonts w:cs="Arial"/>
          <w:sz w:val="22"/>
        </w:rPr>
        <w:t>nts approval or the Supplier</w:t>
      </w:r>
      <w:r w:rsidR="00D50D08">
        <w:rPr>
          <w:rFonts w:cs="Arial"/>
          <w:sz w:val="22"/>
        </w:rPr>
        <w:t xml:space="preserve"> withdraws from the FCP</w:t>
      </w:r>
      <w:r>
        <w:rPr>
          <w:rFonts w:cs="Arial"/>
          <w:sz w:val="22"/>
        </w:rPr>
        <w:t xml:space="preserve"> Process).</w:t>
      </w:r>
    </w:p>
    <w:p w14:paraId="3CC6FBDC" w14:textId="77777777" w:rsidR="00F46804" w:rsidRPr="006020D8" w:rsidRDefault="0063786E" w:rsidP="002F1FB5">
      <w:pPr>
        <w:pStyle w:val="Level2Number"/>
        <w:spacing w:line="360" w:lineRule="auto"/>
        <w:ind w:left="567" w:hanging="567"/>
        <w:rPr>
          <w:rFonts w:cs="Arial"/>
          <w:sz w:val="22"/>
        </w:rPr>
      </w:pPr>
      <w:bookmarkStart w:id="16" w:name="_Ref393358217"/>
      <w:r w:rsidRPr="006020D8">
        <w:rPr>
          <w:rFonts w:cs="Arial"/>
          <w:sz w:val="22"/>
        </w:rPr>
        <w:lastRenderedPageBreak/>
        <w:t xml:space="preserve">Any breach of Clause </w:t>
      </w:r>
      <w:r w:rsidR="009919F9" w:rsidRPr="006020D8">
        <w:rPr>
          <w:rFonts w:cs="Arial"/>
          <w:sz w:val="22"/>
        </w:rPr>
        <w:fldChar w:fldCharType="begin"/>
      </w:r>
      <w:r w:rsidR="00E200BE" w:rsidRPr="006020D8">
        <w:rPr>
          <w:rFonts w:cs="Arial"/>
          <w:sz w:val="22"/>
        </w:rPr>
        <w:instrText xml:space="preserve"> REF _Ref393380618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2.1</w:t>
      </w:r>
      <w:r w:rsidR="009919F9" w:rsidRPr="006020D8">
        <w:rPr>
          <w:rFonts w:cs="Arial"/>
          <w:sz w:val="22"/>
        </w:rPr>
        <w:fldChar w:fldCharType="end"/>
      </w:r>
      <w:r w:rsidR="00E04FE3" w:rsidRPr="006020D8">
        <w:rPr>
          <w:rFonts w:cs="Arial"/>
          <w:sz w:val="22"/>
        </w:rPr>
        <w:t>,</w:t>
      </w:r>
      <w:r w:rsidR="00594378" w:rsidRPr="006020D8">
        <w:rPr>
          <w:rFonts w:cs="Arial"/>
          <w:sz w:val="22"/>
        </w:rPr>
        <w:t xml:space="preserve"> Clause </w:t>
      </w:r>
      <w:r w:rsidR="00405926">
        <w:rPr>
          <w:rFonts w:cs="Arial"/>
          <w:sz w:val="22"/>
        </w:rPr>
        <w:fldChar w:fldCharType="begin"/>
      </w:r>
      <w:r w:rsidR="00405926">
        <w:rPr>
          <w:rFonts w:cs="Arial"/>
          <w:sz w:val="22"/>
        </w:rPr>
        <w:instrText xml:space="preserve"> REF _Ref493668015 \r \h </w:instrText>
      </w:r>
      <w:r w:rsidR="00405926">
        <w:rPr>
          <w:rFonts w:cs="Arial"/>
          <w:sz w:val="22"/>
        </w:rPr>
      </w:r>
      <w:r w:rsidR="00405926">
        <w:rPr>
          <w:rFonts w:cs="Arial"/>
          <w:sz w:val="22"/>
        </w:rPr>
        <w:fldChar w:fldCharType="separate"/>
      </w:r>
      <w:r w:rsidR="00405926">
        <w:rPr>
          <w:rFonts w:cs="Arial"/>
          <w:sz w:val="22"/>
        </w:rPr>
        <w:t>2.2</w:t>
      </w:r>
      <w:r w:rsidR="00405926">
        <w:rPr>
          <w:rFonts w:cs="Arial"/>
          <w:sz w:val="22"/>
        </w:rPr>
        <w:fldChar w:fldCharType="end"/>
      </w:r>
      <w:r w:rsidRPr="006020D8">
        <w:rPr>
          <w:rFonts w:cs="Arial"/>
          <w:sz w:val="22"/>
        </w:rPr>
        <w:t xml:space="preserve"> or Clause </w:t>
      </w:r>
      <w:r w:rsidR="00F65FD6" w:rsidRPr="006020D8">
        <w:rPr>
          <w:rFonts w:cs="Arial"/>
          <w:sz w:val="22"/>
        </w:rPr>
        <w:fldChar w:fldCharType="begin"/>
      </w:r>
      <w:r w:rsidR="00F65FD6" w:rsidRPr="006020D8">
        <w:rPr>
          <w:rFonts w:cs="Arial"/>
          <w:sz w:val="22"/>
        </w:rPr>
        <w:instrText xml:space="preserve"> REF _Ref393358198 \r \h  \* MERGEFORMAT </w:instrText>
      </w:r>
      <w:r w:rsidR="00F65FD6" w:rsidRPr="006020D8">
        <w:rPr>
          <w:rFonts w:cs="Arial"/>
          <w:sz w:val="22"/>
        </w:rPr>
      </w:r>
      <w:r w:rsidR="00F65FD6" w:rsidRPr="006020D8">
        <w:rPr>
          <w:rFonts w:cs="Arial"/>
          <w:sz w:val="22"/>
        </w:rPr>
        <w:fldChar w:fldCharType="separate"/>
      </w:r>
      <w:r w:rsidR="00A76465">
        <w:rPr>
          <w:rFonts w:cs="Arial"/>
          <w:sz w:val="22"/>
        </w:rPr>
        <w:t>2.3</w:t>
      </w:r>
      <w:r w:rsidR="00F65FD6" w:rsidRPr="006020D8">
        <w:rPr>
          <w:rFonts w:cs="Arial"/>
          <w:sz w:val="22"/>
        </w:rPr>
        <w:fldChar w:fldCharType="end"/>
      </w:r>
      <w:r w:rsidRPr="006020D8">
        <w:rPr>
          <w:rFonts w:cs="Arial"/>
          <w:sz w:val="22"/>
        </w:rPr>
        <w:t xml:space="preserve"> shall </w:t>
      </w:r>
      <w:r w:rsidR="00E200BE" w:rsidRPr="006020D8">
        <w:rPr>
          <w:rFonts w:cs="Arial"/>
          <w:sz w:val="22"/>
        </w:rPr>
        <w:t xml:space="preserve">entitle the </w:t>
      </w:r>
      <w:r w:rsidR="008D6A8A">
        <w:rPr>
          <w:rFonts w:cs="Arial"/>
          <w:sz w:val="22"/>
        </w:rPr>
        <w:t>Buyer</w:t>
      </w:r>
      <w:r w:rsidRPr="006020D8">
        <w:rPr>
          <w:rFonts w:cs="Arial"/>
          <w:sz w:val="22"/>
        </w:rPr>
        <w:t xml:space="preserve"> to exclude the </w:t>
      </w:r>
      <w:r w:rsidR="008D6A8A">
        <w:rPr>
          <w:rFonts w:cs="Arial"/>
          <w:sz w:val="22"/>
        </w:rPr>
        <w:t>Supplier</w:t>
      </w:r>
      <w:r w:rsidR="00CF16DB" w:rsidRPr="006020D8">
        <w:rPr>
          <w:rFonts w:cs="Arial"/>
          <w:sz w:val="22"/>
        </w:rPr>
        <w:t xml:space="preserve"> or any</w:t>
      </w:r>
      <w:r w:rsidRPr="006020D8">
        <w:rPr>
          <w:rFonts w:cs="Arial"/>
          <w:sz w:val="22"/>
        </w:rPr>
        <w:t xml:space="preserve"> Affiliate </w:t>
      </w:r>
      <w:r w:rsidR="00E200BE" w:rsidRPr="006020D8">
        <w:rPr>
          <w:rFonts w:cs="Arial"/>
          <w:sz w:val="22"/>
        </w:rPr>
        <w:t>or</w:t>
      </w:r>
      <w:r w:rsidR="00F169ED" w:rsidRPr="006020D8">
        <w:rPr>
          <w:rFonts w:cs="Arial"/>
          <w:sz w:val="22"/>
        </w:rPr>
        <w:t xml:space="preserve"> Representative </w:t>
      </w:r>
      <w:r w:rsidR="00D50D08">
        <w:rPr>
          <w:rFonts w:cs="Arial"/>
          <w:sz w:val="22"/>
        </w:rPr>
        <w:t>from the FCP</w:t>
      </w:r>
      <w:r w:rsidRPr="006020D8">
        <w:rPr>
          <w:rFonts w:cs="Arial"/>
          <w:sz w:val="22"/>
        </w:rPr>
        <w:t xml:space="preserve"> Process, and the </w:t>
      </w:r>
      <w:r w:rsidR="008D6A8A">
        <w:rPr>
          <w:rFonts w:cs="Arial"/>
          <w:sz w:val="22"/>
        </w:rPr>
        <w:t>Buyer</w:t>
      </w:r>
      <w:r w:rsidRPr="006020D8">
        <w:rPr>
          <w:rFonts w:cs="Arial"/>
          <w:sz w:val="22"/>
        </w:rPr>
        <w:t xml:space="preserve"> may, in addition to the right to exclude, take such other steps as </w:t>
      </w:r>
      <w:r w:rsidR="00EA7EB5" w:rsidRPr="006020D8">
        <w:rPr>
          <w:rFonts w:cs="Arial"/>
          <w:sz w:val="22"/>
        </w:rPr>
        <w:t>it</w:t>
      </w:r>
      <w:r w:rsidRPr="006020D8">
        <w:rPr>
          <w:rFonts w:cs="Arial"/>
          <w:sz w:val="22"/>
        </w:rPr>
        <w:t xml:space="preserve"> deem</w:t>
      </w:r>
      <w:r w:rsidR="008D1CCC" w:rsidRPr="006020D8">
        <w:rPr>
          <w:rFonts w:cs="Arial"/>
          <w:sz w:val="22"/>
        </w:rPr>
        <w:t>s</w:t>
      </w:r>
      <w:r w:rsidRPr="006020D8">
        <w:rPr>
          <w:rFonts w:cs="Arial"/>
          <w:sz w:val="22"/>
        </w:rPr>
        <w:t xml:space="preserve"> necessary where, in the reasonable opinion of the </w:t>
      </w:r>
      <w:r w:rsidR="008D6A8A">
        <w:rPr>
          <w:rFonts w:cs="Arial"/>
          <w:sz w:val="22"/>
        </w:rPr>
        <w:t>Buyer</w:t>
      </w:r>
      <w:r w:rsidRPr="006020D8">
        <w:rPr>
          <w:rFonts w:cs="Arial"/>
          <w:sz w:val="22"/>
        </w:rPr>
        <w:t xml:space="preserve"> there has been a breach of Clause </w:t>
      </w:r>
      <w:r w:rsidR="009919F9" w:rsidRPr="006020D8">
        <w:rPr>
          <w:rFonts w:cs="Arial"/>
          <w:sz w:val="22"/>
        </w:rPr>
        <w:fldChar w:fldCharType="begin"/>
      </w:r>
      <w:r w:rsidR="005C71F6" w:rsidRPr="006020D8">
        <w:rPr>
          <w:rFonts w:cs="Arial"/>
          <w:sz w:val="22"/>
        </w:rPr>
        <w:instrText xml:space="preserve"> REF _Ref393380618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2.1</w:t>
      </w:r>
      <w:r w:rsidR="009919F9" w:rsidRPr="006020D8">
        <w:rPr>
          <w:rFonts w:cs="Arial"/>
          <w:sz w:val="22"/>
        </w:rPr>
        <w:fldChar w:fldCharType="end"/>
      </w:r>
      <w:r w:rsidR="00E04FE3" w:rsidRPr="006020D8">
        <w:rPr>
          <w:rFonts w:cs="Arial"/>
          <w:sz w:val="22"/>
        </w:rPr>
        <w:t xml:space="preserve">, Clause </w:t>
      </w:r>
      <w:r w:rsidR="00405926">
        <w:rPr>
          <w:rFonts w:cs="Arial"/>
          <w:sz w:val="22"/>
        </w:rPr>
        <w:fldChar w:fldCharType="begin"/>
      </w:r>
      <w:r w:rsidR="00405926">
        <w:rPr>
          <w:rFonts w:cs="Arial"/>
          <w:sz w:val="22"/>
        </w:rPr>
        <w:instrText xml:space="preserve"> REF _Ref493668015 \r \h </w:instrText>
      </w:r>
      <w:r w:rsidR="00405926">
        <w:rPr>
          <w:rFonts w:cs="Arial"/>
          <w:sz w:val="22"/>
        </w:rPr>
      </w:r>
      <w:r w:rsidR="00405926">
        <w:rPr>
          <w:rFonts w:cs="Arial"/>
          <w:sz w:val="22"/>
        </w:rPr>
        <w:fldChar w:fldCharType="separate"/>
      </w:r>
      <w:r w:rsidR="00405926">
        <w:rPr>
          <w:rFonts w:cs="Arial"/>
          <w:sz w:val="22"/>
        </w:rPr>
        <w:t>2.2</w:t>
      </w:r>
      <w:r w:rsidR="00405926">
        <w:rPr>
          <w:rFonts w:cs="Arial"/>
          <w:sz w:val="22"/>
        </w:rPr>
        <w:fldChar w:fldCharType="end"/>
      </w:r>
      <w:r w:rsidRPr="006020D8">
        <w:rPr>
          <w:rFonts w:cs="Arial"/>
          <w:sz w:val="22"/>
        </w:rPr>
        <w:t xml:space="preserve"> or Clause </w:t>
      </w:r>
      <w:r w:rsidR="00F65FD6" w:rsidRPr="006020D8">
        <w:rPr>
          <w:rFonts w:cs="Arial"/>
          <w:sz w:val="22"/>
        </w:rPr>
        <w:fldChar w:fldCharType="begin"/>
      </w:r>
      <w:r w:rsidR="00F65FD6" w:rsidRPr="006020D8">
        <w:rPr>
          <w:rFonts w:cs="Arial"/>
          <w:sz w:val="22"/>
        </w:rPr>
        <w:instrText xml:space="preserve"> REF _Ref393358198 \r \h  \* MERGEFORMAT </w:instrText>
      </w:r>
      <w:r w:rsidR="00F65FD6" w:rsidRPr="006020D8">
        <w:rPr>
          <w:rFonts w:cs="Arial"/>
          <w:sz w:val="22"/>
        </w:rPr>
      </w:r>
      <w:r w:rsidR="00F65FD6" w:rsidRPr="006020D8">
        <w:rPr>
          <w:rFonts w:cs="Arial"/>
          <w:sz w:val="22"/>
        </w:rPr>
        <w:fldChar w:fldCharType="separate"/>
      </w:r>
      <w:r w:rsidR="00A76465">
        <w:rPr>
          <w:rFonts w:cs="Arial"/>
          <w:sz w:val="22"/>
        </w:rPr>
        <w:t>2.3</w:t>
      </w:r>
      <w:r w:rsidR="00F65FD6" w:rsidRPr="006020D8">
        <w:rPr>
          <w:rFonts w:cs="Arial"/>
          <w:sz w:val="22"/>
        </w:rPr>
        <w:fldChar w:fldCharType="end"/>
      </w:r>
      <w:r w:rsidRPr="006020D8">
        <w:rPr>
          <w:rFonts w:cs="Arial"/>
          <w:sz w:val="22"/>
        </w:rPr>
        <w:t>.</w:t>
      </w:r>
      <w:bookmarkEnd w:id="16"/>
      <w:r w:rsidRPr="006020D8">
        <w:rPr>
          <w:rFonts w:cs="Arial"/>
          <w:sz w:val="22"/>
        </w:rPr>
        <w:t xml:space="preserve"> </w:t>
      </w:r>
    </w:p>
    <w:p w14:paraId="38B9015C" w14:textId="77777777" w:rsidR="00F46804" w:rsidRPr="006020D8" w:rsidRDefault="0063786E" w:rsidP="002F1FB5">
      <w:pPr>
        <w:pStyle w:val="Level2Number"/>
        <w:spacing w:line="360" w:lineRule="auto"/>
        <w:ind w:left="567" w:hanging="567"/>
        <w:rPr>
          <w:rFonts w:cs="Arial"/>
          <w:sz w:val="22"/>
        </w:rPr>
      </w:pPr>
      <w:bookmarkStart w:id="17" w:name="_Ref393450826"/>
      <w:r w:rsidRPr="006020D8">
        <w:rPr>
          <w:rFonts w:cs="Arial"/>
          <w:sz w:val="22"/>
        </w:rPr>
        <w:t xml:space="preserve">The </w:t>
      </w:r>
      <w:r w:rsidR="008D6A8A">
        <w:rPr>
          <w:rFonts w:cs="Arial"/>
          <w:sz w:val="22"/>
        </w:rPr>
        <w:t>Supplier</w:t>
      </w:r>
      <w:r w:rsidRPr="006020D8">
        <w:rPr>
          <w:rFonts w:cs="Arial"/>
          <w:sz w:val="22"/>
        </w:rPr>
        <w:t xml:space="preserve"> will provide, on demand, any and all information in relation to its adherence with its obligations set out under Clause</w:t>
      </w:r>
      <w:r w:rsidR="00E04FE3" w:rsidRPr="006020D8">
        <w:rPr>
          <w:rFonts w:cs="Arial"/>
          <w:sz w:val="22"/>
        </w:rPr>
        <w:t>s</w:t>
      </w:r>
      <w:r w:rsidRPr="006020D8">
        <w:rPr>
          <w:rFonts w:cs="Arial"/>
          <w:sz w:val="22"/>
        </w:rPr>
        <w:t xml:space="preserve"> </w:t>
      </w:r>
      <w:r w:rsidR="009919F9" w:rsidRPr="006020D8">
        <w:rPr>
          <w:rFonts w:cs="Arial"/>
          <w:sz w:val="22"/>
        </w:rPr>
        <w:fldChar w:fldCharType="begin"/>
      </w:r>
      <w:r w:rsidR="005C71F6" w:rsidRPr="006020D8">
        <w:rPr>
          <w:rFonts w:cs="Arial"/>
          <w:sz w:val="22"/>
        </w:rPr>
        <w:instrText xml:space="preserve"> REF _Ref393380618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2.1</w:t>
      </w:r>
      <w:r w:rsidR="009919F9" w:rsidRPr="006020D8">
        <w:rPr>
          <w:rFonts w:cs="Arial"/>
          <w:sz w:val="22"/>
        </w:rPr>
        <w:fldChar w:fldCharType="end"/>
      </w:r>
      <w:r w:rsidR="00E04FE3" w:rsidRPr="006020D8">
        <w:rPr>
          <w:rFonts w:cs="Arial"/>
          <w:sz w:val="22"/>
        </w:rPr>
        <w:t xml:space="preserve"> and 2.2</w:t>
      </w:r>
      <w:r w:rsidRPr="006020D8">
        <w:rPr>
          <w:rFonts w:cs="Arial"/>
          <w:sz w:val="22"/>
        </w:rPr>
        <w:t xml:space="preserve"> as reasonably requested by the </w:t>
      </w:r>
      <w:r w:rsidR="008D6A8A">
        <w:rPr>
          <w:rFonts w:cs="Arial"/>
          <w:sz w:val="22"/>
        </w:rPr>
        <w:t>Buyer</w:t>
      </w:r>
      <w:r w:rsidRPr="006020D8">
        <w:rPr>
          <w:rFonts w:cs="Arial"/>
          <w:sz w:val="22"/>
        </w:rPr>
        <w:t>.</w:t>
      </w:r>
      <w:bookmarkEnd w:id="17"/>
    </w:p>
    <w:p w14:paraId="2C76097B" w14:textId="77777777" w:rsidR="00F46804" w:rsidRPr="006020D8" w:rsidRDefault="0063786E" w:rsidP="002F1FB5">
      <w:pPr>
        <w:pStyle w:val="Level2Number"/>
        <w:spacing w:line="360" w:lineRule="auto"/>
        <w:ind w:left="567" w:hanging="567"/>
        <w:rPr>
          <w:rFonts w:cs="Arial"/>
          <w:sz w:val="22"/>
        </w:rPr>
      </w:pPr>
      <w:bookmarkStart w:id="18" w:name="_Ref393450829"/>
      <w:r w:rsidRPr="006020D8">
        <w:rPr>
          <w:rFonts w:cs="Arial"/>
          <w:sz w:val="22"/>
        </w:rPr>
        <w:t xml:space="preserve">The </w:t>
      </w:r>
      <w:r w:rsidR="00E459C6">
        <w:rPr>
          <w:rFonts w:cs="Arial"/>
          <w:sz w:val="22"/>
        </w:rPr>
        <w:t>Buyer</w:t>
      </w:r>
      <w:r w:rsidRPr="006020D8">
        <w:rPr>
          <w:rFonts w:cs="Arial"/>
          <w:sz w:val="22"/>
        </w:rPr>
        <w:t xml:space="preserve"> reserves the right to require the </w:t>
      </w:r>
      <w:r w:rsidR="00E459C6">
        <w:rPr>
          <w:rFonts w:cs="Arial"/>
          <w:sz w:val="22"/>
        </w:rPr>
        <w:t>Supplier</w:t>
      </w:r>
      <w:r w:rsidRPr="006020D8">
        <w:rPr>
          <w:rFonts w:cs="Arial"/>
          <w:sz w:val="22"/>
        </w:rPr>
        <w:t xml:space="preserve"> to demonstrate the measures put in place by the </w:t>
      </w:r>
      <w:r w:rsidR="00E459C6">
        <w:rPr>
          <w:rFonts w:cs="Arial"/>
          <w:sz w:val="22"/>
        </w:rPr>
        <w:t>Supplier</w:t>
      </w:r>
      <w:r w:rsidRPr="006020D8">
        <w:rPr>
          <w:rFonts w:cs="Arial"/>
          <w:sz w:val="22"/>
        </w:rPr>
        <w:t xml:space="preserve"> under Clause</w:t>
      </w:r>
      <w:r w:rsidR="00EE1373" w:rsidRPr="006020D8">
        <w:rPr>
          <w:rFonts w:cs="Arial"/>
          <w:sz w:val="22"/>
        </w:rPr>
        <w:t>s</w:t>
      </w:r>
      <w:r w:rsidRPr="006020D8">
        <w:rPr>
          <w:rFonts w:cs="Arial"/>
          <w:sz w:val="22"/>
        </w:rPr>
        <w:t xml:space="preserve"> </w:t>
      </w:r>
      <w:r w:rsidR="009919F9" w:rsidRPr="006020D8">
        <w:rPr>
          <w:rFonts w:cs="Arial"/>
          <w:sz w:val="22"/>
        </w:rPr>
        <w:fldChar w:fldCharType="begin"/>
      </w:r>
      <w:r w:rsidR="005C71F6" w:rsidRPr="006020D8">
        <w:rPr>
          <w:rFonts w:cs="Arial"/>
          <w:sz w:val="22"/>
        </w:rPr>
        <w:instrText xml:space="preserve"> REF _Ref493664366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2.1.3</w:t>
      </w:r>
      <w:r w:rsidR="009919F9" w:rsidRPr="006020D8">
        <w:rPr>
          <w:rFonts w:cs="Arial"/>
          <w:sz w:val="22"/>
        </w:rPr>
        <w:fldChar w:fldCharType="end"/>
      </w:r>
      <w:r w:rsidR="00E04FE3" w:rsidRPr="006020D8">
        <w:rPr>
          <w:rFonts w:cs="Arial"/>
          <w:sz w:val="22"/>
        </w:rPr>
        <w:t xml:space="preserve"> and </w:t>
      </w:r>
      <w:r w:rsidR="00405926">
        <w:rPr>
          <w:rFonts w:cs="Arial"/>
          <w:sz w:val="22"/>
        </w:rPr>
        <w:fldChar w:fldCharType="begin"/>
      </w:r>
      <w:r w:rsidR="00405926">
        <w:rPr>
          <w:rFonts w:cs="Arial"/>
          <w:sz w:val="22"/>
        </w:rPr>
        <w:instrText xml:space="preserve"> REF _Ref493668015 \r \h </w:instrText>
      </w:r>
      <w:r w:rsidR="00405926">
        <w:rPr>
          <w:rFonts w:cs="Arial"/>
          <w:sz w:val="22"/>
        </w:rPr>
      </w:r>
      <w:r w:rsidR="00405926">
        <w:rPr>
          <w:rFonts w:cs="Arial"/>
          <w:sz w:val="22"/>
        </w:rPr>
        <w:fldChar w:fldCharType="separate"/>
      </w:r>
      <w:r w:rsidR="00405926">
        <w:rPr>
          <w:rFonts w:cs="Arial"/>
          <w:sz w:val="22"/>
        </w:rPr>
        <w:t>2.2</w:t>
      </w:r>
      <w:r w:rsidR="00405926">
        <w:rPr>
          <w:rFonts w:cs="Arial"/>
          <w:sz w:val="22"/>
        </w:rPr>
        <w:fldChar w:fldCharType="end"/>
      </w:r>
      <w:r w:rsidRPr="006020D8">
        <w:rPr>
          <w:rFonts w:cs="Arial"/>
          <w:sz w:val="22"/>
        </w:rPr>
        <w:t>.</w:t>
      </w:r>
      <w:bookmarkEnd w:id="18"/>
    </w:p>
    <w:p w14:paraId="47566C1B" w14:textId="77777777" w:rsidR="00F46804" w:rsidRPr="006020D8" w:rsidRDefault="0063786E" w:rsidP="002F1FB5">
      <w:pPr>
        <w:pStyle w:val="Level2Number"/>
        <w:spacing w:line="360" w:lineRule="auto"/>
        <w:ind w:left="567" w:hanging="567"/>
        <w:rPr>
          <w:rFonts w:cs="Arial"/>
          <w:sz w:val="22"/>
        </w:rPr>
      </w:pPr>
      <w:r w:rsidRPr="006020D8">
        <w:rPr>
          <w:rFonts w:cs="Arial"/>
          <w:sz w:val="22"/>
        </w:rPr>
        <w:t xml:space="preserve">The </w:t>
      </w:r>
      <w:r w:rsidR="00E459C6">
        <w:rPr>
          <w:rFonts w:cs="Arial"/>
          <w:sz w:val="22"/>
        </w:rPr>
        <w:t>Supplier</w:t>
      </w:r>
      <w:r w:rsidRPr="006020D8">
        <w:rPr>
          <w:rFonts w:cs="Arial"/>
          <w:sz w:val="22"/>
        </w:rPr>
        <w:t xml:space="preserve"> acknowledges that any provision of information or demonstration of measures, in accordance with Clauses </w:t>
      </w:r>
      <w:r w:rsidR="009919F9" w:rsidRPr="006020D8">
        <w:rPr>
          <w:rFonts w:cs="Arial"/>
          <w:sz w:val="22"/>
        </w:rPr>
        <w:fldChar w:fldCharType="begin"/>
      </w:r>
      <w:r w:rsidR="00674DD0" w:rsidRPr="006020D8">
        <w:rPr>
          <w:rFonts w:cs="Arial"/>
          <w:sz w:val="22"/>
        </w:rPr>
        <w:instrText xml:space="preserve"> REF _Ref393450826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2.5</w:t>
      </w:r>
      <w:r w:rsidR="009919F9" w:rsidRPr="006020D8">
        <w:rPr>
          <w:rFonts w:cs="Arial"/>
          <w:sz w:val="22"/>
        </w:rPr>
        <w:fldChar w:fldCharType="end"/>
      </w:r>
      <w:r w:rsidRPr="006020D8">
        <w:rPr>
          <w:rFonts w:cs="Arial"/>
          <w:sz w:val="22"/>
        </w:rPr>
        <w:t xml:space="preserve"> and </w:t>
      </w:r>
      <w:r w:rsidR="009919F9" w:rsidRPr="006020D8">
        <w:rPr>
          <w:rFonts w:cs="Arial"/>
          <w:sz w:val="22"/>
        </w:rPr>
        <w:fldChar w:fldCharType="begin"/>
      </w:r>
      <w:r w:rsidR="00674DD0" w:rsidRPr="006020D8">
        <w:rPr>
          <w:rFonts w:cs="Arial"/>
          <w:sz w:val="22"/>
        </w:rPr>
        <w:instrText xml:space="preserve"> REF _Ref393450829 \r \h </w:instrText>
      </w:r>
      <w:r w:rsidR="00B87BCC" w:rsidRPr="006020D8">
        <w:rPr>
          <w:rFonts w:cs="Arial"/>
          <w:sz w:val="22"/>
        </w:rPr>
        <w:instrText xml:space="preserve"> \* MERGEFORMAT </w:instrText>
      </w:r>
      <w:r w:rsidR="009919F9" w:rsidRPr="006020D8">
        <w:rPr>
          <w:rFonts w:cs="Arial"/>
          <w:sz w:val="22"/>
        </w:rPr>
      </w:r>
      <w:r w:rsidR="009919F9" w:rsidRPr="006020D8">
        <w:rPr>
          <w:rFonts w:cs="Arial"/>
          <w:sz w:val="22"/>
        </w:rPr>
        <w:fldChar w:fldCharType="separate"/>
      </w:r>
      <w:r w:rsidR="00A76465">
        <w:rPr>
          <w:rFonts w:cs="Arial"/>
          <w:sz w:val="22"/>
        </w:rPr>
        <w:t>2.6</w:t>
      </w:r>
      <w:r w:rsidR="009919F9" w:rsidRPr="006020D8">
        <w:rPr>
          <w:rFonts w:cs="Arial"/>
          <w:sz w:val="22"/>
        </w:rPr>
        <w:fldChar w:fldCharType="end"/>
      </w:r>
      <w:r w:rsidRPr="006020D8">
        <w:rPr>
          <w:rFonts w:cs="Arial"/>
          <w:sz w:val="22"/>
        </w:rPr>
        <w:t xml:space="preserve">, does not constitute acceptance by the </w:t>
      </w:r>
      <w:r w:rsidR="00E459C6">
        <w:rPr>
          <w:rFonts w:cs="Arial"/>
          <w:sz w:val="22"/>
        </w:rPr>
        <w:t>Buyer</w:t>
      </w:r>
      <w:r w:rsidRPr="006020D8">
        <w:rPr>
          <w:rFonts w:cs="Arial"/>
          <w:sz w:val="22"/>
        </w:rPr>
        <w:t xml:space="preserve"> of the adequacy of such meas</w:t>
      </w:r>
      <w:r w:rsidR="005C71F6" w:rsidRPr="006020D8">
        <w:rPr>
          <w:rFonts w:cs="Arial"/>
          <w:sz w:val="22"/>
        </w:rPr>
        <w:t>ures and doe</w:t>
      </w:r>
      <w:r w:rsidR="00E459C6">
        <w:rPr>
          <w:rFonts w:cs="Arial"/>
          <w:sz w:val="22"/>
        </w:rPr>
        <w:t>s not discharge the Supplier</w:t>
      </w:r>
      <w:r w:rsidRPr="006020D8">
        <w:rPr>
          <w:rFonts w:cs="Arial"/>
          <w:sz w:val="22"/>
        </w:rPr>
        <w:t xml:space="preserve"> of its obligations or liability under this Agreement.</w:t>
      </w:r>
    </w:p>
    <w:p w14:paraId="597E1908" w14:textId="77777777" w:rsidR="00F46804" w:rsidRPr="006020D8" w:rsidRDefault="0063786E" w:rsidP="002F1FB5">
      <w:pPr>
        <w:pStyle w:val="Level2Number"/>
        <w:spacing w:line="360" w:lineRule="auto"/>
        <w:ind w:left="567" w:hanging="567"/>
        <w:rPr>
          <w:rFonts w:cs="Arial"/>
          <w:sz w:val="22"/>
        </w:rPr>
      </w:pPr>
      <w:bookmarkStart w:id="19" w:name="_Ref393358236"/>
      <w:r w:rsidRPr="006020D8">
        <w:rPr>
          <w:rFonts w:cs="Arial"/>
          <w:sz w:val="22"/>
        </w:rPr>
        <w:t xml:space="preserve">The actions of the </w:t>
      </w:r>
      <w:r w:rsidR="00E459C6">
        <w:rPr>
          <w:rFonts w:cs="Arial"/>
          <w:sz w:val="22"/>
        </w:rPr>
        <w:t>Buyer</w:t>
      </w:r>
      <w:r w:rsidRPr="006020D8">
        <w:rPr>
          <w:rFonts w:cs="Arial"/>
          <w:sz w:val="22"/>
        </w:rPr>
        <w:t xml:space="preserve"> pursuant to Clause </w:t>
      </w:r>
      <w:r w:rsidR="00F65FD6" w:rsidRPr="006020D8">
        <w:rPr>
          <w:rFonts w:cs="Arial"/>
          <w:sz w:val="22"/>
        </w:rPr>
        <w:fldChar w:fldCharType="begin"/>
      </w:r>
      <w:r w:rsidR="00F65FD6" w:rsidRPr="006020D8">
        <w:rPr>
          <w:rFonts w:cs="Arial"/>
          <w:sz w:val="22"/>
        </w:rPr>
        <w:instrText xml:space="preserve"> REF _Ref393358217 \r \h  \* MERGEFORMAT </w:instrText>
      </w:r>
      <w:r w:rsidR="00F65FD6" w:rsidRPr="006020D8">
        <w:rPr>
          <w:rFonts w:cs="Arial"/>
          <w:sz w:val="22"/>
        </w:rPr>
      </w:r>
      <w:r w:rsidR="00F65FD6" w:rsidRPr="006020D8">
        <w:rPr>
          <w:rFonts w:cs="Arial"/>
          <w:sz w:val="22"/>
        </w:rPr>
        <w:fldChar w:fldCharType="separate"/>
      </w:r>
      <w:r w:rsidR="00A76465">
        <w:rPr>
          <w:rFonts w:cs="Arial"/>
          <w:sz w:val="22"/>
        </w:rPr>
        <w:t>2.4</w:t>
      </w:r>
      <w:r w:rsidR="00F65FD6" w:rsidRPr="006020D8">
        <w:rPr>
          <w:rFonts w:cs="Arial"/>
          <w:sz w:val="22"/>
        </w:rPr>
        <w:fldChar w:fldCharType="end"/>
      </w:r>
      <w:r w:rsidRPr="006020D8">
        <w:rPr>
          <w:rFonts w:cs="Arial"/>
          <w:sz w:val="22"/>
        </w:rPr>
        <w:t xml:space="preserve"> shall not prejudice or affect any right of action or remedy which shall have accrued or shall thereafter accrue to the </w:t>
      </w:r>
      <w:bookmarkEnd w:id="19"/>
      <w:r w:rsidR="00E459C6">
        <w:rPr>
          <w:rFonts w:cs="Arial"/>
          <w:sz w:val="22"/>
        </w:rPr>
        <w:t>Buyer</w:t>
      </w:r>
      <w:r w:rsidRPr="006020D8">
        <w:rPr>
          <w:rFonts w:cs="Arial"/>
          <w:sz w:val="22"/>
        </w:rPr>
        <w:t>.</w:t>
      </w:r>
    </w:p>
    <w:p w14:paraId="55931DD9" w14:textId="77777777" w:rsidR="001B22B5" w:rsidRPr="006020D8" w:rsidRDefault="001B22B5" w:rsidP="002F1FB5">
      <w:pPr>
        <w:pStyle w:val="Level2Number"/>
        <w:spacing w:line="360" w:lineRule="auto"/>
        <w:ind w:left="567" w:hanging="567"/>
        <w:rPr>
          <w:rFonts w:cs="Arial"/>
          <w:sz w:val="22"/>
        </w:rPr>
      </w:pPr>
      <w:r w:rsidRPr="006020D8">
        <w:rPr>
          <w:rFonts w:cs="Arial"/>
          <w:sz w:val="22"/>
        </w:rPr>
        <w:t xml:space="preserve">In no event shall the </w:t>
      </w:r>
      <w:r w:rsidR="00E459C6">
        <w:rPr>
          <w:rFonts w:cs="Arial"/>
          <w:sz w:val="22"/>
        </w:rPr>
        <w:t>Buyer</w:t>
      </w:r>
      <w:r w:rsidRPr="006020D8">
        <w:rPr>
          <w:rFonts w:cs="Arial"/>
          <w:sz w:val="22"/>
        </w:rPr>
        <w:t xml:space="preserve"> be liable for any bid costs incurred by:</w:t>
      </w:r>
    </w:p>
    <w:p w14:paraId="07ECF4CA" w14:textId="77777777" w:rsidR="001B22B5" w:rsidRPr="006020D8" w:rsidRDefault="001B22B5" w:rsidP="002F1FB5">
      <w:pPr>
        <w:pStyle w:val="Level3Number"/>
        <w:spacing w:line="360" w:lineRule="auto"/>
        <w:ind w:left="1418" w:hanging="851"/>
        <w:rPr>
          <w:rFonts w:cs="Arial"/>
          <w:sz w:val="22"/>
        </w:rPr>
      </w:pPr>
      <w:r w:rsidRPr="006020D8">
        <w:rPr>
          <w:rFonts w:cs="Arial"/>
          <w:sz w:val="22"/>
        </w:rPr>
        <w:t xml:space="preserve">the </w:t>
      </w:r>
      <w:r w:rsidR="00E459C6">
        <w:rPr>
          <w:rFonts w:cs="Arial"/>
          <w:sz w:val="22"/>
        </w:rPr>
        <w:t>Supplier</w:t>
      </w:r>
      <w:r w:rsidRPr="006020D8">
        <w:rPr>
          <w:rFonts w:cs="Arial"/>
          <w:sz w:val="22"/>
        </w:rPr>
        <w:t xml:space="preserve"> or any Affiliate or Representative; or</w:t>
      </w:r>
    </w:p>
    <w:p w14:paraId="28778C87" w14:textId="77777777" w:rsidR="001B22B5" w:rsidRPr="006020D8" w:rsidRDefault="001B22B5" w:rsidP="002F1FB5">
      <w:pPr>
        <w:pStyle w:val="Level3Number"/>
        <w:spacing w:line="360" w:lineRule="auto"/>
        <w:ind w:left="1418" w:hanging="851"/>
        <w:rPr>
          <w:rFonts w:cs="Arial"/>
          <w:sz w:val="22"/>
        </w:rPr>
      </w:pPr>
      <w:r w:rsidRPr="006020D8">
        <w:rPr>
          <w:rFonts w:cs="Arial"/>
          <w:sz w:val="22"/>
        </w:rPr>
        <w:t>any Other Bidder, Other Affiliate or Other Representative,</w:t>
      </w:r>
    </w:p>
    <w:p w14:paraId="0D56D1CA" w14:textId="77777777" w:rsidR="001B22B5" w:rsidRPr="006020D8" w:rsidRDefault="001B22B5" w:rsidP="002F1FB5">
      <w:pPr>
        <w:pStyle w:val="Level3Number"/>
        <w:numPr>
          <w:ilvl w:val="0"/>
          <w:numId w:val="0"/>
        </w:numPr>
        <w:spacing w:line="360" w:lineRule="auto"/>
        <w:ind w:left="567"/>
        <w:rPr>
          <w:rFonts w:cs="Arial"/>
          <w:sz w:val="22"/>
        </w:rPr>
      </w:pPr>
      <w:r w:rsidRPr="006020D8">
        <w:rPr>
          <w:rFonts w:cs="Arial"/>
          <w:sz w:val="22"/>
        </w:rPr>
        <w:t xml:space="preserve">as a result of any breach by the </w:t>
      </w:r>
      <w:r w:rsidR="00280A1F">
        <w:rPr>
          <w:rFonts w:cs="Arial"/>
          <w:sz w:val="22"/>
        </w:rPr>
        <w:t>Supplier</w:t>
      </w:r>
      <w:r w:rsidRPr="006020D8">
        <w:rPr>
          <w:rFonts w:cs="Arial"/>
          <w:sz w:val="22"/>
        </w:rPr>
        <w:t xml:space="preserve">, Affiliate or Representative of this Agreement, including, without limitation, where the </w:t>
      </w:r>
      <w:r w:rsidR="00280A1F">
        <w:rPr>
          <w:rFonts w:cs="Arial"/>
          <w:sz w:val="22"/>
        </w:rPr>
        <w:t>Supplier</w:t>
      </w:r>
      <w:r w:rsidRPr="006020D8">
        <w:rPr>
          <w:rFonts w:cs="Arial"/>
          <w:sz w:val="22"/>
        </w:rPr>
        <w:t xml:space="preserve"> or any Affiliate or Representative, or any Other Bidder, Other Affiliate or Other Represen</w:t>
      </w:r>
      <w:r w:rsidR="00D50D08">
        <w:rPr>
          <w:rFonts w:cs="Arial"/>
          <w:sz w:val="22"/>
        </w:rPr>
        <w:t>tative are excluded from the FCP</w:t>
      </w:r>
      <w:r w:rsidRPr="006020D8">
        <w:rPr>
          <w:rFonts w:cs="Arial"/>
          <w:sz w:val="22"/>
        </w:rPr>
        <w:t xml:space="preserve"> Process.</w:t>
      </w:r>
    </w:p>
    <w:p w14:paraId="56BAF571" w14:textId="77777777" w:rsidR="00497A7A" w:rsidRPr="00497A7A" w:rsidRDefault="004002A6" w:rsidP="002F1FB5">
      <w:pPr>
        <w:pStyle w:val="Level2Number"/>
        <w:spacing w:line="360" w:lineRule="auto"/>
        <w:ind w:left="567" w:hanging="567"/>
        <w:rPr>
          <w:rFonts w:cs="Arial"/>
          <w:sz w:val="22"/>
        </w:rPr>
      </w:pPr>
      <w:r w:rsidRPr="00497A7A">
        <w:rPr>
          <w:rFonts w:cs="Arial"/>
          <w:sz w:val="22"/>
        </w:rPr>
        <w:t xml:space="preserve">The </w:t>
      </w:r>
      <w:r w:rsidR="00E459C6">
        <w:rPr>
          <w:rFonts w:cs="Arial"/>
          <w:sz w:val="22"/>
        </w:rPr>
        <w:t>Supplier</w:t>
      </w:r>
      <w:r w:rsidR="00497A7A" w:rsidRPr="00497A7A">
        <w:rPr>
          <w:rFonts w:cs="Arial"/>
          <w:sz w:val="22"/>
        </w:rPr>
        <w:t xml:space="preserve"> acknowledges and agrees that:</w:t>
      </w:r>
    </w:p>
    <w:p w14:paraId="5D66DFB1" w14:textId="77777777" w:rsidR="00497A7A" w:rsidRPr="00497A7A" w:rsidRDefault="004002A6" w:rsidP="002F1FB5">
      <w:pPr>
        <w:pStyle w:val="Level3Number"/>
        <w:spacing w:line="360" w:lineRule="auto"/>
        <w:ind w:left="1418" w:hanging="851"/>
        <w:rPr>
          <w:rFonts w:cs="Arial"/>
          <w:sz w:val="22"/>
        </w:rPr>
      </w:pPr>
      <w:r w:rsidRPr="00497A7A">
        <w:rPr>
          <w:rFonts w:cs="Arial"/>
          <w:sz w:val="22"/>
        </w:rPr>
        <w:t xml:space="preserve">neither damages nor specific performance are adequate remedies in the event of its breach of the obligations in </w:t>
      </w:r>
      <w:r w:rsidR="00856220">
        <w:rPr>
          <w:rFonts w:cs="Arial"/>
          <w:sz w:val="22"/>
        </w:rPr>
        <w:t>C</w:t>
      </w:r>
      <w:r w:rsidRPr="00497A7A">
        <w:rPr>
          <w:rFonts w:cs="Arial"/>
          <w:sz w:val="22"/>
        </w:rPr>
        <w:t>lause 2</w:t>
      </w:r>
      <w:r w:rsidR="00497A7A" w:rsidRPr="00497A7A">
        <w:rPr>
          <w:rFonts w:cs="Arial"/>
          <w:sz w:val="22"/>
        </w:rPr>
        <w:t xml:space="preserve">; and </w:t>
      </w:r>
    </w:p>
    <w:p w14:paraId="4EA07BDE" w14:textId="77777777" w:rsidR="004002A6" w:rsidRPr="00497A7A" w:rsidRDefault="00497A7A" w:rsidP="002F1FB5">
      <w:pPr>
        <w:pStyle w:val="Level3Number"/>
        <w:spacing w:line="360" w:lineRule="auto"/>
        <w:ind w:left="1418" w:hanging="851"/>
        <w:rPr>
          <w:rFonts w:cs="Arial"/>
          <w:sz w:val="22"/>
        </w:rPr>
      </w:pPr>
      <w:r w:rsidRPr="00497A7A">
        <w:rPr>
          <w:rFonts w:cs="Arial"/>
          <w:sz w:val="22"/>
        </w:rPr>
        <w:t>i</w:t>
      </w:r>
      <w:r w:rsidR="004002A6" w:rsidRPr="00497A7A">
        <w:rPr>
          <w:rFonts w:cs="Arial"/>
          <w:sz w:val="22"/>
        </w:rPr>
        <w:t xml:space="preserve">n the event of such breach by the </w:t>
      </w:r>
      <w:r w:rsidR="00E459C6">
        <w:rPr>
          <w:rFonts w:cs="Arial"/>
          <w:sz w:val="22"/>
        </w:rPr>
        <w:t>Supplier</w:t>
      </w:r>
      <w:r w:rsidR="004002A6" w:rsidRPr="00497A7A">
        <w:rPr>
          <w:rFonts w:cs="Arial"/>
          <w:sz w:val="22"/>
        </w:rPr>
        <w:t xml:space="preserve"> </w:t>
      </w:r>
      <w:r w:rsidRPr="00497A7A">
        <w:rPr>
          <w:rFonts w:cs="Arial"/>
          <w:sz w:val="22"/>
        </w:rPr>
        <w:t xml:space="preserve">of any of its obligations in </w:t>
      </w:r>
      <w:r w:rsidR="00856220">
        <w:rPr>
          <w:rFonts w:cs="Arial"/>
          <w:sz w:val="22"/>
        </w:rPr>
        <w:t>C</w:t>
      </w:r>
      <w:r w:rsidRPr="00497A7A">
        <w:rPr>
          <w:rFonts w:cs="Arial"/>
          <w:sz w:val="22"/>
        </w:rPr>
        <w:t xml:space="preserve">lause 2 </w:t>
      </w:r>
      <w:r w:rsidR="004002A6" w:rsidRPr="00497A7A">
        <w:rPr>
          <w:rFonts w:cs="Arial"/>
          <w:sz w:val="22"/>
        </w:rPr>
        <w:t xml:space="preserve">which cannot be effectively remedied the </w:t>
      </w:r>
      <w:r w:rsidR="00E459C6">
        <w:rPr>
          <w:rFonts w:cs="Arial"/>
          <w:sz w:val="22"/>
        </w:rPr>
        <w:t>Buyer</w:t>
      </w:r>
      <w:r w:rsidR="004002A6" w:rsidRPr="00497A7A">
        <w:rPr>
          <w:rFonts w:cs="Arial"/>
          <w:sz w:val="22"/>
        </w:rPr>
        <w:t xml:space="preserve"> shall have the right to </w:t>
      </w:r>
      <w:r w:rsidRPr="00497A7A">
        <w:rPr>
          <w:rFonts w:cs="Arial"/>
          <w:sz w:val="22"/>
        </w:rPr>
        <w:t xml:space="preserve">terminate this Agreement and the </w:t>
      </w:r>
      <w:r w:rsidR="00E459C6">
        <w:rPr>
          <w:rFonts w:cs="Arial"/>
          <w:sz w:val="22"/>
        </w:rPr>
        <w:t>Supplier</w:t>
      </w:r>
      <w:r w:rsidR="00D50D08">
        <w:rPr>
          <w:rFonts w:cs="Arial"/>
          <w:sz w:val="22"/>
        </w:rPr>
        <w:t>’s participation in the FCP</w:t>
      </w:r>
      <w:r w:rsidRPr="00497A7A">
        <w:rPr>
          <w:rFonts w:cs="Arial"/>
          <w:sz w:val="22"/>
        </w:rPr>
        <w:t xml:space="preserve"> Process. </w:t>
      </w:r>
      <w:r w:rsidR="004002A6" w:rsidRPr="00497A7A">
        <w:rPr>
          <w:rFonts w:cs="Arial"/>
          <w:sz w:val="22"/>
        </w:rPr>
        <w:t xml:space="preserve"> </w:t>
      </w:r>
    </w:p>
    <w:p w14:paraId="7DBCC312" w14:textId="77777777" w:rsidR="00F46804" w:rsidRPr="006020D8" w:rsidRDefault="00594378" w:rsidP="002F1FB5">
      <w:pPr>
        <w:pStyle w:val="Level1Heading"/>
        <w:spacing w:line="360" w:lineRule="auto"/>
        <w:ind w:left="567" w:hanging="567"/>
        <w:rPr>
          <w:rFonts w:cs="Arial"/>
          <w:szCs w:val="22"/>
        </w:rPr>
      </w:pPr>
      <w:bookmarkStart w:id="20" w:name="_Toc493689909"/>
      <w:r w:rsidRPr="006020D8">
        <w:rPr>
          <w:rFonts w:cs="Arial"/>
          <w:szCs w:val="22"/>
        </w:rPr>
        <w:lastRenderedPageBreak/>
        <w:t>SOLE RESPONSIBILITY</w:t>
      </w:r>
      <w:bookmarkEnd w:id="20"/>
    </w:p>
    <w:p w14:paraId="4D94780F" w14:textId="77777777" w:rsidR="00F46804" w:rsidRPr="006020D8" w:rsidRDefault="0063786E" w:rsidP="002F1FB5">
      <w:pPr>
        <w:pStyle w:val="Level2Number"/>
        <w:spacing w:line="360" w:lineRule="auto"/>
        <w:ind w:left="567" w:hanging="567"/>
        <w:rPr>
          <w:rFonts w:cs="Arial"/>
          <w:sz w:val="22"/>
        </w:rPr>
      </w:pPr>
      <w:r w:rsidRPr="006020D8">
        <w:rPr>
          <w:rFonts w:cs="Arial"/>
          <w:sz w:val="22"/>
        </w:rPr>
        <w:t xml:space="preserve">It is the sole responsibility of the </w:t>
      </w:r>
      <w:r w:rsidR="00E459C6">
        <w:rPr>
          <w:rFonts w:cs="Arial"/>
          <w:sz w:val="22"/>
        </w:rPr>
        <w:t>Supplier</w:t>
      </w:r>
      <w:r w:rsidR="00F169ED" w:rsidRPr="006020D8">
        <w:rPr>
          <w:rFonts w:cs="Arial"/>
          <w:sz w:val="22"/>
        </w:rPr>
        <w:t xml:space="preserve"> </w:t>
      </w:r>
      <w:r w:rsidRPr="006020D8">
        <w:rPr>
          <w:rFonts w:cs="Arial"/>
          <w:sz w:val="22"/>
        </w:rPr>
        <w:t xml:space="preserve">to comply with the terms of this </w:t>
      </w:r>
      <w:r w:rsidR="00CF16DB" w:rsidRPr="006020D8">
        <w:rPr>
          <w:rFonts w:cs="Arial"/>
          <w:sz w:val="22"/>
        </w:rPr>
        <w:t>Agreement</w:t>
      </w:r>
      <w:r w:rsidRPr="006020D8">
        <w:rPr>
          <w:rFonts w:cs="Arial"/>
          <w:sz w:val="22"/>
        </w:rPr>
        <w:t xml:space="preserve">.  No approval by the </w:t>
      </w:r>
      <w:r w:rsidR="00E459C6">
        <w:rPr>
          <w:rFonts w:cs="Arial"/>
          <w:sz w:val="22"/>
        </w:rPr>
        <w:t>Buyer</w:t>
      </w:r>
      <w:r w:rsidRPr="006020D8">
        <w:rPr>
          <w:rFonts w:cs="Arial"/>
          <w:sz w:val="22"/>
        </w:rPr>
        <w:t xml:space="preserve"> of any procedures, agreements or arrangements provided by the </w:t>
      </w:r>
      <w:r w:rsidR="00E459C6">
        <w:rPr>
          <w:rFonts w:cs="Arial"/>
          <w:sz w:val="22"/>
        </w:rPr>
        <w:t>Supplier</w:t>
      </w:r>
      <w:r w:rsidRPr="006020D8">
        <w:rPr>
          <w:rFonts w:cs="Arial"/>
          <w:sz w:val="22"/>
        </w:rPr>
        <w:t xml:space="preserve"> or </w:t>
      </w:r>
      <w:r w:rsidR="00217FC2" w:rsidRPr="006020D8">
        <w:rPr>
          <w:rFonts w:cs="Arial"/>
          <w:sz w:val="22"/>
        </w:rPr>
        <w:t>any</w:t>
      </w:r>
      <w:r w:rsidRPr="006020D8">
        <w:rPr>
          <w:rFonts w:cs="Arial"/>
          <w:sz w:val="22"/>
        </w:rPr>
        <w:t xml:space="preserve"> Affiliate </w:t>
      </w:r>
      <w:r w:rsidR="00217FC2" w:rsidRPr="006020D8">
        <w:rPr>
          <w:rFonts w:cs="Arial"/>
          <w:sz w:val="22"/>
        </w:rPr>
        <w:t xml:space="preserve">or Representative </w:t>
      </w:r>
      <w:r w:rsidRPr="006020D8">
        <w:rPr>
          <w:rFonts w:cs="Arial"/>
          <w:sz w:val="22"/>
        </w:rPr>
        <w:t xml:space="preserve">to the </w:t>
      </w:r>
      <w:r w:rsidR="00E459C6">
        <w:rPr>
          <w:rFonts w:cs="Arial"/>
          <w:sz w:val="22"/>
        </w:rPr>
        <w:t>Buyer</w:t>
      </w:r>
      <w:r w:rsidRPr="006020D8">
        <w:rPr>
          <w:rFonts w:cs="Arial"/>
          <w:sz w:val="22"/>
        </w:rPr>
        <w:t xml:space="preserve"> shall discharge the </w:t>
      </w:r>
      <w:r w:rsidR="00E459C6">
        <w:rPr>
          <w:rFonts w:cs="Arial"/>
          <w:sz w:val="22"/>
        </w:rPr>
        <w:t>Supplier</w:t>
      </w:r>
      <w:r w:rsidR="006722FA" w:rsidRPr="006020D8">
        <w:rPr>
          <w:rFonts w:cs="Arial"/>
          <w:sz w:val="22"/>
        </w:rPr>
        <w:t>’s</w:t>
      </w:r>
      <w:r w:rsidRPr="006020D8">
        <w:rPr>
          <w:rFonts w:cs="Arial"/>
          <w:sz w:val="22"/>
        </w:rPr>
        <w:t xml:space="preserve"> obligations.</w:t>
      </w:r>
    </w:p>
    <w:p w14:paraId="53CEAE4A" w14:textId="77777777" w:rsidR="00F46804" w:rsidRPr="006020D8" w:rsidRDefault="00160167" w:rsidP="002F1FB5">
      <w:pPr>
        <w:pStyle w:val="Level1Heading"/>
        <w:spacing w:line="360" w:lineRule="auto"/>
        <w:ind w:left="567" w:hanging="567"/>
        <w:rPr>
          <w:rFonts w:cs="Arial"/>
          <w:szCs w:val="22"/>
        </w:rPr>
      </w:pPr>
      <w:bookmarkStart w:id="21" w:name="_Toc378171404"/>
      <w:bookmarkStart w:id="22" w:name="_Toc493689911"/>
      <w:bookmarkStart w:id="23" w:name="_Toc378171408"/>
      <w:r w:rsidRPr="006020D8">
        <w:rPr>
          <w:rFonts w:cs="Arial"/>
          <w:szCs w:val="22"/>
        </w:rPr>
        <w:t>WAIVER AND INVALIDITY</w:t>
      </w:r>
      <w:bookmarkEnd w:id="21"/>
      <w:bookmarkEnd w:id="22"/>
    </w:p>
    <w:p w14:paraId="3B013ABA" w14:textId="77777777" w:rsidR="00F46804" w:rsidRPr="006020D8" w:rsidRDefault="0063786E" w:rsidP="002F1FB5">
      <w:pPr>
        <w:pStyle w:val="Level2Number"/>
        <w:spacing w:line="360" w:lineRule="auto"/>
        <w:ind w:left="567" w:hanging="567"/>
        <w:rPr>
          <w:rFonts w:cs="Arial"/>
          <w:sz w:val="22"/>
        </w:rPr>
      </w:pPr>
      <w:r w:rsidRPr="006020D8">
        <w:rPr>
          <w:rFonts w:cs="Arial"/>
          <w:sz w:val="22"/>
        </w:rPr>
        <w:t xml:space="preserve">No failure or delay by any Party in exercising any right, power or privilege under this Agreement </w:t>
      </w:r>
      <w:r w:rsidR="00F827A9" w:rsidRPr="006020D8">
        <w:rPr>
          <w:rFonts w:cs="Arial"/>
          <w:sz w:val="22"/>
        </w:rPr>
        <w:t xml:space="preserve">or </w:t>
      </w:r>
      <w:r w:rsidR="00273534" w:rsidRPr="006020D8">
        <w:rPr>
          <w:rFonts w:cs="Arial"/>
          <w:sz w:val="22"/>
        </w:rPr>
        <w:t xml:space="preserve">by </w:t>
      </w:r>
      <w:r w:rsidR="00F827A9" w:rsidRPr="006020D8">
        <w:rPr>
          <w:rFonts w:cs="Arial"/>
          <w:sz w:val="22"/>
        </w:rPr>
        <w:t xml:space="preserve">law </w:t>
      </w:r>
      <w:r w:rsidRPr="006020D8">
        <w:rPr>
          <w:rFonts w:cs="Arial"/>
          <w:sz w:val="22"/>
        </w:rPr>
        <w:t xml:space="preserve">shall constitute a waiver </w:t>
      </w:r>
      <w:r w:rsidR="00F827A9" w:rsidRPr="006020D8">
        <w:rPr>
          <w:rFonts w:cs="Arial"/>
          <w:sz w:val="22"/>
        </w:rPr>
        <w:t xml:space="preserve">of that </w:t>
      </w:r>
      <w:r w:rsidR="00273534" w:rsidRPr="006020D8">
        <w:rPr>
          <w:rFonts w:cs="Arial"/>
          <w:sz w:val="22"/>
        </w:rPr>
        <w:t xml:space="preserve">or any other </w:t>
      </w:r>
      <w:r w:rsidR="00F827A9" w:rsidRPr="006020D8">
        <w:rPr>
          <w:rFonts w:cs="Arial"/>
          <w:sz w:val="22"/>
        </w:rPr>
        <w:t>right, power</w:t>
      </w:r>
      <w:r w:rsidR="00273534" w:rsidRPr="006020D8">
        <w:rPr>
          <w:rFonts w:cs="Arial"/>
          <w:sz w:val="22"/>
        </w:rPr>
        <w:t xml:space="preserve"> or</w:t>
      </w:r>
      <w:r w:rsidR="00F827A9" w:rsidRPr="006020D8">
        <w:rPr>
          <w:rFonts w:cs="Arial"/>
          <w:sz w:val="22"/>
        </w:rPr>
        <w:t xml:space="preserve"> privilege</w:t>
      </w:r>
      <w:r w:rsidR="00273534" w:rsidRPr="006020D8">
        <w:rPr>
          <w:rFonts w:cs="Arial"/>
          <w:sz w:val="22"/>
        </w:rPr>
        <w:t>,</w:t>
      </w:r>
      <w:r w:rsidR="00F827A9" w:rsidRPr="006020D8">
        <w:rPr>
          <w:rFonts w:cs="Arial"/>
          <w:sz w:val="22"/>
        </w:rPr>
        <w:t xml:space="preserve"> </w:t>
      </w:r>
      <w:r w:rsidRPr="006020D8">
        <w:rPr>
          <w:rFonts w:cs="Arial"/>
          <w:sz w:val="22"/>
        </w:rPr>
        <w:t xml:space="preserve">nor shall </w:t>
      </w:r>
      <w:r w:rsidR="00273534" w:rsidRPr="006020D8">
        <w:rPr>
          <w:rFonts w:cs="Arial"/>
          <w:sz w:val="22"/>
        </w:rPr>
        <w:t xml:space="preserve">it restrict the further exercise of that or any other right, power or privilege. No </w:t>
      </w:r>
      <w:r w:rsidRPr="006020D8">
        <w:rPr>
          <w:rFonts w:cs="Arial"/>
          <w:sz w:val="22"/>
        </w:rPr>
        <w:t xml:space="preserve">single or partial exercise </w:t>
      </w:r>
      <w:r w:rsidR="00273534" w:rsidRPr="006020D8">
        <w:rPr>
          <w:rFonts w:cs="Arial"/>
          <w:sz w:val="22"/>
        </w:rPr>
        <w:t xml:space="preserve">of such right, power or privilege shall prevent or restrict the </w:t>
      </w:r>
      <w:r w:rsidRPr="006020D8">
        <w:rPr>
          <w:rFonts w:cs="Arial"/>
          <w:sz w:val="22"/>
        </w:rPr>
        <w:t>further exercise of</w:t>
      </w:r>
      <w:r w:rsidR="00273534" w:rsidRPr="006020D8">
        <w:rPr>
          <w:rFonts w:cs="Arial"/>
          <w:sz w:val="22"/>
        </w:rPr>
        <w:t xml:space="preserve"> that or</w:t>
      </w:r>
      <w:r w:rsidRPr="006020D8">
        <w:rPr>
          <w:rFonts w:cs="Arial"/>
          <w:sz w:val="22"/>
        </w:rPr>
        <w:t xml:space="preserve"> any other right, power or privilege.</w:t>
      </w:r>
    </w:p>
    <w:p w14:paraId="3936D659" w14:textId="77777777" w:rsidR="00160167" w:rsidRPr="006020D8" w:rsidRDefault="0063786E" w:rsidP="002F1FB5">
      <w:pPr>
        <w:pStyle w:val="Level2Number"/>
        <w:spacing w:line="360" w:lineRule="auto"/>
        <w:ind w:left="567" w:hanging="567"/>
        <w:rPr>
          <w:rFonts w:cs="Arial"/>
          <w:sz w:val="22"/>
        </w:rPr>
      </w:pPr>
      <w:r w:rsidRPr="006020D8">
        <w:rPr>
          <w:rFonts w:cs="Arial"/>
          <w:sz w:val="22"/>
        </w:rPr>
        <w:t>If any provision of this Agreement is prohibited or unenforceable in any jurisdiction in relation to any Party</w:t>
      </w:r>
      <w:r w:rsidR="00273534" w:rsidRPr="006020D8">
        <w:rPr>
          <w:rFonts w:cs="Arial"/>
          <w:sz w:val="22"/>
        </w:rPr>
        <w:t>,</w:t>
      </w:r>
      <w:r w:rsidRPr="006020D8">
        <w:rPr>
          <w:rFonts w:cs="Arial"/>
          <w:sz w:val="22"/>
        </w:rPr>
        <w:t xml:space="preserve"> such prohibition or unenforceability will not invalidate the remaining provisions of this Agreement or affect the validity or enforceability of the provisions of this Agreement in relation to any other Party or any other jurisdiction.</w:t>
      </w:r>
      <w:bookmarkStart w:id="24" w:name="_Toc378171405"/>
      <w:bookmarkStart w:id="25" w:name="_Toc493689912"/>
    </w:p>
    <w:p w14:paraId="07C9F9F0" w14:textId="77777777" w:rsidR="00160167" w:rsidRPr="006020D8" w:rsidRDefault="00160167" w:rsidP="002F1FB5">
      <w:pPr>
        <w:pStyle w:val="Level1Heading"/>
        <w:spacing w:line="360" w:lineRule="auto"/>
        <w:ind w:left="567" w:hanging="567"/>
        <w:rPr>
          <w:rFonts w:cs="Arial"/>
          <w:szCs w:val="22"/>
        </w:rPr>
      </w:pPr>
      <w:r w:rsidRPr="006020D8">
        <w:rPr>
          <w:rFonts w:cs="Arial"/>
          <w:szCs w:val="22"/>
        </w:rPr>
        <w:t>ASSIGNMENT AND NOVATION</w:t>
      </w:r>
    </w:p>
    <w:p w14:paraId="6A862B5A" w14:textId="77777777" w:rsidR="00160167" w:rsidRPr="006020D8" w:rsidRDefault="00856220" w:rsidP="002F1FB5">
      <w:pPr>
        <w:pStyle w:val="Level2Number"/>
        <w:spacing w:line="360" w:lineRule="auto"/>
        <w:ind w:left="567" w:hanging="567"/>
        <w:rPr>
          <w:rFonts w:cs="Arial"/>
          <w:sz w:val="22"/>
        </w:rPr>
      </w:pPr>
      <w:r>
        <w:rPr>
          <w:rFonts w:cs="Arial"/>
          <w:sz w:val="22"/>
        </w:rPr>
        <w:t>Subject to C</w:t>
      </w:r>
      <w:r w:rsidR="00160167" w:rsidRPr="006020D8">
        <w:rPr>
          <w:rFonts w:cs="Arial"/>
          <w:sz w:val="22"/>
        </w:rPr>
        <w:t xml:space="preserve">lause </w:t>
      </w:r>
      <w:r>
        <w:rPr>
          <w:rFonts w:cs="Arial"/>
          <w:sz w:val="22"/>
        </w:rPr>
        <w:fldChar w:fldCharType="begin"/>
      </w:r>
      <w:r>
        <w:rPr>
          <w:rFonts w:cs="Arial"/>
          <w:sz w:val="22"/>
        </w:rPr>
        <w:instrText xml:space="preserve"> REF _Ref34048060 \r \h </w:instrText>
      </w:r>
      <w:r>
        <w:rPr>
          <w:rFonts w:cs="Arial"/>
          <w:sz w:val="22"/>
        </w:rPr>
      </w:r>
      <w:r>
        <w:rPr>
          <w:rFonts w:cs="Arial"/>
          <w:sz w:val="22"/>
        </w:rPr>
        <w:fldChar w:fldCharType="separate"/>
      </w:r>
      <w:r>
        <w:rPr>
          <w:rFonts w:cs="Arial"/>
          <w:sz w:val="22"/>
        </w:rPr>
        <w:t>5.2</w:t>
      </w:r>
      <w:r>
        <w:rPr>
          <w:rFonts w:cs="Arial"/>
          <w:sz w:val="22"/>
        </w:rPr>
        <w:fldChar w:fldCharType="end"/>
      </w:r>
      <w:r w:rsidR="00160167" w:rsidRPr="006020D8">
        <w:rPr>
          <w:rFonts w:cs="Arial"/>
          <w:sz w:val="22"/>
        </w:rPr>
        <w:t xml:space="preserve"> the Parties shall not assign, novate or otherwise dispose of or create any trust in relation to any or all of its rights, obligations or liabilities under this Agreement without the prior written consent of the </w:t>
      </w:r>
      <w:r w:rsidR="00E459C6">
        <w:rPr>
          <w:rFonts w:cs="Arial"/>
          <w:sz w:val="22"/>
        </w:rPr>
        <w:t>Buyer</w:t>
      </w:r>
      <w:r w:rsidR="00160167" w:rsidRPr="006020D8">
        <w:rPr>
          <w:rFonts w:cs="Arial"/>
          <w:sz w:val="22"/>
        </w:rPr>
        <w:t>.</w:t>
      </w:r>
    </w:p>
    <w:p w14:paraId="3839FA41" w14:textId="77777777" w:rsidR="00160167" w:rsidRPr="006020D8" w:rsidRDefault="00160167" w:rsidP="002F1FB5">
      <w:pPr>
        <w:pStyle w:val="Level2Number"/>
        <w:spacing w:line="360" w:lineRule="auto"/>
        <w:ind w:left="567" w:hanging="567"/>
        <w:rPr>
          <w:rFonts w:cs="Arial"/>
          <w:sz w:val="22"/>
        </w:rPr>
      </w:pPr>
      <w:bookmarkStart w:id="26" w:name="_Ref34048060"/>
      <w:r w:rsidRPr="006020D8">
        <w:rPr>
          <w:rFonts w:cs="Arial"/>
          <w:sz w:val="22"/>
        </w:rPr>
        <w:t xml:space="preserve">The </w:t>
      </w:r>
      <w:r w:rsidR="00E459C6">
        <w:rPr>
          <w:rFonts w:cs="Arial"/>
          <w:sz w:val="22"/>
        </w:rPr>
        <w:t>Buyer</w:t>
      </w:r>
      <w:r w:rsidRPr="006020D8">
        <w:rPr>
          <w:rFonts w:cs="Arial"/>
          <w:sz w:val="22"/>
        </w:rPr>
        <w:t xml:space="preserve"> may assign, novate or otherwise dispose of any or all of its rights, obligations and liabilities under this Agreement and/or any associated licences to:</w:t>
      </w:r>
      <w:bookmarkEnd w:id="26"/>
    </w:p>
    <w:p w14:paraId="2342724C" w14:textId="77777777" w:rsidR="00160167" w:rsidRPr="006020D8" w:rsidRDefault="00160167" w:rsidP="002F1FB5">
      <w:pPr>
        <w:pStyle w:val="Level3Number"/>
        <w:spacing w:line="360" w:lineRule="auto"/>
        <w:ind w:left="1418" w:hanging="851"/>
        <w:rPr>
          <w:rFonts w:cs="Arial"/>
          <w:sz w:val="22"/>
        </w:rPr>
      </w:pPr>
      <w:r w:rsidRPr="006020D8">
        <w:rPr>
          <w:rFonts w:cs="Arial"/>
          <w:sz w:val="22"/>
        </w:rPr>
        <w:t xml:space="preserve">any </w:t>
      </w:r>
      <w:r w:rsidR="00140EA4">
        <w:rPr>
          <w:rFonts w:cs="Arial"/>
          <w:sz w:val="22"/>
        </w:rPr>
        <w:t>Central Government Body</w:t>
      </w:r>
      <w:r w:rsidRPr="006020D8">
        <w:rPr>
          <w:rFonts w:cs="Arial"/>
          <w:sz w:val="22"/>
        </w:rPr>
        <w:t>; or</w:t>
      </w:r>
    </w:p>
    <w:p w14:paraId="4727898D" w14:textId="77777777" w:rsidR="00160167" w:rsidRPr="006020D8" w:rsidRDefault="00160167" w:rsidP="002F1FB5">
      <w:pPr>
        <w:pStyle w:val="Level3Number"/>
        <w:spacing w:line="360" w:lineRule="auto"/>
        <w:ind w:left="1418" w:hanging="851"/>
        <w:rPr>
          <w:rFonts w:cs="Arial"/>
          <w:sz w:val="22"/>
        </w:rPr>
      </w:pPr>
      <w:r w:rsidRPr="006020D8">
        <w:rPr>
          <w:rFonts w:cs="Arial"/>
          <w:sz w:val="22"/>
        </w:rPr>
        <w:t xml:space="preserve">to a body other than a </w:t>
      </w:r>
      <w:r w:rsidR="00140EA4">
        <w:rPr>
          <w:rFonts w:cs="Arial"/>
          <w:sz w:val="22"/>
        </w:rPr>
        <w:t>Central Government Body</w:t>
      </w:r>
      <w:r w:rsidRPr="006020D8">
        <w:rPr>
          <w:rFonts w:cs="Arial"/>
          <w:sz w:val="22"/>
        </w:rPr>
        <w:t xml:space="preserve"> (including any private sector body) which performs any of the functions that previously had been performed by the Authority; and </w:t>
      </w:r>
    </w:p>
    <w:p w14:paraId="52D4CC0D" w14:textId="77777777" w:rsidR="00160167" w:rsidRPr="006020D8" w:rsidRDefault="00160167" w:rsidP="002F1FB5">
      <w:pPr>
        <w:pStyle w:val="Level3Number"/>
        <w:spacing w:line="360" w:lineRule="auto"/>
        <w:ind w:left="1418" w:hanging="851"/>
        <w:rPr>
          <w:rFonts w:cs="Arial"/>
          <w:sz w:val="22"/>
        </w:rPr>
      </w:pPr>
      <w:r w:rsidRPr="006020D8">
        <w:rPr>
          <w:rFonts w:cs="Arial"/>
          <w:sz w:val="22"/>
        </w:rPr>
        <w:t xml:space="preserve">the </w:t>
      </w:r>
      <w:r w:rsidR="00E459C6">
        <w:rPr>
          <w:rFonts w:cs="Arial"/>
          <w:sz w:val="22"/>
        </w:rPr>
        <w:t>Supplier</w:t>
      </w:r>
      <w:r w:rsidRPr="006020D8">
        <w:rPr>
          <w:rFonts w:cs="Arial"/>
          <w:sz w:val="22"/>
        </w:rPr>
        <w:t xml:space="preserve"> shall, at the </w:t>
      </w:r>
      <w:r w:rsidR="00E459C6">
        <w:rPr>
          <w:rFonts w:cs="Arial"/>
          <w:sz w:val="22"/>
        </w:rPr>
        <w:t>Buyer</w:t>
      </w:r>
      <w:r w:rsidRPr="006020D8">
        <w:rPr>
          <w:rFonts w:cs="Arial"/>
          <w:sz w:val="22"/>
        </w:rPr>
        <w:t xml:space="preserve">’s request, enter into a novation agreement in such form as the </w:t>
      </w:r>
      <w:r w:rsidR="00E459C6">
        <w:rPr>
          <w:rFonts w:cs="Arial"/>
          <w:sz w:val="22"/>
        </w:rPr>
        <w:t>Buyer</w:t>
      </w:r>
      <w:r w:rsidRPr="006020D8">
        <w:rPr>
          <w:rFonts w:cs="Arial"/>
          <w:sz w:val="22"/>
        </w:rPr>
        <w:t xml:space="preserve"> reasonably specify in order to enable the </w:t>
      </w:r>
      <w:r w:rsidR="00E459C6">
        <w:rPr>
          <w:rFonts w:cs="Arial"/>
          <w:sz w:val="22"/>
        </w:rPr>
        <w:t>Buyer</w:t>
      </w:r>
      <w:r w:rsidRPr="006020D8">
        <w:rPr>
          <w:rFonts w:cs="Arial"/>
          <w:sz w:val="22"/>
        </w:rPr>
        <w:t xml:space="preserve"> to exercise its rights pursuant to this Clau</w:t>
      </w:r>
      <w:r w:rsidR="007F537D">
        <w:rPr>
          <w:rFonts w:cs="Arial"/>
          <w:sz w:val="22"/>
        </w:rPr>
        <w:t>se 5</w:t>
      </w:r>
      <w:r w:rsidRPr="006020D8">
        <w:rPr>
          <w:rFonts w:cs="Arial"/>
          <w:sz w:val="22"/>
        </w:rPr>
        <w:t>.</w:t>
      </w:r>
    </w:p>
    <w:p w14:paraId="48A4E2CB" w14:textId="77777777" w:rsidR="00160167" w:rsidRPr="006020D8" w:rsidRDefault="00160167" w:rsidP="002F1FB5">
      <w:pPr>
        <w:pStyle w:val="Level2Number"/>
        <w:spacing w:line="360" w:lineRule="auto"/>
        <w:ind w:left="567" w:hanging="567"/>
        <w:rPr>
          <w:rFonts w:cs="Arial"/>
          <w:sz w:val="22"/>
        </w:rPr>
      </w:pPr>
      <w:r w:rsidRPr="006020D8">
        <w:rPr>
          <w:rFonts w:cs="Arial"/>
          <w:sz w:val="22"/>
        </w:rPr>
        <w:lastRenderedPageBreak/>
        <w:t xml:space="preserve">A change in the legal status of the </w:t>
      </w:r>
      <w:r w:rsidR="00E459C6">
        <w:rPr>
          <w:rFonts w:cs="Arial"/>
          <w:sz w:val="22"/>
        </w:rPr>
        <w:t>Buyer</w:t>
      </w:r>
      <w:r w:rsidRPr="006020D8">
        <w:rPr>
          <w:rFonts w:cs="Arial"/>
          <w:sz w:val="22"/>
        </w:rPr>
        <w:t xml:space="preserve"> such that it ceases to be a </w:t>
      </w:r>
      <w:r w:rsidR="00140EA4">
        <w:rPr>
          <w:rFonts w:cs="Arial"/>
          <w:sz w:val="22"/>
        </w:rPr>
        <w:t>Central Government Body</w:t>
      </w:r>
      <w:r w:rsidRPr="006020D8">
        <w:rPr>
          <w:rFonts w:cs="Arial"/>
          <w:sz w:val="22"/>
        </w:rPr>
        <w:t xml:space="preserve"> shall not affect the validity of this Agreement and this Agreement shall be binding on any successor body to the </w:t>
      </w:r>
      <w:r w:rsidR="00E459C6">
        <w:rPr>
          <w:rFonts w:cs="Arial"/>
          <w:sz w:val="22"/>
        </w:rPr>
        <w:t>Buyer</w:t>
      </w:r>
      <w:r w:rsidRPr="006020D8">
        <w:rPr>
          <w:rFonts w:cs="Arial"/>
          <w:sz w:val="22"/>
        </w:rPr>
        <w:t>.</w:t>
      </w:r>
    </w:p>
    <w:p w14:paraId="789D57F0" w14:textId="77777777" w:rsidR="00217FC2" w:rsidRPr="006020D8" w:rsidRDefault="00341193" w:rsidP="002F1FB5">
      <w:pPr>
        <w:pStyle w:val="Level1Heading"/>
        <w:tabs>
          <w:tab w:val="num" w:pos="1150"/>
        </w:tabs>
        <w:spacing w:line="360" w:lineRule="auto"/>
        <w:ind w:left="567" w:hanging="567"/>
        <w:rPr>
          <w:rFonts w:cs="Arial"/>
          <w:szCs w:val="22"/>
        </w:rPr>
      </w:pPr>
      <w:bookmarkStart w:id="27" w:name="_Toc378171406"/>
      <w:bookmarkStart w:id="28" w:name="_Toc493689913"/>
      <w:bookmarkEnd w:id="24"/>
      <w:bookmarkEnd w:id="25"/>
      <w:r w:rsidRPr="006020D8">
        <w:rPr>
          <w:rFonts w:cs="Arial"/>
          <w:szCs w:val="22"/>
        </w:rPr>
        <w:t>CONTRACTS (RIGHTS OF THIRD PARTIES) ACT 1999</w:t>
      </w:r>
      <w:bookmarkEnd w:id="27"/>
      <w:bookmarkEnd w:id="28"/>
    </w:p>
    <w:p w14:paraId="47439C5B" w14:textId="77777777" w:rsidR="00217FC2" w:rsidRPr="00B94DD5" w:rsidRDefault="00B94DD5" w:rsidP="002F1FB5">
      <w:pPr>
        <w:pStyle w:val="Level2Number"/>
        <w:spacing w:line="360" w:lineRule="auto"/>
        <w:ind w:left="567" w:hanging="567"/>
        <w:rPr>
          <w:rFonts w:cs="Arial"/>
          <w:sz w:val="22"/>
        </w:rPr>
      </w:pPr>
      <w:r w:rsidRPr="00B94DD5">
        <w:rPr>
          <w:rFonts w:cs="Arial"/>
          <w:sz w:val="22"/>
        </w:rPr>
        <w:t xml:space="preserve">A person who is not </w:t>
      </w:r>
      <w:r w:rsidRPr="00B94DD5">
        <w:rPr>
          <w:sz w:val="22"/>
        </w:rPr>
        <w:t>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bookmarkEnd w:id="23"/>
    <w:p w14:paraId="07D226CE" w14:textId="77777777" w:rsidR="00F46804" w:rsidRPr="006020D8" w:rsidRDefault="00341193" w:rsidP="002F1FB5">
      <w:pPr>
        <w:pStyle w:val="Level1Heading"/>
        <w:tabs>
          <w:tab w:val="num" w:pos="1150"/>
        </w:tabs>
        <w:spacing w:line="360" w:lineRule="auto"/>
        <w:ind w:left="567" w:hanging="567"/>
        <w:rPr>
          <w:rFonts w:cs="Arial"/>
          <w:szCs w:val="22"/>
        </w:rPr>
      </w:pPr>
      <w:r w:rsidRPr="006020D8">
        <w:rPr>
          <w:rFonts w:cs="Arial"/>
          <w:szCs w:val="22"/>
        </w:rPr>
        <w:t>TRANSPARENCY</w:t>
      </w:r>
      <w:r w:rsidR="00E04FE3" w:rsidRPr="006020D8">
        <w:rPr>
          <w:rFonts w:cs="Arial"/>
          <w:szCs w:val="22"/>
        </w:rPr>
        <w:t xml:space="preserve"> </w:t>
      </w:r>
    </w:p>
    <w:p w14:paraId="242754DA" w14:textId="77777777" w:rsidR="00217FC2" w:rsidRPr="006020D8" w:rsidRDefault="00E04FE3" w:rsidP="002F1FB5">
      <w:pPr>
        <w:pStyle w:val="Level2Number"/>
        <w:spacing w:line="360" w:lineRule="auto"/>
        <w:ind w:left="567" w:hanging="567"/>
        <w:rPr>
          <w:rFonts w:cs="Arial"/>
          <w:sz w:val="22"/>
        </w:rPr>
      </w:pPr>
      <w:r w:rsidRPr="006020D8">
        <w:rPr>
          <w:rFonts w:cs="Arial"/>
          <w:sz w:val="22"/>
        </w:rPr>
        <w:t xml:space="preserve">The </w:t>
      </w:r>
      <w:r w:rsidR="008A38AB">
        <w:rPr>
          <w:rFonts w:cs="Arial"/>
          <w:sz w:val="22"/>
        </w:rPr>
        <w:t>P</w:t>
      </w:r>
      <w:r w:rsidRPr="006020D8">
        <w:rPr>
          <w:rFonts w:cs="Arial"/>
          <w:sz w:val="22"/>
        </w:rPr>
        <w:t xml:space="preserve">arties acknowledge and agree that the </w:t>
      </w:r>
      <w:r w:rsidR="00E459C6">
        <w:rPr>
          <w:rFonts w:cs="Arial"/>
          <w:sz w:val="22"/>
        </w:rPr>
        <w:t xml:space="preserve">Buyer </w:t>
      </w:r>
      <w:r w:rsidRPr="006020D8">
        <w:rPr>
          <w:rFonts w:cs="Arial"/>
          <w:sz w:val="22"/>
        </w:rPr>
        <w:t>is under a legal duty pursuant to the PCR to run transparent and fair procurement pr</w:t>
      </w:r>
      <w:r w:rsidR="00E459C6">
        <w:rPr>
          <w:rFonts w:cs="Arial"/>
          <w:sz w:val="22"/>
        </w:rPr>
        <w:t>ocesses.  Accordingly, the Buyer</w:t>
      </w:r>
      <w:r w:rsidRPr="006020D8">
        <w:rPr>
          <w:rFonts w:cs="Arial"/>
          <w:sz w:val="22"/>
        </w:rPr>
        <w:t xml:space="preserve"> may disclose the contents of this Agreement</w:t>
      </w:r>
      <w:r w:rsidR="00D50D08">
        <w:rPr>
          <w:rFonts w:cs="Arial"/>
          <w:sz w:val="22"/>
        </w:rPr>
        <w:t xml:space="preserve"> to potential bidders in the FCP</w:t>
      </w:r>
      <w:r w:rsidRPr="006020D8">
        <w:rPr>
          <w:rFonts w:cs="Arial"/>
          <w:sz w:val="22"/>
        </w:rPr>
        <w:t xml:space="preserve"> Process, for the purposes of transparency and in order to evidence that a fair procurement process has been followed.  </w:t>
      </w:r>
    </w:p>
    <w:p w14:paraId="13EEE286" w14:textId="77777777" w:rsidR="00341193" w:rsidRPr="006020D8" w:rsidRDefault="00341193" w:rsidP="002F1FB5">
      <w:pPr>
        <w:pStyle w:val="Level1Heading"/>
        <w:tabs>
          <w:tab w:val="num" w:pos="1150"/>
        </w:tabs>
        <w:spacing w:line="360" w:lineRule="auto"/>
        <w:ind w:left="567" w:hanging="567"/>
        <w:rPr>
          <w:rFonts w:cs="Arial"/>
          <w:szCs w:val="22"/>
        </w:rPr>
      </w:pPr>
      <w:bookmarkStart w:id="29" w:name="_Ref88044888"/>
      <w:bookmarkStart w:id="30" w:name="_Toc127759121"/>
      <w:bookmarkStart w:id="31" w:name="_Toc139080625"/>
      <w:bookmarkStart w:id="32" w:name="_Toc359839020"/>
      <w:r w:rsidRPr="006020D8">
        <w:rPr>
          <w:rFonts w:cs="Arial"/>
          <w:szCs w:val="22"/>
        </w:rPr>
        <w:t>NOTICES</w:t>
      </w:r>
      <w:bookmarkEnd w:id="29"/>
      <w:bookmarkEnd w:id="30"/>
      <w:bookmarkEnd w:id="31"/>
      <w:bookmarkEnd w:id="32"/>
    </w:p>
    <w:p w14:paraId="4E74F26A" w14:textId="77777777" w:rsidR="00341193" w:rsidRPr="006020D8" w:rsidRDefault="00341193" w:rsidP="002F1FB5">
      <w:pPr>
        <w:pStyle w:val="Level2Number"/>
        <w:spacing w:line="360" w:lineRule="auto"/>
        <w:ind w:left="567" w:hanging="567"/>
        <w:rPr>
          <w:rFonts w:cs="Arial"/>
          <w:sz w:val="22"/>
        </w:rPr>
      </w:pPr>
      <w:r w:rsidRPr="006020D8">
        <w:rPr>
          <w:rFonts w:cs="Arial"/>
          <w:sz w:val="22"/>
        </w:rPr>
        <w:t>Any notices sent under this Agreement must be in writing.</w:t>
      </w:r>
    </w:p>
    <w:p w14:paraId="7784AE23" w14:textId="77777777" w:rsidR="00341193" w:rsidRPr="006020D8" w:rsidRDefault="00341193" w:rsidP="002F1FB5">
      <w:pPr>
        <w:pStyle w:val="Level2Number"/>
        <w:spacing w:line="360" w:lineRule="auto"/>
        <w:ind w:left="567" w:hanging="567"/>
        <w:rPr>
          <w:rFonts w:cs="Arial"/>
          <w:sz w:val="22"/>
        </w:rPr>
      </w:pPr>
      <w:r w:rsidRPr="006020D8">
        <w:rPr>
          <w:rFonts w:cs="Arial"/>
          <w:sz w:val="22"/>
        </w:rPr>
        <w:t>The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2614"/>
        <w:gridCol w:w="3096"/>
      </w:tblGrid>
      <w:tr w:rsidR="00341193" w:rsidRPr="006020D8" w14:paraId="70123E83" w14:textId="77777777" w:rsidTr="002B2A0F">
        <w:trPr>
          <w:cantSplit/>
          <w:trHeight w:val="799"/>
          <w:tblHeader/>
        </w:trPr>
        <w:tc>
          <w:tcPr>
            <w:tcW w:w="2659" w:type="dxa"/>
            <w:shd w:val="clear" w:color="auto" w:fill="D9D9D9"/>
          </w:tcPr>
          <w:p w14:paraId="3819688E" w14:textId="77777777" w:rsidR="00341193" w:rsidRPr="006020D8" w:rsidRDefault="00341193" w:rsidP="002F1FB5">
            <w:pPr>
              <w:pStyle w:val="Body1"/>
              <w:spacing w:after="120" w:line="360" w:lineRule="auto"/>
              <w:ind w:left="83"/>
              <w:rPr>
                <w:rFonts w:ascii="Arial" w:hAnsi="Arial" w:cs="Arial"/>
                <w:b/>
                <w:sz w:val="22"/>
                <w:szCs w:val="22"/>
              </w:rPr>
            </w:pPr>
            <w:r w:rsidRPr="006020D8">
              <w:rPr>
                <w:rFonts w:ascii="Arial" w:hAnsi="Arial" w:cs="Arial"/>
                <w:b/>
                <w:sz w:val="22"/>
                <w:szCs w:val="22"/>
              </w:rPr>
              <w:t>Manner of Delivery</w:t>
            </w:r>
          </w:p>
        </w:tc>
        <w:tc>
          <w:tcPr>
            <w:tcW w:w="2636" w:type="dxa"/>
            <w:shd w:val="clear" w:color="auto" w:fill="D9D9D9"/>
          </w:tcPr>
          <w:p w14:paraId="41CCE288" w14:textId="77777777" w:rsidR="00341193" w:rsidRPr="006020D8" w:rsidRDefault="00341193" w:rsidP="002F1FB5">
            <w:pPr>
              <w:pStyle w:val="Body1"/>
              <w:spacing w:after="0" w:line="360" w:lineRule="auto"/>
              <w:ind w:left="51"/>
              <w:rPr>
                <w:rFonts w:ascii="Arial" w:hAnsi="Arial" w:cs="Arial"/>
                <w:b/>
                <w:sz w:val="22"/>
                <w:szCs w:val="22"/>
              </w:rPr>
            </w:pPr>
            <w:r w:rsidRPr="006020D8">
              <w:rPr>
                <w:rFonts w:ascii="Arial" w:hAnsi="Arial" w:cs="Arial"/>
                <w:b/>
                <w:sz w:val="22"/>
                <w:szCs w:val="22"/>
              </w:rPr>
              <w:t xml:space="preserve">Deemed time of service </w:t>
            </w:r>
          </w:p>
        </w:tc>
        <w:tc>
          <w:tcPr>
            <w:tcW w:w="3126" w:type="dxa"/>
            <w:shd w:val="clear" w:color="auto" w:fill="D9D9D9"/>
          </w:tcPr>
          <w:p w14:paraId="6C1B582A" w14:textId="77777777" w:rsidR="00341193" w:rsidRPr="006020D8" w:rsidRDefault="00341193" w:rsidP="002F1FB5">
            <w:pPr>
              <w:pStyle w:val="Body1"/>
              <w:spacing w:after="120" w:line="360" w:lineRule="auto"/>
              <w:ind w:left="58"/>
              <w:rPr>
                <w:rFonts w:ascii="Arial" w:hAnsi="Arial" w:cs="Arial"/>
                <w:b/>
                <w:sz w:val="22"/>
                <w:szCs w:val="22"/>
              </w:rPr>
            </w:pPr>
            <w:r w:rsidRPr="006020D8">
              <w:rPr>
                <w:rFonts w:ascii="Arial" w:hAnsi="Arial" w:cs="Arial"/>
                <w:b/>
                <w:sz w:val="22"/>
                <w:szCs w:val="22"/>
              </w:rPr>
              <w:t>Proof of service</w:t>
            </w:r>
          </w:p>
        </w:tc>
      </w:tr>
      <w:tr w:rsidR="00341193" w:rsidRPr="006020D8" w14:paraId="6E3D0FC5" w14:textId="77777777" w:rsidTr="002B2A0F">
        <w:trPr>
          <w:cantSplit/>
        </w:trPr>
        <w:tc>
          <w:tcPr>
            <w:tcW w:w="2659" w:type="dxa"/>
          </w:tcPr>
          <w:p w14:paraId="06F52027" w14:textId="77777777" w:rsidR="00341193" w:rsidRPr="006020D8" w:rsidRDefault="00341193" w:rsidP="002F1FB5">
            <w:pPr>
              <w:pStyle w:val="Body1"/>
              <w:spacing w:line="360" w:lineRule="auto"/>
              <w:ind w:left="83"/>
              <w:rPr>
                <w:rFonts w:ascii="Arial" w:hAnsi="Arial" w:cs="Arial"/>
                <w:bCs/>
                <w:iCs/>
                <w:sz w:val="22"/>
                <w:szCs w:val="22"/>
              </w:rPr>
            </w:pPr>
            <w:r w:rsidRPr="006020D8">
              <w:rPr>
                <w:rFonts w:ascii="Arial" w:hAnsi="Arial" w:cs="Arial"/>
                <w:bCs/>
                <w:iCs/>
                <w:sz w:val="22"/>
                <w:szCs w:val="22"/>
              </w:rPr>
              <w:t xml:space="preserve">Email </w:t>
            </w:r>
          </w:p>
        </w:tc>
        <w:tc>
          <w:tcPr>
            <w:tcW w:w="2636" w:type="dxa"/>
          </w:tcPr>
          <w:p w14:paraId="04DF35B0"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t>9.00am on the first Working Day after sending</w:t>
            </w:r>
          </w:p>
        </w:tc>
        <w:tc>
          <w:tcPr>
            <w:tcW w:w="3126" w:type="dxa"/>
          </w:tcPr>
          <w:p w14:paraId="021B594A" w14:textId="77777777" w:rsidR="00341193" w:rsidRPr="006020D8" w:rsidRDefault="00341193" w:rsidP="002F1FB5">
            <w:pPr>
              <w:pStyle w:val="Body1"/>
              <w:spacing w:line="360" w:lineRule="auto"/>
              <w:ind w:left="58"/>
              <w:rPr>
                <w:rFonts w:ascii="Arial" w:hAnsi="Arial" w:cs="Arial"/>
                <w:bCs/>
                <w:iCs/>
                <w:sz w:val="22"/>
                <w:szCs w:val="22"/>
              </w:rPr>
            </w:pPr>
            <w:r w:rsidRPr="006020D8">
              <w:rPr>
                <w:rFonts w:ascii="Arial" w:hAnsi="Arial" w:cs="Arial"/>
                <w:bCs/>
                <w:iCs/>
                <w:sz w:val="22"/>
                <w:szCs w:val="22"/>
              </w:rPr>
              <w:t xml:space="preserve">Dispatched as a pdf attachment to an e-mail to the correct e-mail address without any error message. </w:t>
            </w:r>
          </w:p>
        </w:tc>
      </w:tr>
      <w:tr w:rsidR="00341193" w:rsidRPr="006020D8" w14:paraId="3B615662" w14:textId="77777777" w:rsidTr="002B2A0F">
        <w:trPr>
          <w:cantSplit/>
        </w:trPr>
        <w:tc>
          <w:tcPr>
            <w:tcW w:w="2659" w:type="dxa"/>
            <w:shd w:val="clear" w:color="auto" w:fill="FFFFFF"/>
          </w:tcPr>
          <w:p w14:paraId="3792F8FF"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lastRenderedPageBreak/>
              <w:t>Personal delivery</w:t>
            </w:r>
          </w:p>
        </w:tc>
        <w:tc>
          <w:tcPr>
            <w:tcW w:w="2636" w:type="dxa"/>
          </w:tcPr>
          <w:p w14:paraId="1C6725EE"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t>On delivery, provided delivery is between 9.00am and 5.00pm on a Working Day. Otherwise, delivery will occur at 9.00am on the next Working Day.</w:t>
            </w:r>
          </w:p>
        </w:tc>
        <w:tc>
          <w:tcPr>
            <w:tcW w:w="3126" w:type="dxa"/>
          </w:tcPr>
          <w:p w14:paraId="3C26E664" w14:textId="77777777" w:rsidR="00341193" w:rsidRPr="006020D8" w:rsidRDefault="00341193" w:rsidP="007F537D">
            <w:pPr>
              <w:pStyle w:val="Body1"/>
              <w:spacing w:after="120" w:line="360" w:lineRule="auto"/>
              <w:ind w:left="51"/>
              <w:rPr>
                <w:rFonts w:ascii="Arial" w:hAnsi="Arial" w:cs="Arial"/>
                <w:bCs/>
                <w:iCs/>
                <w:sz w:val="22"/>
                <w:szCs w:val="22"/>
              </w:rPr>
            </w:pPr>
            <w:r w:rsidRPr="006020D8">
              <w:rPr>
                <w:rFonts w:ascii="Arial" w:hAnsi="Arial" w:cs="Arial"/>
                <w:bCs/>
                <w:iCs/>
                <w:sz w:val="22"/>
                <w:szCs w:val="22"/>
              </w:rPr>
              <w:t>Properly addressed and delivered as evidenced by</w:t>
            </w:r>
            <w:r w:rsidR="007F537D">
              <w:rPr>
                <w:rFonts w:ascii="Arial" w:hAnsi="Arial" w:cs="Arial"/>
                <w:bCs/>
                <w:iCs/>
                <w:sz w:val="22"/>
                <w:szCs w:val="22"/>
              </w:rPr>
              <w:t xml:space="preserve"> </w:t>
            </w:r>
            <w:r w:rsidRPr="006020D8">
              <w:rPr>
                <w:rFonts w:ascii="Arial" w:hAnsi="Arial" w:cs="Arial"/>
                <w:bCs/>
                <w:iCs/>
                <w:sz w:val="22"/>
                <w:szCs w:val="22"/>
              </w:rPr>
              <w:t>signature of a delivery receipt</w:t>
            </w:r>
            <w:r w:rsidR="007F537D">
              <w:rPr>
                <w:rFonts w:ascii="Arial" w:hAnsi="Arial" w:cs="Arial"/>
                <w:bCs/>
                <w:iCs/>
                <w:sz w:val="22"/>
                <w:szCs w:val="22"/>
              </w:rPr>
              <w:t>.</w:t>
            </w:r>
            <w:r w:rsidRPr="006020D8">
              <w:rPr>
                <w:rFonts w:ascii="Arial" w:hAnsi="Arial" w:cs="Arial"/>
                <w:bCs/>
                <w:iCs/>
                <w:sz w:val="22"/>
                <w:szCs w:val="22"/>
              </w:rPr>
              <w:t xml:space="preserve"> </w:t>
            </w:r>
          </w:p>
        </w:tc>
      </w:tr>
      <w:tr w:rsidR="00341193" w:rsidRPr="006020D8" w14:paraId="296996E9" w14:textId="77777777" w:rsidTr="002B2A0F">
        <w:trPr>
          <w:cantSplit/>
        </w:trPr>
        <w:tc>
          <w:tcPr>
            <w:tcW w:w="2659" w:type="dxa"/>
          </w:tcPr>
          <w:p w14:paraId="203BAF17"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t xml:space="preserve">Prepaid, </w:t>
            </w:r>
            <w:r w:rsidRPr="006020D8">
              <w:rPr>
                <w:rFonts w:ascii="Arial" w:hAnsi="Arial" w:cs="Arial"/>
                <w:sz w:val="22"/>
                <w:szCs w:val="22"/>
              </w:rPr>
              <w:t>Royal Mail Signed For™ 1</w:t>
            </w:r>
            <w:r w:rsidRPr="006020D8">
              <w:rPr>
                <w:rFonts w:ascii="Arial" w:hAnsi="Arial" w:cs="Arial"/>
                <w:sz w:val="22"/>
                <w:szCs w:val="22"/>
                <w:vertAlign w:val="superscript"/>
              </w:rPr>
              <w:t>st</w:t>
            </w:r>
            <w:r w:rsidRPr="006020D8">
              <w:rPr>
                <w:rFonts w:ascii="Arial" w:hAnsi="Arial" w:cs="Arial"/>
                <w:sz w:val="22"/>
                <w:szCs w:val="22"/>
              </w:rPr>
              <w:t xml:space="preserve"> Class</w:t>
            </w:r>
            <w:r w:rsidRPr="006020D8">
              <w:rPr>
                <w:rFonts w:ascii="Arial" w:hAnsi="Arial" w:cs="Arial"/>
                <w:bCs/>
                <w:iCs/>
                <w:sz w:val="22"/>
                <w:szCs w:val="22"/>
              </w:rPr>
              <w:t xml:space="preserve"> or other prepaid, next working day service providing proof of delivery.</w:t>
            </w:r>
          </w:p>
        </w:tc>
        <w:tc>
          <w:tcPr>
            <w:tcW w:w="2636" w:type="dxa"/>
          </w:tcPr>
          <w:p w14:paraId="2CB8D5C1"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49ED2321" w14:textId="77777777" w:rsidR="00341193" w:rsidRPr="006020D8" w:rsidRDefault="00341193" w:rsidP="002F1FB5">
            <w:pPr>
              <w:pStyle w:val="Body1"/>
              <w:spacing w:after="120" w:line="360" w:lineRule="auto"/>
              <w:ind w:left="51"/>
              <w:rPr>
                <w:rFonts w:ascii="Arial" w:hAnsi="Arial" w:cs="Arial"/>
                <w:bCs/>
                <w:iCs/>
                <w:sz w:val="22"/>
                <w:szCs w:val="22"/>
              </w:rPr>
            </w:pPr>
            <w:r w:rsidRPr="006020D8">
              <w:rPr>
                <w:rFonts w:ascii="Arial" w:hAnsi="Arial" w:cs="Arial"/>
                <w:bCs/>
                <w:iCs/>
                <w:sz w:val="22"/>
                <w:szCs w:val="22"/>
              </w:rPr>
              <w:t>Properly addressed prepaid and delivered as evidenced by signature of a delivery receipt</w:t>
            </w:r>
            <w:r w:rsidR="007F537D">
              <w:rPr>
                <w:rFonts w:ascii="Arial" w:hAnsi="Arial" w:cs="Arial"/>
                <w:bCs/>
                <w:iCs/>
                <w:sz w:val="22"/>
                <w:szCs w:val="22"/>
              </w:rPr>
              <w:t>.</w:t>
            </w:r>
          </w:p>
        </w:tc>
      </w:tr>
    </w:tbl>
    <w:p w14:paraId="52CF2E07" w14:textId="77777777" w:rsidR="00341193" w:rsidRPr="006020D8" w:rsidRDefault="00341193" w:rsidP="002F1FB5">
      <w:pPr>
        <w:pStyle w:val="Heading2"/>
        <w:spacing w:line="360" w:lineRule="auto"/>
        <w:ind w:left="0"/>
        <w:rPr>
          <w:rFonts w:cs="Arial"/>
          <w:sz w:val="22"/>
        </w:rPr>
      </w:pPr>
    </w:p>
    <w:p w14:paraId="7125A406" w14:textId="77777777" w:rsidR="00341193" w:rsidRPr="006020D8" w:rsidRDefault="00341193" w:rsidP="002B2A0F">
      <w:pPr>
        <w:pStyle w:val="Level2Number"/>
        <w:keepNext/>
        <w:keepLines/>
        <w:spacing w:line="360" w:lineRule="auto"/>
        <w:ind w:left="567" w:hanging="567"/>
        <w:rPr>
          <w:rFonts w:cs="Arial"/>
          <w:sz w:val="22"/>
        </w:rPr>
      </w:pPr>
      <w:r w:rsidRPr="006020D8">
        <w:rPr>
          <w:rFonts w:cs="Arial"/>
          <w:sz w:val="22"/>
        </w:rPr>
        <w:t xml:space="preserve">Notices shall be sent to the addresses set out below or at such other address as the relevant </w:t>
      </w:r>
      <w:r w:rsidR="008A38AB">
        <w:rPr>
          <w:rFonts w:cs="Arial"/>
          <w:sz w:val="22"/>
        </w:rPr>
        <w:t>P</w:t>
      </w:r>
      <w:r w:rsidRPr="006020D8">
        <w:rPr>
          <w:rFonts w:cs="Arial"/>
          <w:sz w:val="22"/>
        </w:rPr>
        <w:t xml:space="preserve">arty may give notice to the other </w:t>
      </w:r>
      <w:r w:rsidR="008A38AB">
        <w:rPr>
          <w:rFonts w:cs="Arial"/>
          <w:sz w:val="22"/>
        </w:rPr>
        <w:t>P</w:t>
      </w:r>
      <w:r w:rsidRPr="006020D8">
        <w:rPr>
          <w:rFonts w:cs="Arial"/>
          <w:sz w:val="22"/>
        </w:rPr>
        <w:t>arty for the purpose of service of notices under this Agreement: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34"/>
        <w:gridCol w:w="2887"/>
      </w:tblGrid>
      <w:tr w:rsidR="00341193" w:rsidRPr="006020D8" w14:paraId="334A387F" w14:textId="77777777" w:rsidTr="002B2A0F">
        <w:trPr>
          <w:cantSplit/>
        </w:trPr>
        <w:tc>
          <w:tcPr>
            <w:tcW w:w="2648" w:type="dxa"/>
            <w:tcBorders>
              <w:top w:val="nil"/>
              <w:left w:val="nil"/>
            </w:tcBorders>
          </w:tcPr>
          <w:p w14:paraId="4C126015" w14:textId="77777777" w:rsidR="00341193" w:rsidRPr="006020D8" w:rsidRDefault="00341193" w:rsidP="002B2A0F">
            <w:pPr>
              <w:pStyle w:val="Body4"/>
              <w:keepNext/>
              <w:keepLines/>
              <w:spacing w:after="120" w:line="360" w:lineRule="auto"/>
              <w:ind w:left="0"/>
              <w:rPr>
                <w:rFonts w:ascii="Arial" w:hAnsi="Arial" w:cs="Arial"/>
                <w:bCs/>
                <w:iCs/>
                <w:sz w:val="22"/>
                <w:szCs w:val="22"/>
              </w:rPr>
            </w:pPr>
          </w:p>
        </w:tc>
        <w:tc>
          <w:tcPr>
            <w:tcW w:w="2858" w:type="dxa"/>
            <w:shd w:val="clear" w:color="auto" w:fill="D9D9D9"/>
          </w:tcPr>
          <w:p w14:paraId="77FCE0AA" w14:textId="77777777" w:rsidR="00341193" w:rsidRPr="006020D8" w:rsidRDefault="00E459C6" w:rsidP="002B2A0F">
            <w:pPr>
              <w:pStyle w:val="Body4"/>
              <w:keepNext/>
              <w:keepLines/>
              <w:spacing w:after="120" w:line="360" w:lineRule="auto"/>
              <w:ind w:left="0"/>
              <w:rPr>
                <w:rFonts w:ascii="Arial" w:hAnsi="Arial" w:cs="Arial"/>
                <w:b/>
                <w:bCs/>
                <w:iCs/>
                <w:sz w:val="22"/>
                <w:szCs w:val="22"/>
              </w:rPr>
            </w:pPr>
            <w:r>
              <w:rPr>
                <w:rFonts w:ascii="Arial" w:hAnsi="Arial" w:cs="Arial"/>
                <w:b/>
                <w:bCs/>
                <w:iCs/>
                <w:sz w:val="22"/>
                <w:szCs w:val="22"/>
              </w:rPr>
              <w:t>Supplier</w:t>
            </w:r>
          </w:p>
        </w:tc>
        <w:tc>
          <w:tcPr>
            <w:tcW w:w="2915" w:type="dxa"/>
            <w:shd w:val="clear" w:color="auto" w:fill="D9D9D9"/>
          </w:tcPr>
          <w:p w14:paraId="3B43CE32" w14:textId="77777777" w:rsidR="00341193" w:rsidRPr="006020D8" w:rsidRDefault="00E459C6" w:rsidP="002B2A0F">
            <w:pPr>
              <w:pStyle w:val="Body4"/>
              <w:keepNext/>
              <w:keepLines/>
              <w:spacing w:after="120" w:line="360" w:lineRule="auto"/>
              <w:ind w:left="0"/>
              <w:rPr>
                <w:rFonts w:ascii="Arial" w:hAnsi="Arial" w:cs="Arial"/>
                <w:b/>
                <w:bCs/>
                <w:iCs/>
                <w:sz w:val="22"/>
                <w:szCs w:val="22"/>
              </w:rPr>
            </w:pPr>
            <w:r>
              <w:rPr>
                <w:rFonts w:ascii="Arial" w:hAnsi="Arial" w:cs="Arial"/>
                <w:b/>
                <w:bCs/>
                <w:iCs/>
                <w:sz w:val="22"/>
                <w:szCs w:val="22"/>
              </w:rPr>
              <w:t>Buyer</w:t>
            </w:r>
          </w:p>
        </w:tc>
      </w:tr>
      <w:tr w:rsidR="00341193" w:rsidRPr="006020D8" w14:paraId="50FC0C2C" w14:textId="77777777" w:rsidTr="002B2A0F">
        <w:trPr>
          <w:cantSplit/>
        </w:trPr>
        <w:tc>
          <w:tcPr>
            <w:tcW w:w="2648" w:type="dxa"/>
            <w:shd w:val="clear" w:color="auto" w:fill="D9D9D9"/>
          </w:tcPr>
          <w:p w14:paraId="41661BEE" w14:textId="77777777" w:rsidR="00341193" w:rsidRPr="006020D8" w:rsidRDefault="00341193" w:rsidP="002B2A0F">
            <w:pPr>
              <w:pStyle w:val="Body4"/>
              <w:keepNext/>
              <w:keepLines/>
              <w:spacing w:after="120" w:line="360" w:lineRule="auto"/>
              <w:ind w:left="0"/>
              <w:rPr>
                <w:rFonts w:ascii="Arial" w:hAnsi="Arial" w:cs="Arial"/>
                <w:b/>
                <w:bCs/>
                <w:iCs/>
                <w:sz w:val="22"/>
                <w:szCs w:val="22"/>
              </w:rPr>
            </w:pPr>
            <w:r w:rsidRPr="006020D8">
              <w:rPr>
                <w:rFonts w:ascii="Arial" w:hAnsi="Arial" w:cs="Arial"/>
                <w:b/>
                <w:bCs/>
                <w:iCs/>
                <w:sz w:val="22"/>
                <w:szCs w:val="22"/>
              </w:rPr>
              <w:t>Contact</w:t>
            </w:r>
          </w:p>
        </w:tc>
        <w:tc>
          <w:tcPr>
            <w:tcW w:w="2858" w:type="dxa"/>
          </w:tcPr>
          <w:p w14:paraId="054A515B" w14:textId="77777777" w:rsidR="00341193" w:rsidRPr="006020D8" w:rsidRDefault="00341193" w:rsidP="002B2A0F">
            <w:pPr>
              <w:pStyle w:val="Body4"/>
              <w:keepNext/>
              <w:keepLines/>
              <w:spacing w:after="120" w:line="360" w:lineRule="auto"/>
              <w:ind w:left="0"/>
              <w:rPr>
                <w:rFonts w:ascii="Arial" w:hAnsi="Arial" w:cs="Arial"/>
                <w:bCs/>
                <w:iCs/>
                <w:sz w:val="22"/>
                <w:szCs w:val="22"/>
              </w:rPr>
            </w:pPr>
          </w:p>
        </w:tc>
        <w:tc>
          <w:tcPr>
            <w:tcW w:w="2915" w:type="dxa"/>
          </w:tcPr>
          <w:p w14:paraId="0F1FC603" w14:textId="77777777" w:rsidR="00341193" w:rsidRPr="006020D8" w:rsidRDefault="00341193" w:rsidP="002B2A0F">
            <w:pPr>
              <w:pStyle w:val="Body4"/>
              <w:keepNext/>
              <w:keepLines/>
              <w:spacing w:after="120" w:line="360" w:lineRule="auto"/>
              <w:ind w:left="0"/>
              <w:rPr>
                <w:rFonts w:ascii="Arial" w:hAnsi="Arial" w:cs="Arial"/>
                <w:bCs/>
                <w:iCs/>
                <w:sz w:val="22"/>
                <w:szCs w:val="22"/>
              </w:rPr>
            </w:pPr>
          </w:p>
        </w:tc>
      </w:tr>
      <w:tr w:rsidR="00341193" w:rsidRPr="006020D8" w14:paraId="36AC16B2" w14:textId="77777777" w:rsidTr="002B2A0F">
        <w:trPr>
          <w:cantSplit/>
          <w:trHeight w:val="85"/>
        </w:trPr>
        <w:tc>
          <w:tcPr>
            <w:tcW w:w="2648" w:type="dxa"/>
            <w:shd w:val="clear" w:color="auto" w:fill="D9D9D9"/>
          </w:tcPr>
          <w:p w14:paraId="706BDED4" w14:textId="77777777" w:rsidR="00341193" w:rsidRPr="006020D8" w:rsidRDefault="00341193" w:rsidP="002B2A0F">
            <w:pPr>
              <w:pStyle w:val="Body4"/>
              <w:keepNext/>
              <w:keepLines/>
              <w:spacing w:after="120" w:line="360" w:lineRule="auto"/>
              <w:ind w:left="0"/>
              <w:rPr>
                <w:rFonts w:ascii="Arial" w:hAnsi="Arial" w:cs="Arial"/>
                <w:b/>
                <w:bCs/>
                <w:iCs/>
                <w:sz w:val="22"/>
                <w:szCs w:val="22"/>
              </w:rPr>
            </w:pPr>
            <w:r w:rsidRPr="006020D8">
              <w:rPr>
                <w:rFonts w:ascii="Arial" w:hAnsi="Arial" w:cs="Arial"/>
                <w:b/>
                <w:bCs/>
                <w:iCs/>
                <w:sz w:val="22"/>
                <w:szCs w:val="22"/>
              </w:rPr>
              <w:t>Address</w:t>
            </w:r>
          </w:p>
        </w:tc>
        <w:tc>
          <w:tcPr>
            <w:tcW w:w="2858" w:type="dxa"/>
          </w:tcPr>
          <w:p w14:paraId="75506BF7" w14:textId="77777777" w:rsidR="00341193" w:rsidRPr="006020D8" w:rsidRDefault="00341193" w:rsidP="002B2A0F">
            <w:pPr>
              <w:pStyle w:val="Body4"/>
              <w:keepNext/>
              <w:keepLines/>
              <w:spacing w:after="120" w:line="360" w:lineRule="auto"/>
              <w:ind w:left="0"/>
              <w:rPr>
                <w:rFonts w:ascii="Arial" w:hAnsi="Arial" w:cs="Arial"/>
                <w:bCs/>
                <w:iCs/>
                <w:sz w:val="22"/>
                <w:szCs w:val="22"/>
              </w:rPr>
            </w:pPr>
          </w:p>
        </w:tc>
        <w:tc>
          <w:tcPr>
            <w:tcW w:w="2915" w:type="dxa"/>
          </w:tcPr>
          <w:p w14:paraId="294AD3CD" w14:textId="77777777" w:rsidR="00341193" w:rsidRPr="006020D8" w:rsidRDefault="00341193" w:rsidP="002B2A0F">
            <w:pPr>
              <w:pStyle w:val="Body4"/>
              <w:keepNext/>
              <w:keepLines/>
              <w:spacing w:after="120" w:line="360" w:lineRule="auto"/>
              <w:ind w:left="0"/>
              <w:rPr>
                <w:rFonts w:ascii="Arial" w:hAnsi="Arial" w:cs="Arial"/>
                <w:bCs/>
                <w:iCs/>
                <w:sz w:val="22"/>
                <w:szCs w:val="22"/>
              </w:rPr>
            </w:pPr>
          </w:p>
        </w:tc>
      </w:tr>
      <w:tr w:rsidR="00341193" w:rsidRPr="006020D8" w14:paraId="69B9B389" w14:textId="77777777" w:rsidTr="002B2A0F">
        <w:trPr>
          <w:cantSplit/>
        </w:trPr>
        <w:tc>
          <w:tcPr>
            <w:tcW w:w="2648" w:type="dxa"/>
            <w:shd w:val="clear" w:color="auto" w:fill="D9D9D9"/>
          </w:tcPr>
          <w:p w14:paraId="02EF7F7D" w14:textId="77777777" w:rsidR="00341193" w:rsidRPr="006020D8" w:rsidRDefault="00341193" w:rsidP="002F1FB5">
            <w:pPr>
              <w:pStyle w:val="Body4"/>
              <w:spacing w:after="120" w:line="360" w:lineRule="auto"/>
              <w:ind w:left="0"/>
              <w:rPr>
                <w:rFonts w:ascii="Arial" w:hAnsi="Arial" w:cs="Arial"/>
                <w:b/>
                <w:bCs/>
                <w:iCs/>
                <w:sz w:val="22"/>
                <w:szCs w:val="22"/>
              </w:rPr>
            </w:pPr>
            <w:r w:rsidRPr="006020D8">
              <w:rPr>
                <w:rFonts w:ascii="Arial" w:hAnsi="Arial" w:cs="Arial"/>
                <w:b/>
                <w:bCs/>
                <w:iCs/>
                <w:sz w:val="22"/>
                <w:szCs w:val="22"/>
              </w:rPr>
              <w:t>Email</w:t>
            </w:r>
          </w:p>
        </w:tc>
        <w:tc>
          <w:tcPr>
            <w:tcW w:w="2858" w:type="dxa"/>
          </w:tcPr>
          <w:p w14:paraId="38FA8333" w14:textId="77777777" w:rsidR="00341193" w:rsidRPr="006020D8" w:rsidRDefault="00341193" w:rsidP="002F1FB5">
            <w:pPr>
              <w:pStyle w:val="Body4"/>
              <w:spacing w:after="120" w:line="360" w:lineRule="auto"/>
              <w:ind w:left="0"/>
              <w:rPr>
                <w:rFonts w:ascii="Arial" w:hAnsi="Arial" w:cs="Arial"/>
                <w:bCs/>
                <w:iCs/>
                <w:sz w:val="22"/>
                <w:szCs w:val="22"/>
              </w:rPr>
            </w:pPr>
          </w:p>
        </w:tc>
        <w:tc>
          <w:tcPr>
            <w:tcW w:w="2915" w:type="dxa"/>
          </w:tcPr>
          <w:p w14:paraId="7D881C7C" w14:textId="77777777" w:rsidR="00341193" w:rsidRPr="006020D8" w:rsidRDefault="00341193" w:rsidP="002F1FB5">
            <w:pPr>
              <w:pStyle w:val="Body4"/>
              <w:spacing w:after="120" w:line="360" w:lineRule="auto"/>
              <w:ind w:left="0"/>
              <w:rPr>
                <w:rFonts w:ascii="Arial" w:hAnsi="Arial" w:cs="Arial"/>
                <w:bCs/>
                <w:iCs/>
                <w:sz w:val="22"/>
                <w:szCs w:val="22"/>
              </w:rPr>
            </w:pPr>
          </w:p>
        </w:tc>
      </w:tr>
    </w:tbl>
    <w:p w14:paraId="14297D97" w14:textId="77777777" w:rsidR="00341193" w:rsidRPr="006020D8" w:rsidRDefault="00341193" w:rsidP="002F1FB5">
      <w:pPr>
        <w:pStyle w:val="Heading2"/>
        <w:spacing w:after="120" w:line="360" w:lineRule="auto"/>
        <w:ind w:left="0"/>
        <w:rPr>
          <w:rFonts w:cs="Arial"/>
          <w:sz w:val="22"/>
        </w:rPr>
      </w:pPr>
    </w:p>
    <w:p w14:paraId="16C3D623" w14:textId="77777777" w:rsidR="00341193" w:rsidRPr="006020D8" w:rsidRDefault="00341193" w:rsidP="002F1FB5">
      <w:pPr>
        <w:pStyle w:val="Level2Number"/>
        <w:spacing w:line="360" w:lineRule="auto"/>
        <w:ind w:left="567" w:hanging="567"/>
        <w:rPr>
          <w:rFonts w:cs="Arial"/>
          <w:sz w:val="22"/>
        </w:rPr>
      </w:pPr>
      <w:r w:rsidRPr="006020D8">
        <w:rPr>
          <w:rFonts w:cs="Arial"/>
          <w:sz w:val="22"/>
        </w:rPr>
        <w:t xml:space="preserve">This Clause </w:t>
      </w:r>
      <w:r w:rsidR="00365D42">
        <w:rPr>
          <w:rFonts w:cs="Arial"/>
          <w:sz w:val="22"/>
        </w:rPr>
        <w:t>8</w:t>
      </w:r>
      <w:r w:rsidRPr="006020D8">
        <w:rPr>
          <w:rFonts w:cs="Arial"/>
          <w:sz w:val="22"/>
        </w:rPr>
        <w:t xml:space="preserve"> does not apply to the service of any proceedings or other documents in any legal action or other method of dispute resolution.</w:t>
      </w:r>
    </w:p>
    <w:p w14:paraId="71FAACBE" w14:textId="77777777" w:rsidR="00341193" w:rsidRPr="006020D8" w:rsidRDefault="00341193" w:rsidP="002F1FB5">
      <w:pPr>
        <w:pStyle w:val="Level1Heading"/>
        <w:spacing w:line="360" w:lineRule="auto"/>
        <w:ind w:left="567" w:hanging="578"/>
        <w:rPr>
          <w:rFonts w:cs="Arial"/>
          <w:szCs w:val="22"/>
        </w:rPr>
      </w:pPr>
      <w:bookmarkStart w:id="33" w:name="_Toc127759113"/>
      <w:bookmarkStart w:id="34" w:name="_Toc139080597"/>
      <w:bookmarkStart w:id="35" w:name="_Toc359839013"/>
      <w:bookmarkStart w:id="36" w:name="_Ref46569849"/>
      <w:bookmarkStart w:id="37" w:name="_Toc127759122"/>
      <w:bookmarkStart w:id="38" w:name="_Toc139080633"/>
      <w:bookmarkStart w:id="39" w:name="_Ref347425913"/>
      <w:bookmarkStart w:id="40" w:name="_Toc359839022"/>
      <w:r w:rsidRPr="006020D8">
        <w:rPr>
          <w:rFonts w:cs="Arial"/>
          <w:szCs w:val="22"/>
        </w:rPr>
        <w:lastRenderedPageBreak/>
        <w:t>WAIVER AND CUMULATIVE REMEDIES</w:t>
      </w:r>
      <w:bookmarkEnd w:id="33"/>
      <w:bookmarkEnd w:id="34"/>
      <w:bookmarkEnd w:id="35"/>
    </w:p>
    <w:p w14:paraId="38C1DF6C" w14:textId="77777777" w:rsidR="00341193" w:rsidRPr="006020D8" w:rsidRDefault="00341193" w:rsidP="002F1FB5">
      <w:pPr>
        <w:pStyle w:val="Level2Number"/>
        <w:spacing w:line="360" w:lineRule="auto"/>
        <w:ind w:left="567" w:hanging="567"/>
        <w:rPr>
          <w:rFonts w:cs="Arial"/>
          <w:sz w:val="22"/>
        </w:rPr>
      </w:pPr>
      <w:r w:rsidRPr="006020D8">
        <w:rPr>
          <w:rFonts w:cs="Arial"/>
          <w:sz w:val="22"/>
        </w:rPr>
        <w:t>The rights and remedies under this Agreement may be waived only by notice and in a manner that expressly states that a waiver is intended</w:t>
      </w:r>
      <w:r w:rsidR="008A38AB">
        <w:rPr>
          <w:rFonts w:cs="Arial"/>
          <w:sz w:val="22"/>
        </w:rPr>
        <w:t xml:space="preserve"> and what is waived</w:t>
      </w:r>
      <w:r w:rsidRPr="006020D8">
        <w:rPr>
          <w:rFonts w:cs="Arial"/>
          <w:sz w:val="22"/>
        </w:rPr>
        <w:t>.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00A50961" w14:textId="77777777" w:rsidR="00341193" w:rsidRPr="006020D8" w:rsidRDefault="00341193" w:rsidP="002F1FB5">
      <w:pPr>
        <w:pStyle w:val="Level2Number"/>
        <w:spacing w:line="360" w:lineRule="auto"/>
        <w:ind w:left="567" w:hanging="567"/>
        <w:rPr>
          <w:rFonts w:cs="Arial"/>
          <w:sz w:val="22"/>
        </w:rPr>
      </w:pPr>
      <w:r w:rsidRPr="006020D8">
        <w:rPr>
          <w:rFonts w:cs="Arial"/>
          <w:sz w:val="22"/>
        </w:rPr>
        <w:t>Unless otherwise provided in this Agreement, rights and remedies under this Agreement are cumulative and do not exclude any rights or remedies provided by law, in equity or otherwise.</w:t>
      </w:r>
    </w:p>
    <w:p w14:paraId="56658B3B" w14:textId="77777777" w:rsidR="00E53CA3" w:rsidRDefault="00E53CA3" w:rsidP="002F1FB5">
      <w:pPr>
        <w:pStyle w:val="Level1Heading"/>
        <w:spacing w:line="360" w:lineRule="auto"/>
        <w:rPr>
          <w:rFonts w:cs="Arial"/>
          <w:szCs w:val="22"/>
        </w:rPr>
      </w:pPr>
      <w:r>
        <w:rPr>
          <w:rFonts w:cs="Arial"/>
          <w:szCs w:val="22"/>
        </w:rPr>
        <w:t>TERM</w:t>
      </w:r>
    </w:p>
    <w:p w14:paraId="109B2ABB" w14:textId="77777777" w:rsidR="00E53CA3" w:rsidRPr="00E53CA3" w:rsidRDefault="00E53CA3" w:rsidP="004123A6">
      <w:pPr>
        <w:pStyle w:val="Level2Number"/>
        <w:spacing w:line="360" w:lineRule="auto"/>
      </w:pPr>
      <w:r w:rsidRPr="004123A6">
        <w:rPr>
          <w:rFonts w:cs="Arial"/>
          <w:sz w:val="22"/>
        </w:rPr>
        <w:t xml:space="preserve">Each </w:t>
      </w:r>
      <w:r w:rsidR="008A38AB">
        <w:rPr>
          <w:rFonts w:cs="Arial"/>
          <w:sz w:val="22"/>
        </w:rPr>
        <w:t>P</w:t>
      </w:r>
      <w:r w:rsidRPr="004123A6">
        <w:rPr>
          <w:rFonts w:cs="Arial"/>
          <w:sz w:val="22"/>
        </w:rPr>
        <w:t xml:space="preserve">arty's obligations under this Agreement shall continue in full force and effect for period of </w:t>
      </w:r>
      <w:r w:rsidR="001E4DAA" w:rsidRPr="002B2A0F">
        <w:rPr>
          <w:rFonts w:cs="Arial"/>
          <w:sz w:val="22"/>
        </w:rPr>
        <w:t>[  ]</w:t>
      </w:r>
      <w:r w:rsidRPr="004123A6">
        <w:rPr>
          <w:rFonts w:cs="Arial"/>
          <w:sz w:val="22"/>
        </w:rPr>
        <w:t xml:space="preserve"> years from the Effective Date</w:t>
      </w:r>
      <w:r w:rsidR="00591AF0" w:rsidRPr="004123A6">
        <w:rPr>
          <w:rFonts w:cs="Arial"/>
          <w:sz w:val="22"/>
        </w:rPr>
        <w:t>.</w:t>
      </w:r>
    </w:p>
    <w:p w14:paraId="2BC31423" w14:textId="77777777" w:rsidR="00341193" w:rsidRPr="006020D8" w:rsidRDefault="00341193" w:rsidP="002B2A0F">
      <w:pPr>
        <w:pStyle w:val="Level1Heading"/>
        <w:keepLines/>
        <w:spacing w:line="360" w:lineRule="auto"/>
        <w:ind w:left="567" w:hanging="578"/>
        <w:rPr>
          <w:rFonts w:cs="Arial"/>
          <w:szCs w:val="22"/>
        </w:rPr>
      </w:pPr>
      <w:r w:rsidRPr="006020D8">
        <w:rPr>
          <w:rFonts w:cs="Arial"/>
          <w:szCs w:val="22"/>
        </w:rPr>
        <w:lastRenderedPageBreak/>
        <w:t>GOVERNING LAW AND JURISDICTION</w:t>
      </w:r>
      <w:bookmarkEnd w:id="36"/>
      <w:bookmarkEnd w:id="37"/>
      <w:bookmarkEnd w:id="38"/>
      <w:bookmarkEnd w:id="39"/>
      <w:bookmarkEnd w:id="40"/>
    </w:p>
    <w:p w14:paraId="75E85223" w14:textId="77777777" w:rsidR="00341193" w:rsidRPr="006020D8" w:rsidRDefault="00341193" w:rsidP="002B2A0F">
      <w:pPr>
        <w:pStyle w:val="Level2Number"/>
        <w:keepNext/>
        <w:keepLines/>
        <w:spacing w:line="360" w:lineRule="auto"/>
        <w:ind w:left="567" w:hanging="567"/>
        <w:rPr>
          <w:rFonts w:cs="Arial"/>
          <w:sz w:val="22"/>
        </w:rPr>
      </w:pPr>
      <w:r w:rsidRPr="006020D8">
        <w:rPr>
          <w:rFonts w:cs="Arial"/>
          <w:sz w:val="22"/>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CA3F73B" w14:textId="77777777" w:rsidR="00217FC2" w:rsidRPr="00F73B19" w:rsidRDefault="00341193" w:rsidP="002B2A0F">
      <w:pPr>
        <w:pStyle w:val="Level2Number"/>
        <w:keepNext/>
        <w:keepLines/>
        <w:spacing w:line="360" w:lineRule="auto"/>
        <w:ind w:left="567" w:hanging="567"/>
        <w:rPr>
          <w:sz w:val="22"/>
        </w:rPr>
      </w:pPr>
      <w:r w:rsidRPr="00F73B19">
        <w:rPr>
          <w:rFonts w:cs="Arial"/>
          <w:sz w:val="22"/>
        </w:rPr>
        <w:t>The Parties agree that the courts of England and Wales shall have exclusive jurisdiction to settle any dispute or claim (whether contractual or non-contractual) that arises out of or in connection with this Agreement or its subject matter or formation.</w:t>
      </w:r>
    </w:p>
    <w:tbl>
      <w:tblPr>
        <w:tblW w:w="5000" w:type="pct"/>
        <w:tblLook w:val="04A0" w:firstRow="1" w:lastRow="0" w:firstColumn="1" w:lastColumn="0" w:noHBand="0" w:noVBand="1"/>
      </w:tblPr>
      <w:tblGrid>
        <w:gridCol w:w="4514"/>
        <w:gridCol w:w="4515"/>
      </w:tblGrid>
      <w:tr w:rsidR="0061003B" w:rsidRPr="00BD4C3A" w14:paraId="7E28D521" w14:textId="77777777" w:rsidTr="00191E80">
        <w:tc>
          <w:tcPr>
            <w:tcW w:w="2500" w:type="pct"/>
          </w:tcPr>
          <w:p w14:paraId="69508FA3" w14:textId="77777777" w:rsidR="007A2027" w:rsidRDefault="007A2027" w:rsidP="002B2A0F">
            <w:pPr>
              <w:pStyle w:val="XExecution"/>
              <w:keepNext/>
              <w:keepLines/>
              <w:spacing w:line="360" w:lineRule="auto"/>
              <w:rPr>
                <w:rFonts w:ascii="Arial" w:hAnsi="Arial" w:cs="Arial"/>
                <w:szCs w:val="22"/>
              </w:rPr>
            </w:pPr>
          </w:p>
          <w:p w14:paraId="52A34E22" w14:textId="77777777" w:rsidR="0061003B" w:rsidRPr="00BD4C3A" w:rsidRDefault="0061003B" w:rsidP="002B2A0F">
            <w:pPr>
              <w:pStyle w:val="XExecution"/>
              <w:keepNext/>
              <w:keepLines/>
              <w:spacing w:line="360" w:lineRule="auto"/>
              <w:rPr>
                <w:rFonts w:ascii="Arial" w:hAnsi="Arial" w:cs="Arial"/>
                <w:szCs w:val="22"/>
              </w:rPr>
            </w:pPr>
            <w:r w:rsidRPr="00BD4C3A">
              <w:rPr>
                <w:rFonts w:ascii="Arial" w:hAnsi="Arial" w:cs="Arial"/>
                <w:szCs w:val="22"/>
              </w:rPr>
              <w:t xml:space="preserve">Signed by the </w:t>
            </w:r>
            <w:r w:rsidR="00280A1F">
              <w:rPr>
                <w:rFonts w:ascii="Arial" w:hAnsi="Arial" w:cs="Arial"/>
                <w:szCs w:val="22"/>
              </w:rPr>
              <w:t>Buyer</w:t>
            </w:r>
            <w:r w:rsidRPr="00BD4C3A">
              <w:rPr>
                <w:rFonts w:ascii="Arial" w:hAnsi="Arial" w:cs="Arial"/>
                <w:szCs w:val="22"/>
              </w:rPr>
              <w:t xml:space="preserve"> </w:t>
            </w:r>
          </w:p>
          <w:p w14:paraId="5DF95A19" w14:textId="77777777" w:rsidR="0061003B" w:rsidRPr="00BD4C3A" w:rsidRDefault="0061003B" w:rsidP="002B2A0F">
            <w:pPr>
              <w:pStyle w:val="XExecution"/>
              <w:keepNext/>
              <w:keepLines/>
              <w:spacing w:line="360" w:lineRule="auto"/>
              <w:ind w:left="709"/>
              <w:rPr>
                <w:rFonts w:ascii="Arial" w:hAnsi="Arial" w:cs="Arial"/>
                <w:szCs w:val="22"/>
              </w:rPr>
            </w:pPr>
          </w:p>
          <w:p w14:paraId="42025290" w14:textId="77777777" w:rsidR="0061003B" w:rsidRPr="00BD4C3A" w:rsidRDefault="0061003B" w:rsidP="002B2A0F">
            <w:pPr>
              <w:pStyle w:val="XExecution"/>
              <w:keepNext/>
              <w:keepLines/>
              <w:spacing w:line="360" w:lineRule="auto"/>
              <w:rPr>
                <w:rFonts w:ascii="Arial" w:hAnsi="Arial" w:cs="Arial"/>
                <w:szCs w:val="22"/>
              </w:rPr>
            </w:pPr>
          </w:p>
          <w:p w14:paraId="6E264436" w14:textId="77777777" w:rsidR="0061003B" w:rsidRPr="00BD4C3A" w:rsidRDefault="0061003B" w:rsidP="002B2A0F">
            <w:pPr>
              <w:pStyle w:val="XExecution"/>
              <w:keepNext/>
              <w:keepLines/>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4D13CD05" w14:textId="77777777" w:rsidR="007A2027" w:rsidRDefault="007A2027" w:rsidP="002B2A0F">
            <w:pPr>
              <w:pStyle w:val="XExecution"/>
              <w:keepNext/>
              <w:keepLines/>
              <w:spacing w:line="360" w:lineRule="auto"/>
              <w:rPr>
                <w:rFonts w:ascii="Arial" w:hAnsi="Arial" w:cs="Arial"/>
                <w:szCs w:val="22"/>
              </w:rPr>
            </w:pPr>
          </w:p>
          <w:p w14:paraId="0BAD06F8" w14:textId="77777777" w:rsidR="0061003B" w:rsidRPr="002F1FB5" w:rsidRDefault="0061003B" w:rsidP="002B2A0F">
            <w:pPr>
              <w:pStyle w:val="XExecution"/>
              <w:keepNext/>
              <w:keepLines/>
              <w:spacing w:line="360" w:lineRule="auto"/>
              <w:rPr>
                <w:rFonts w:ascii="Arial" w:hAnsi="Arial" w:cs="Arial"/>
                <w:szCs w:val="22"/>
              </w:rPr>
            </w:pPr>
            <w:r w:rsidRPr="002F1FB5">
              <w:rPr>
                <w:rFonts w:ascii="Arial" w:hAnsi="Arial" w:cs="Arial"/>
                <w:szCs w:val="22"/>
              </w:rPr>
              <w:t>Name:</w:t>
            </w:r>
          </w:p>
          <w:p w14:paraId="07F11CE2" w14:textId="77777777" w:rsidR="0061003B" w:rsidRPr="002F1FB5" w:rsidRDefault="0061003B" w:rsidP="002B2A0F">
            <w:pPr>
              <w:pStyle w:val="XExecution"/>
              <w:keepNext/>
              <w:keepLines/>
              <w:spacing w:line="360" w:lineRule="auto"/>
              <w:rPr>
                <w:rFonts w:ascii="Arial" w:hAnsi="Arial" w:cs="Arial"/>
                <w:szCs w:val="22"/>
              </w:rPr>
            </w:pPr>
          </w:p>
          <w:p w14:paraId="47EDB3D6" w14:textId="77777777" w:rsidR="0061003B" w:rsidRPr="002F1FB5" w:rsidRDefault="0061003B" w:rsidP="002B2A0F">
            <w:pPr>
              <w:pStyle w:val="XExecution"/>
              <w:keepNext/>
              <w:keepLines/>
              <w:spacing w:line="360" w:lineRule="auto"/>
              <w:rPr>
                <w:rFonts w:ascii="Arial" w:hAnsi="Arial" w:cs="Arial"/>
                <w:szCs w:val="22"/>
              </w:rPr>
            </w:pPr>
            <w:r w:rsidRPr="002F1FB5">
              <w:rPr>
                <w:rFonts w:ascii="Arial" w:hAnsi="Arial" w:cs="Arial"/>
                <w:szCs w:val="22"/>
              </w:rPr>
              <w:t>Signature:</w:t>
            </w:r>
          </w:p>
          <w:p w14:paraId="0518F941" w14:textId="77777777" w:rsidR="0061003B" w:rsidRPr="002F1FB5" w:rsidRDefault="0061003B" w:rsidP="002B2A0F">
            <w:pPr>
              <w:pStyle w:val="XExecution"/>
              <w:keepNext/>
              <w:keepLines/>
              <w:spacing w:line="360" w:lineRule="auto"/>
              <w:rPr>
                <w:rFonts w:ascii="Arial" w:hAnsi="Arial" w:cs="Arial"/>
                <w:szCs w:val="22"/>
              </w:rPr>
            </w:pPr>
          </w:p>
          <w:p w14:paraId="2A1EE44B" w14:textId="06A8F2DF" w:rsidR="0061003B" w:rsidRPr="002F1FB5" w:rsidRDefault="0061003B" w:rsidP="002B2A0F">
            <w:pPr>
              <w:keepNext/>
              <w:keepLines/>
              <w:spacing w:line="360" w:lineRule="auto"/>
              <w:rPr>
                <w:rFonts w:eastAsia="SimSun"/>
                <w:sz w:val="22"/>
                <w:lang w:eastAsia="zh-CN"/>
              </w:rPr>
            </w:pPr>
            <w:r w:rsidRPr="002F1FB5">
              <w:rPr>
                <w:sz w:val="22"/>
              </w:rPr>
              <w:t xml:space="preserve">Position in </w:t>
            </w:r>
            <w:r w:rsidR="00280A1F">
              <w:rPr>
                <w:sz w:val="22"/>
              </w:rPr>
              <w:t>Buyer</w:t>
            </w:r>
            <w:r w:rsidRPr="002F1FB5">
              <w:rPr>
                <w:sz w:val="22"/>
              </w:rPr>
              <w:t>:</w:t>
            </w:r>
            <w:r w:rsidR="002B2A0F">
              <w:rPr>
                <w:sz w:val="22"/>
              </w:rPr>
              <w:t xml:space="preserve"> </w:t>
            </w:r>
          </w:p>
        </w:tc>
      </w:tr>
    </w:tbl>
    <w:p w14:paraId="7F85428E" w14:textId="77777777" w:rsidR="0061003B" w:rsidRPr="00BD4C3A" w:rsidRDefault="0061003B" w:rsidP="002B2A0F">
      <w:pPr>
        <w:keepNext/>
        <w:keepLines/>
        <w:spacing w:line="360" w:lineRule="auto"/>
      </w:pPr>
    </w:p>
    <w:tbl>
      <w:tblPr>
        <w:tblW w:w="5000" w:type="pct"/>
        <w:tblLook w:val="04A0" w:firstRow="1" w:lastRow="0" w:firstColumn="1" w:lastColumn="0" w:noHBand="0" w:noVBand="1"/>
      </w:tblPr>
      <w:tblGrid>
        <w:gridCol w:w="4514"/>
        <w:gridCol w:w="4515"/>
      </w:tblGrid>
      <w:tr w:rsidR="0061003B" w:rsidRPr="00BD4C3A" w14:paraId="0ED31559" w14:textId="77777777" w:rsidTr="00191E80">
        <w:tc>
          <w:tcPr>
            <w:tcW w:w="2500" w:type="pct"/>
          </w:tcPr>
          <w:p w14:paraId="36572D42" w14:textId="77777777" w:rsidR="007A2027" w:rsidRDefault="007A2027" w:rsidP="002B2A0F">
            <w:pPr>
              <w:pStyle w:val="XExecution"/>
              <w:keepNext/>
              <w:keepLines/>
              <w:spacing w:line="360" w:lineRule="auto"/>
              <w:rPr>
                <w:rFonts w:ascii="Arial" w:hAnsi="Arial" w:cs="Arial"/>
                <w:szCs w:val="22"/>
              </w:rPr>
            </w:pPr>
          </w:p>
          <w:p w14:paraId="49701791" w14:textId="77777777" w:rsidR="007A2027" w:rsidRDefault="007A2027" w:rsidP="002B2A0F">
            <w:pPr>
              <w:pStyle w:val="XExecution"/>
              <w:keepNext/>
              <w:keepLines/>
              <w:spacing w:line="360" w:lineRule="auto"/>
              <w:rPr>
                <w:rFonts w:ascii="Arial" w:hAnsi="Arial" w:cs="Arial"/>
                <w:szCs w:val="22"/>
              </w:rPr>
            </w:pPr>
          </w:p>
          <w:p w14:paraId="6C44E04D" w14:textId="77777777" w:rsidR="0061003B" w:rsidRPr="00BD4C3A" w:rsidRDefault="0061003B" w:rsidP="002B2A0F">
            <w:pPr>
              <w:pStyle w:val="XExecution"/>
              <w:keepNext/>
              <w:keepLines/>
              <w:spacing w:line="360" w:lineRule="auto"/>
              <w:rPr>
                <w:rFonts w:ascii="Arial" w:hAnsi="Arial" w:cs="Arial"/>
                <w:szCs w:val="22"/>
              </w:rPr>
            </w:pPr>
            <w:r w:rsidRPr="00BD4C3A">
              <w:rPr>
                <w:rFonts w:ascii="Arial" w:hAnsi="Arial" w:cs="Arial"/>
                <w:szCs w:val="22"/>
              </w:rPr>
              <w:t xml:space="preserve">Signed by the </w:t>
            </w:r>
            <w:r w:rsidR="00280A1F">
              <w:rPr>
                <w:rFonts w:ascii="Arial" w:hAnsi="Arial" w:cs="Arial"/>
                <w:szCs w:val="22"/>
              </w:rPr>
              <w:t>Supplier</w:t>
            </w:r>
            <w:r w:rsidRPr="00BD4C3A">
              <w:rPr>
                <w:rFonts w:ascii="Arial" w:hAnsi="Arial" w:cs="Arial"/>
                <w:szCs w:val="22"/>
              </w:rPr>
              <w:t xml:space="preserve"> </w:t>
            </w:r>
          </w:p>
          <w:p w14:paraId="295DE6E1" w14:textId="77777777" w:rsidR="0061003B" w:rsidRPr="00BD4C3A" w:rsidRDefault="0061003B" w:rsidP="002B2A0F">
            <w:pPr>
              <w:pStyle w:val="XExecution"/>
              <w:keepNext/>
              <w:keepLines/>
              <w:spacing w:line="360" w:lineRule="auto"/>
              <w:ind w:left="709"/>
              <w:rPr>
                <w:rFonts w:ascii="Arial" w:hAnsi="Arial" w:cs="Arial"/>
                <w:szCs w:val="22"/>
              </w:rPr>
            </w:pPr>
          </w:p>
          <w:p w14:paraId="126F17CA" w14:textId="77777777" w:rsidR="0061003B" w:rsidRPr="00BD4C3A" w:rsidRDefault="0061003B" w:rsidP="002B2A0F">
            <w:pPr>
              <w:pStyle w:val="XExecution"/>
              <w:keepNext/>
              <w:keepLines/>
              <w:spacing w:line="360" w:lineRule="auto"/>
              <w:rPr>
                <w:rFonts w:ascii="Arial" w:hAnsi="Arial" w:cs="Arial"/>
                <w:szCs w:val="22"/>
              </w:rPr>
            </w:pPr>
          </w:p>
          <w:p w14:paraId="4AF04FE3" w14:textId="77777777" w:rsidR="0061003B" w:rsidRPr="00BD4C3A" w:rsidRDefault="0061003B" w:rsidP="002B2A0F">
            <w:pPr>
              <w:pStyle w:val="XExecution"/>
              <w:keepNext/>
              <w:keepLines/>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00359774" w14:textId="77777777" w:rsidR="007A2027" w:rsidRDefault="007A2027" w:rsidP="002B2A0F">
            <w:pPr>
              <w:pStyle w:val="XExecution"/>
              <w:keepNext/>
              <w:keepLines/>
              <w:spacing w:line="360" w:lineRule="auto"/>
              <w:rPr>
                <w:rFonts w:ascii="Arial" w:hAnsi="Arial" w:cs="Arial"/>
                <w:szCs w:val="22"/>
              </w:rPr>
            </w:pPr>
          </w:p>
          <w:p w14:paraId="22FFE468" w14:textId="77777777" w:rsidR="007A2027" w:rsidRDefault="007A2027" w:rsidP="002B2A0F">
            <w:pPr>
              <w:pStyle w:val="XExecution"/>
              <w:keepNext/>
              <w:keepLines/>
              <w:spacing w:line="360" w:lineRule="auto"/>
              <w:rPr>
                <w:rFonts w:ascii="Arial" w:hAnsi="Arial" w:cs="Arial"/>
                <w:szCs w:val="22"/>
              </w:rPr>
            </w:pPr>
          </w:p>
          <w:p w14:paraId="4DEA2427" w14:textId="77777777" w:rsidR="0061003B" w:rsidRPr="002F1FB5" w:rsidRDefault="0061003B" w:rsidP="002B2A0F">
            <w:pPr>
              <w:pStyle w:val="XExecution"/>
              <w:keepNext/>
              <w:keepLines/>
              <w:spacing w:line="360" w:lineRule="auto"/>
              <w:rPr>
                <w:rFonts w:ascii="Arial" w:hAnsi="Arial" w:cs="Arial"/>
                <w:szCs w:val="22"/>
              </w:rPr>
            </w:pPr>
            <w:r w:rsidRPr="002F1FB5">
              <w:rPr>
                <w:rFonts w:ascii="Arial" w:hAnsi="Arial" w:cs="Arial"/>
                <w:szCs w:val="22"/>
              </w:rPr>
              <w:t>Name:</w:t>
            </w:r>
          </w:p>
          <w:p w14:paraId="2A79C123" w14:textId="77777777" w:rsidR="0061003B" w:rsidRPr="002F1FB5" w:rsidRDefault="0061003B" w:rsidP="002B2A0F">
            <w:pPr>
              <w:pStyle w:val="XExecution"/>
              <w:keepNext/>
              <w:keepLines/>
              <w:spacing w:line="360" w:lineRule="auto"/>
              <w:rPr>
                <w:rFonts w:ascii="Arial" w:hAnsi="Arial" w:cs="Arial"/>
                <w:szCs w:val="22"/>
              </w:rPr>
            </w:pPr>
          </w:p>
          <w:p w14:paraId="1BF334CF" w14:textId="77777777" w:rsidR="0061003B" w:rsidRPr="002F1FB5" w:rsidRDefault="0061003B" w:rsidP="002B2A0F">
            <w:pPr>
              <w:pStyle w:val="XExecution"/>
              <w:keepNext/>
              <w:keepLines/>
              <w:spacing w:line="360" w:lineRule="auto"/>
              <w:rPr>
                <w:rFonts w:ascii="Arial" w:hAnsi="Arial" w:cs="Arial"/>
                <w:szCs w:val="22"/>
              </w:rPr>
            </w:pPr>
            <w:r w:rsidRPr="002F1FB5">
              <w:rPr>
                <w:rFonts w:ascii="Arial" w:hAnsi="Arial" w:cs="Arial"/>
                <w:szCs w:val="22"/>
              </w:rPr>
              <w:t>Signature:</w:t>
            </w:r>
          </w:p>
          <w:p w14:paraId="5C3D9B8D" w14:textId="77777777" w:rsidR="0061003B" w:rsidRPr="002F1FB5" w:rsidRDefault="0061003B" w:rsidP="002B2A0F">
            <w:pPr>
              <w:pStyle w:val="XExecution"/>
              <w:keepNext/>
              <w:keepLines/>
              <w:spacing w:line="360" w:lineRule="auto"/>
              <w:rPr>
                <w:rFonts w:ascii="Arial" w:hAnsi="Arial" w:cs="Arial"/>
                <w:szCs w:val="22"/>
              </w:rPr>
            </w:pPr>
          </w:p>
          <w:p w14:paraId="42854C76" w14:textId="77777777" w:rsidR="0061003B" w:rsidRPr="00BD4C3A" w:rsidRDefault="0061003B" w:rsidP="002B2A0F">
            <w:pPr>
              <w:keepNext/>
              <w:keepLines/>
              <w:spacing w:line="360" w:lineRule="auto"/>
              <w:rPr>
                <w:rFonts w:eastAsia="SimSun"/>
                <w:lang w:eastAsia="zh-CN"/>
              </w:rPr>
            </w:pPr>
            <w:r w:rsidRPr="002F1FB5">
              <w:rPr>
                <w:sz w:val="22"/>
              </w:rPr>
              <w:t xml:space="preserve">Position in </w:t>
            </w:r>
            <w:r w:rsidR="00280A1F">
              <w:rPr>
                <w:sz w:val="22"/>
              </w:rPr>
              <w:t>Supplier</w:t>
            </w:r>
            <w:r w:rsidRPr="002F1FB5">
              <w:rPr>
                <w:sz w:val="22"/>
              </w:rPr>
              <w:t>:</w:t>
            </w:r>
          </w:p>
        </w:tc>
      </w:tr>
    </w:tbl>
    <w:p w14:paraId="52E6BFF0" w14:textId="77777777" w:rsidR="0061003B" w:rsidRPr="00BD4C3A" w:rsidRDefault="0061003B" w:rsidP="003C37DF">
      <w:pPr>
        <w:spacing w:line="360" w:lineRule="auto"/>
      </w:pPr>
    </w:p>
    <w:sectPr w:rsidR="0061003B" w:rsidRPr="00BD4C3A" w:rsidSect="00F46804">
      <w:headerReference w:type="even" r:id="rId15"/>
      <w:footerReference w:type="even" r:id="rId16"/>
      <w:footerReference w:type="default" r:id="rId17"/>
      <w:headerReference w:type="first" r:id="rId18"/>
      <w:footerReference w:type="first" r:id="rId19"/>
      <w:pgSz w:w="11909" w:h="16834" w:code="9"/>
      <w:pgMar w:top="1440" w:right="1440" w:bottom="1440" w:left="1440" w:header="720" w:footer="720"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58886" w14:textId="77777777" w:rsidR="004B5EE3" w:rsidRDefault="004B5EE3">
      <w:r>
        <w:separator/>
      </w:r>
    </w:p>
  </w:endnote>
  <w:endnote w:type="continuationSeparator" w:id="0">
    <w:p w14:paraId="3365DFFC" w14:textId="77777777" w:rsidR="004B5EE3" w:rsidRDefault="004B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70E6" w14:textId="67892FB1" w:rsidR="006B0185" w:rsidRPr="00666C51" w:rsidRDefault="006B0185" w:rsidP="00666C51">
    <w:pPr>
      <w:pStyle w:val="Footer"/>
      <w:pBdr>
        <w:top w:val="single" w:sz="6" w:space="1" w:color="auto"/>
      </w:pBdr>
      <w:tabs>
        <w:tab w:val="right" w:pos="9090"/>
      </w:tabs>
      <w:rPr>
        <w:rFonts w:cs="Arial"/>
        <w:iCs/>
        <w:color w:val="BFBFBF"/>
        <w:sz w:val="20"/>
      </w:rPr>
    </w:pPr>
    <w:r>
      <w:rPr>
        <w:rStyle w:val="PageNumber"/>
        <w:rFonts w:cs="Arial"/>
        <w:iCs/>
        <w:color w:val="BFBFBF"/>
        <w:sz w:val="20"/>
      </w:rPr>
      <w:t>V</w:t>
    </w:r>
    <w:r w:rsidRPr="00851672">
      <w:rPr>
        <w:rStyle w:val="PageNumber"/>
        <w:rFonts w:cs="Arial"/>
        <w:iCs/>
        <w:color w:val="BFBFBF"/>
        <w:sz w:val="20"/>
      </w:rPr>
      <w:t>ersion 1.</w:t>
    </w:r>
    <w:r>
      <w:rPr>
        <w:rStyle w:val="PageNumber"/>
        <w:rFonts w:cs="Arial"/>
        <w:iCs/>
        <w:color w:val="BFBFBF"/>
        <w:sz w:val="20"/>
      </w:rPr>
      <w:t>0</w:t>
    </w:r>
    <w:r w:rsidRPr="00851672">
      <w:rPr>
        <w:rFonts w:cs="Arial"/>
        <w:color w:val="BFBFBF"/>
        <w:sz w:val="20"/>
      </w:rPr>
      <w:fldChar w:fldCharType="begin"/>
    </w:r>
    <w:r w:rsidRPr="00851672">
      <w:rPr>
        <w:rFonts w:cs="Arial"/>
        <w:color w:val="BFBFBF"/>
        <w:sz w:val="20"/>
      </w:rPr>
      <w:instrText xml:space="preserve"> SUBJECT \* Lower \* MERGEFORMAT </w:instrText>
    </w:r>
    <w:r w:rsidRPr="00851672">
      <w:rPr>
        <w:rFonts w:cs="Arial"/>
        <w:color w:val="BFBFBF"/>
        <w:sz w:val="20"/>
      </w:rPr>
      <w:fldChar w:fldCharType="end"/>
    </w:r>
    <w:r w:rsidRPr="00851672">
      <w:rPr>
        <w:rFonts w:cs="Arial"/>
        <w:color w:val="BFBFBF"/>
        <w:sz w:val="20"/>
      </w:rPr>
      <w:tab/>
    </w:r>
    <w:r w:rsidRPr="00851672">
      <w:rPr>
        <w:rStyle w:val="PageNumber"/>
        <w:rFonts w:cs="Arial"/>
        <w:color w:val="BFBFBF"/>
        <w:sz w:val="20"/>
      </w:rPr>
      <w:fldChar w:fldCharType="begin"/>
    </w:r>
    <w:r w:rsidRPr="00851672">
      <w:rPr>
        <w:rStyle w:val="PageNumber"/>
        <w:rFonts w:cs="Arial"/>
        <w:color w:val="BFBFBF"/>
        <w:sz w:val="20"/>
      </w:rPr>
      <w:instrText xml:space="preserve"> PAGE </w:instrText>
    </w:r>
    <w:r w:rsidRPr="00851672">
      <w:rPr>
        <w:rStyle w:val="PageNumber"/>
        <w:rFonts w:cs="Arial"/>
        <w:color w:val="BFBFBF"/>
        <w:sz w:val="20"/>
      </w:rPr>
      <w:fldChar w:fldCharType="separate"/>
    </w:r>
    <w:r w:rsidR="009944C7">
      <w:rPr>
        <w:rStyle w:val="PageNumber"/>
        <w:rFonts w:cs="Arial"/>
        <w:noProof/>
        <w:color w:val="BFBFBF"/>
        <w:sz w:val="20"/>
      </w:rPr>
      <w:t>i</w:t>
    </w:r>
    <w:r w:rsidRPr="00851672">
      <w:rPr>
        <w:rStyle w:val="PageNumber"/>
        <w:rFonts w:cs="Arial"/>
        <w:color w:val="BFBFB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76AA" w14:textId="77777777" w:rsidR="006B0185" w:rsidRPr="00666C51" w:rsidRDefault="006B0185" w:rsidP="00666C51">
    <w:pPr>
      <w:pStyle w:val="Footer"/>
      <w:pBdr>
        <w:top w:val="single" w:sz="6" w:space="1" w:color="auto"/>
      </w:pBdr>
      <w:tabs>
        <w:tab w:val="right" w:pos="9090"/>
      </w:tabs>
      <w:rPr>
        <w:rFonts w:cs="Arial"/>
        <w:iCs/>
        <w:color w:val="BFBFBF"/>
        <w:sz w:val="20"/>
      </w:rPr>
    </w:pPr>
    <w:r>
      <w:rPr>
        <w:rStyle w:val="PageNumber"/>
        <w:rFonts w:cs="Arial"/>
        <w:iCs/>
        <w:color w:val="BFBFBF"/>
        <w:sz w:val="20"/>
      </w:rPr>
      <w:t>V</w:t>
    </w:r>
    <w:r w:rsidRPr="00851672">
      <w:rPr>
        <w:rStyle w:val="PageNumber"/>
        <w:rFonts w:cs="Arial"/>
        <w:iCs/>
        <w:color w:val="BFBFBF"/>
        <w:sz w:val="20"/>
      </w:rPr>
      <w:t>ersion 1.</w:t>
    </w:r>
    <w:r>
      <w:rPr>
        <w:rStyle w:val="PageNumber"/>
        <w:rFonts w:cs="Arial"/>
        <w:iCs/>
        <w:color w:val="BFBFBF"/>
        <w:sz w:val="20"/>
      </w:rPr>
      <w:t>0</w:t>
    </w:r>
    <w:r w:rsidRPr="00851672">
      <w:rPr>
        <w:rFonts w:cs="Arial"/>
        <w:color w:val="BFBFBF"/>
        <w:sz w:val="20"/>
      </w:rPr>
      <w:fldChar w:fldCharType="begin"/>
    </w:r>
    <w:r w:rsidRPr="00851672">
      <w:rPr>
        <w:rFonts w:cs="Arial"/>
        <w:color w:val="BFBFBF"/>
        <w:sz w:val="20"/>
      </w:rPr>
      <w:instrText xml:space="preserve"> SUBJECT \* Lower \* MERGEFORMAT </w:instrText>
    </w:r>
    <w:r w:rsidRPr="00851672">
      <w:rPr>
        <w:rFonts w:cs="Arial"/>
        <w:color w:val="BFBFBF"/>
        <w:sz w:val="20"/>
      </w:rPr>
      <w:fldChar w:fldCharType="end"/>
    </w:r>
    <w:r w:rsidRPr="00851672">
      <w:rPr>
        <w:rFonts w:cs="Arial"/>
        <w:color w:val="BFBFBF"/>
        <w:sz w:val="20"/>
      </w:rPr>
      <w:tab/>
    </w:r>
    <w:r w:rsidRPr="00851672">
      <w:rPr>
        <w:rStyle w:val="PageNumber"/>
        <w:rFonts w:cs="Arial"/>
        <w:color w:val="BFBFBF"/>
        <w:sz w:val="20"/>
      </w:rPr>
      <w:fldChar w:fldCharType="begin"/>
    </w:r>
    <w:r w:rsidRPr="00851672">
      <w:rPr>
        <w:rStyle w:val="PageNumber"/>
        <w:rFonts w:cs="Arial"/>
        <w:color w:val="BFBFBF"/>
        <w:sz w:val="20"/>
      </w:rPr>
      <w:instrText xml:space="preserve"> PAGE </w:instrText>
    </w:r>
    <w:r w:rsidRPr="00851672">
      <w:rPr>
        <w:rStyle w:val="PageNumber"/>
        <w:rFonts w:cs="Arial"/>
        <w:color w:val="BFBFBF"/>
        <w:sz w:val="20"/>
      </w:rPr>
      <w:fldChar w:fldCharType="separate"/>
    </w:r>
    <w:r>
      <w:rPr>
        <w:rStyle w:val="PageNumber"/>
        <w:rFonts w:cs="Arial"/>
        <w:noProof/>
        <w:color w:val="BFBFBF"/>
        <w:sz w:val="20"/>
      </w:rPr>
      <w:t>1</w:t>
    </w:r>
    <w:r w:rsidRPr="00851672">
      <w:rPr>
        <w:rStyle w:val="PageNumber"/>
        <w:rFonts w:cs="Arial"/>
        <w:color w:val="BFBFB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9436" w14:textId="77777777" w:rsidR="006B0185" w:rsidRDefault="006B0185">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245111"/>
      <w:docPartObj>
        <w:docPartGallery w:val="Page Numbers (Bottom of Page)"/>
        <w:docPartUnique/>
      </w:docPartObj>
    </w:sdtPr>
    <w:sdtEndPr>
      <w:rPr>
        <w:noProof/>
      </w:rPr>
    </w:sdtEndPr>
    <w:sdtContent>
      <w:p w14:paraId="2B22140C" w14:textId="3CD6088F" w:rsidR="006B0185" w:rsidRPr="00666C51" w:rsidRDefault="006B0185" w:rsidP="00666C51">
        <w:pPr>
          <w:pStyle w:val="Footer"/>
          <w:pBdr>
            <w:top w:val="single" w:sz="6" w:space="1" w:color="auto"/>
          </w:pBdr>
          <w:tabs>
            <w:tab w:val="right" w:pos="9090"/>
          </w:tabs>
          <w:rPr>
            <w:rFonts w:cs="Arial"/>
            <w:iCs/>
            <w:color w:val="BFBFBF"/>
            <w:sz w:val="20"/>
          </w:rPr>
        </w:pPr>
        <w:r>
          <w:rPr>
            <w:rStyle w:val="PageNumber"/>
            <w:rFonts w:cs="Arial"/>
            <w:iCs/>
            <w:color w:val="BFBFBF"/>
            <w:sz w:val="20"/>
          </w:rPr>
          <w:t>V</w:t>
        </w:r>
        <w:r w:rsidRPr="00851672">
          <w:rPr>
            <w:rStyle w:val="PageNumber"/>
            <w:rFonts w:cs="Arial"/>
            <w:iCs/>
            <w:color w:val="BFBFBF"/>
            <w:sz w:val="20"/>
          </w:rPr>
          <w:t>ersion 1.</w:t>
        </w:r>
        <w:r>
          <w:rPr>
            <w:rStyle w:val="PageNumber"/>
            <w:rFonts w:cs="Arial"/>
            <w:iCs/>
            <w:color w:val="BFBFBF"/>
            <w:sz w:val="20"/>
          </w:rPr>
          <w:t>0</w:t>
        </w:r>
        <w:r w:rsidRPr="00851672">
          <w:rPr>
            <w:rFonts w:cs="Arial"/>
            <w:color w:val="BFBFBF"/>
            <w:sz w:val="20"/>
          </w:rPr>
          <w:fldChar w:fldCharType="begin"/>
        </w:r>
        <w:r w:rsidRPr="00851672">
          <w:rPr>
            <w:rFonts w:cs="Arial"/>
            <w:color w:val="BFBFBF"/>
            <w:sz w:val="20"/>
          </w:rPr>
          <w:instrText xml:space="preserve"> SUBJECT \* Lower \* MERGEFORMAT </w:instrText>
        </w:r>
        <w:r w:rsidRPr="00851672">
          <w:rPr>
            <w:rFonts w:cs="Arial"/>
            <w:color w:val="BFBFBF"/>
            <w:sz w:val="20"/>
          </w:rPr>
          <w:fldChar w:fldCharType="end"/>
        </w:r>
        <w:r w:rsidRPr="00851672">
          <w:rPr>
            <w:rFonts w:cs="Arial"/>
            <w:color w:val="BFBFBF"/>
            <w:sz w:val="20"/>
          </w:rPr>
          <w:tab/>
        </w:r>
        <w:r w:rsidRPr="00851672">
          <w:rPr>
            <w:rStyle w:val="PageNumber"/>
            <w:rFonts w:cs="Arial"/>
            <w:color w:val="BFBFBF"/>
            <w:sz w:val="20"/>
          </w:rPr>
          <w:fldChar w:fldCharType="begin"/>
        </w:r>
        <w:r w:rsidRPr="00851672">
          <w:rPr>
            <w:rStyle w:val="PageNumber"/>
            <w:rFonts w:cs="Arial"/>
            <w:color w:val="BFBFBF"/>
            <w:sz w:val="20"/>
          </w:rPr>
          <w:instrText xml:space="preserve"> PAGE </w:instrText>
        </w:r>
        <w:r w:rsidRPr="00851672">
          <w:rPr>
            <w:rStyle w:val="PageNumber"/>
            <w:rFonts w:cs="Arial"/>
            <w:color w:val="BFBFBF"/>
            <w:sz w:val="20"/>
          </w:rPr>
          <w:fldChar w:fldCharType="separate"/>
        </w:r>
        <w:r w:rsidR="00476E4F">
          <w:rPr>
            <w:rStyle w:val="PageNumber"/>
            <w:rFonts w:cs="Arial"/>
            <w:noProof/>
            <w:color w:val="BFBFBF"/>
            <w:sz w:val="20"/>
          </w:rPr>
          <w:t>12</w:t>
        </w:r>
        <w:r w:rsidRPr="00851672">
          <w:rPr>
            <w:rStyle w:val="PageNumber"/>
            <w:rFonts w:cs="Arial"/>
            <w:color w:val="BFBFB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9CDC" w14:textId="77777777" w:rsidR="006B0185" w:rsidRDefault="006B0185">
    <w:pPr>
      <w:tabs>
        <w:tab w:val="right" w:pos="9000"/>
      </w:tabs>
    </w:pPr>
    <w:r>
      <w:tab/>
    </w:r>
    <w:r>
      <w:tab/>
    </w:r>
    <w:r>
      <w:rPr>
        <w:sz w:val="16"/>
      </w:rPr>
      <w:fldChar w:fldCharType="begin"/>
    </w:r>
    <w:r>
      <w:rPr>
        <w:sz w:val="16"/>
      </w:rPr>
      <w:instrText xml:space="preserve"> TITLE  \* MERGEFORMAT </w:instrTex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3D103" w14:textId="77777777" w:rsidR="004B5EE3" w:rsidRDefault="004B5EE3">
      <w:r>
        <w:separator/>
      </w:r>
    </w:p>
  </w:footnote>
  <w:footnote w:type="continuationSeparator" w:id="0">
    <w:p w14:paraId="6C20FD58" w14:textId="77777777" w:rsidR="004B5EE3" w:rsidRDefault="004B5EE3">
      <w:r>
        <w:separator/>
      </w:r>
    </w:p>
    <w:p w14:paraId="48A40803" w14:textId="77777777" w:rsidR="004B5EE3" w:rsidRDefault="004B5EE3"/>
  </w:footnote>
  <w:footnote w:type="continuationNotice" w:id="1">
    <w:p w14:paraId="041ED334" w14:textId="77777777" w:rsidR="004B5EE3" w:rsidRDefault="004B5EE3">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5242" w14:textId="77777777" w:rsidR="006B0185" w:rsidRDefault="006B0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7E69" w14:textId="77777777" w:rsidR="006B0185" w:rsidRDefault="006B0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3"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4C4528"/>
    <w:multiLevelType w:val="multilevel"/>
    <w:tmpl w:val="DF0EA046"/>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A425F6"/>
    <w:multiLevelType w:val="multilevel"/>
    <w:tmpl w:val="C17655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27"/>
      <w:numFmt w:val="lowerLetter"/>
      <w:pStyle w:val="Heading6"/>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 w15:restartNumberingAfterBreak="0">
    <w:nsid w:val="2CA62202"/>
    <w:multiLevelType w:val="multilevel"/>
    <w:tmpl w:val="5C660BD2"/>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E8E4AB4"/>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10"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E163E"/>
    <w:multiLevelType w:val="multilevel"/>
    <w:tmpl w:val="9E7A50A8"/>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2"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13" w15:restartNumberingAfterBreak="0">
    <w:nsid w:val="3FEA40A6"/>
    <w:multiLevelType w:val="multilevel"/>
    <w:tmpl w:val="3D623A2C"/>
    <w:lvl w:ilvl="0">
      <w:start w:val="1"/>
      <w:numFmt w:val="decimal"/>
      <w:pStyle w:val="H1S1C"/>
      <w:isLgl/>
      <w:lvlText w:val="%1"/>
      <w:lvlJc w:val="left"/>
      <w:pPr>
        <w:ind w:left="432" w:hanging="432"/>
      </w:pPr>
      <w:rPr>
        <w:rFonts w:hint="default"/>
      </w:rPr>
    </w:lvl>
    <w:lvl w:ilvl="1">
      <w:start w:val="1"/>
      <w:numFmt w:val="decimal"/>
      <w:pStyle w:val="H2S1C"/>
      <w:lvlText w:val="%1.%2"/>
      <w:lvlJc w:val="left"/>
      <w:pPr>
        <w:ind w:left="576" w:hanging="576"/>
      </w:pPr>
      <w:rPr>
        <w:rFonts w:hint="default"/>
      </w:rPr>
    </w:lvl>
    <w:lvl w:ilvl="2">
      <w:start w:val="1"/>
      <w:numFmt w:val="decimal"/>
      <w:pStyle w:val="H3S1C"/>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021F1E"/>
    <w:multiLevelType w:val="multilevel"/>
    <w:tmpl w:val="7ED64624"/>
    <w:name w:val="Plato Heading List"/>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rFonts w:ascii="Arial" w:hAnsi="Arial" w:cs="Arial" w:hint="default"/>
        <w:b w:val="0"/>
        <w:bCs/>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5" w15:restartNumberingAfterBreak="0">
    <w:nsid w:val="57FF1817"/>
    <w:multiLevelType w:val="hybridMultilevel"/>
    <w:tmpl w:val="BAFE34E2"/>
    <w:lvl w:ilvl="0" w:tplc="08090001">
      <w:start w:val="1"/>
      <w:numFmt w:val="lowerLetter"/>
      <w:pStyle w:val="letteredpara"/>
      <w:lvlText w:val="(%1)"/>
      <w:lvlJc w:val="left"/>
      <w:pPr>
        <w:tabs>
          <w:tab w:val="num" w:pos="1440"/>
        </w:tabs>
        <w:ind w:left="1440" w:hanging="720"/>
      </w:pPr>
      <w:rPr>
        <w:rFonts w:cs="Times New Roman" w:hint="default"/>
      </w:rPr>
    </w:lvl>
    <w:lvl w:ilvl="1" w:tplc="08090003">
      <w:start w:val="1"/>
      <w:numFmt w:val="lowerLetter"/>
      <w:lvlText w:val="%2."/>
      <w:lvlJc w:val="left"/>
      <w:pPr>
        <w:tabs>
          <w:tab w:val="num" w:pos="2160"/>
        </w:tabs>
        <w:ind w:left="2160" w:hanging="360"/>
      </w:pPr>
      <w:rPr>
        <w:rFonts w:cs="Times New Roman"/>
      </w:rPr>
    </w:lvl>
    <w:lvl w:ilvl="2" w:tplc="08090005">
      <w:start w:val="1"/>
      <w:numFmt w:val="lowerRoman"/>
      <w:lvlText w:val="%3."/>
      <w:lvlJc w:val="right"/>
      <w:pPr>
        <w:tabs>
          <w:tab w:val="num" w:pos="2880"/>
        </w:tabs>
        <w:ind w:left="2880" w:hanging="180"/>
      </w:pPr>
      <w:rPr>
        <w:rFonts w:cs="Times New Roman"/>
      </w:rPr>
    </w:lvl>
    <w:lvl w:ilvl="3" w:tplc="08090001" w:tentative="1">
      <w:start w:val="1"/>
      <w:numFmt w:val="decimal"/>
      <w:lvlText w:val="%4."/>
      <w:lvlJc w:val="left"/>
      <w:pPr>
        <w:tabs>
          <w:tab w:val="num" w:pos="3600"/>
        </w:tabs>
        <w:ind w:left="3600" w:hanging="360"/>
      </w:pPr>
      <w:rPr>
        <w:rFonts w:cs="Times New Roman"/>
      </w:rPr>
    </w:lvl>
    <w:lvl w:ilvl="4" w:tplc="08090003" w:tentative="1">
      <w:start w:val="1"/>
      <w:numFmt w:val="lowerLetter"/>
      <w:lvlText w:val="%5."/>
      <w:lvlJc w:val="left"/>
      <w:pPr>
        <w:tabs>
          <w:tab w:val="num" w:pos="4320"/>
        </w:tabs>
        <w:ind w:left="4320" w:hanging="360"/>
      </w:pPr>
      <w:rPr>
        <w:rFonts w:cs="Times New Roman"/>
      </w:rPr>
    </w:lvl>
    <w:lvl w:ilvl="5" w:tplc="08090005" w:tentative="1">
      <w:start w:val="1"/>
      <w:numFmt w:val="lowerRoman"/>
      <w:lvlText w:val="%6."/>
      <w:lvlJc w:val="right"/>
      <w:pPr>
        <w:tabs>
          <w:tab w:val="num" w:pos="5040"/>
        </w:tabs>
        <w:ind w:left="5040" w:hanging="180"/>
      </w:pPr>
      <w:rPr>
        <w:rFonts w:cs="Times New Roman"/>
      </w:rPr>
    </w:lvl>
    <w:lvl w:ilvl="6" w:tplc="08090001" w:tentative="1">
      <w:start w:val="1"/>
      <w:numFmt w:val="decimal"/>
      <w:lvlText w:val="%7."/>
      <w:lvlJc w:val="left"/>
      <w:pPr>
        <w:tabs>
          <w:tab w:val="num" w:pos="5760"/>
        </w:tabs>
        <w:ind w:left="5760" w:hanging="360"/>
      </w:pPr>
      <w:rPr>
        <w:rFonts w:cs="Times New Roman"/>
      </w:rPr>
    </w:lvl>
    <w:lvl w:ilvl="7" w:tplc="08090003" w:tentative="1">
      <w:start w:val="1"/>
      <w:numFmt w:val="lowerLetter"/>
      <w:lvlText w:val="%8."/>
      <w:lvlJc w:val="left"/>
      <w:pPr>
        <w:tabs>
          <w:tab w:val="num" w:pos="6480"/>
        </w:tabs>
        <w:ind w:left="6480" w:hanging="360"/>
      </w:pPr>
      <w:rPr>
        <w:rFonts w:cs="Times New Roman"/>
      </w:rPr>
    </w:lvl>
    <w:lvl w:ilvl="8" w:tplc="08090005" w:tentative="1">
      <w:start w:val="1"/>
      <w:numFmt w:val="lowerRoman"/>
      <w:lvlText w:val="%9."/>
      <w:lvlJc w:val="right"/>
      <w:pPr>
        <w:tabs>
          <w:tab w:val="num" w:pos="7200"/>
        </w:tabs>
        <w:ind w:left="7200" w:hanging="180"/>
      </w:pPr>
      <w:rPr>
        <w:rFonts w:cs="Times New Roman"/>
      </w:rPr>
    </w:lvl>
  </w:abstractNum>
  <w:abstractNum w:abstractNumId="16" w15:restartNumberingAfterBreak="0">
    <w:nsid w:val="5DB40D3E"/>
    <w:multiLevelType w:val="multilevel"/>
    <w:tmpl w:val="36AE117C"/>
    <w:lvl w:ilvl="0">
      <w:start w:val="1"/>
      <w:numFmt w:val="none"/>
      <w:lvlRestart w:val="0"/>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17" w15:restartNumberingAfterBreak="0">
    <w:nsid w:val="5F6C74A7"/>
    <w:multiLevelType w:val="multilevel"/>
    <w:tmpl w:val="1B5E4820"/>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70984A17"/>
    <w:multiLevelType w:val="hybridMultilevel"/>
    <w:tmpl w:val="50460D5C"/>
    <w:lvl w:ilvl="0" w:tplc="FFFFFFFF">
      <w:start w:val="1"/>
      <w:numFmt w:val="lowerLetter"/>
      <w:lvlText w:val="%1)"/>
      <w:lvlJc w:val="left"/>
      <w:pPr>
        <w:ind w:left="1832" w:hanging="360"/>
      </w:pPr>
    </w:lvl>
    <w:lvl w:ilvl="1" w:tplc="FFFFFFFF" w:tentative="1">
      <w:start w:val="1"/>
      <w:numFmt w:val="lowerLetter"/>
      <w:lvlText w:val="%2."/>
      <w:lvlJc w:val="left"/>
      <w:pPr>
        <w:ind w:left="2552" w:hanging="360"/>
      </w:pPr>
    </w:lvl>
    <w:lvl w:ilvl="2" w:tplc="FFFFFFFF" w:tentative="1">
      <w:start w:val="1"/>
      <w:numFmt w:val="lowerRoman"/>
      <w:lvlText w:val="%3."/>
      <w:lvlJc w:val="right"/>
      <w:pPr>
        <w:ind w:left="3272" w:hanging="180"/>
      </w:pPr>
    </w:lvl>
    <w:lvl w:ilvl="3" w:tplc="FFFFFFFF" w:tentative="1">
      <w:start w:val="1"/>
      <w:numFmt w:val="decimal"/>
      <w:lvlText w:val="%4."/>
      <w:lvlJc w:val="left"/>
      <w:pPr>
        <w:ind w:left="3992" w:hanging="360"/>
      </w:pPr>
    </w:lvl>
    <w:lvl w:ilvl="4" w:tplc="FFFFFFFF" w:tentative="1">
      <w:start w:val="1"/>
      <w:numFmt w:val="lowerLetter"/>
      <w:lvlText w:val="%5."/>
      <w:lvlJc w:val="left"/>
      <w:pPr>
        <w:ind w:left="4712" w:hanging="360"/>
      </w:pPr>
    </w:lvl>
    <w:lvl w:ilvl="5" w:tplc="FFFFFFFF" w:tentative="1">
      <w:start w:val="1"/>
      <w:numFmt w:val="lowerRoman"/>
      <w:lvlText w:val="%6."/>
      <w:lvlJc w:val="right"/>
      <w:pPr>
        <w:ind w:left="5432" w:hanging="180"/>
      </w:pPr>
    </w:lvl>
    <w:lvl w:ilvl="6" w:tplc="FFFFFFFF" w:tentative="1">
      <w:start w:val="1"/>
      <w:numFmt w:val="decimal"/>
      <w:lvlText w:val="%7."/>
      <w:lvlJc w:val="left"/>
      <w:pPr>
        <w:ind w:left="6152" w:hanging="360"/>
      </w:pPr>
    </w:lvl>
    <w:lvl w:ilvl="7" w:tplc="FFFFFFFF" w:tentative="1">
      <w:start w:val="1"/>
      <w:numFmt w:val="lowerLetter"/>
      <w:lvlText w:val="%8."/>
      <w:lvlJc w:val="left"/>
      <w:pPr>
        <w:ind w:left="6872" w:hanging="360"/>
      </w:pPr>
    </w:lvl>
    <w:lvl w:ilvl="8" w:tplc="FFFFFFFF" w:tentative="1">
      <w:start w:val="1"/>
      <w:numFmt w:val="lowerRoman"/>
      <w:lvlText w:val="%9."/>
      <w:lvlJc w:val="right"/>
      <w:pPr>
        <w:ind w:left="7592" w:hanging="180"/>
      </w:pPr>
    </w:lvl>
  </w:abstractNum>
  <w:abstractNum w:abstractNumId="20" w15:restartNumberingAfterBreak="0">
    <w:nsid w:val="71D30242"/>
    <w:multiLevelType w:val="multilevel"/>
    <w:tmpl w:val="E606056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7BDD20A9"/>
    <w:multiLevelType w:val="hybridMultilevel"/>
    <w:tmpl w:val="00786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num>
  <w:num w:numId="6">
    <w:abstractNumId w:val="2"/>
  </w:num>
  <w:num w:numId="7">
    <w:abstractNumId w:val="7"/>
  </w:num>
  <w:num w:numId="8">
    <w:abstractNumId w:val="20"/>
  </w:num>
  <w:num w:numId="9">
    <w:abstractNumId w:val="16"/>
  </w:num>
  <w:num w:numId="10">
    <w:abstractNumId w:val="15"/>
  </w:num>
  <w:num w:numId="11">
    <w:abstractNumId w:val="12"/>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12">
    <w:abstractNumId w:val="11"/>
  </w:num>
  <w:num w:numId="13">
    <w:abstractNumId w:val="5"/>
  </w:num>
  <w:num w:numId="14">
    <w:abstractNumId w:val="17"/>
  </w:num>
  <w:num w:numId="15">
    <w:abstractNumId w:val="0"/>
  </w:num>
  <w:num w:numId="16">
    <w:abstractNumId w:val="4"/>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lvlOverride w:ilvl="0">
      <w:lvl w:ilvl="0">
        <w:numFmt w:val="decimal"/>
        <w:pStyle w:val="RestartNumbering"/>
        <w:lvlText w:val=""/>
        <w:lvlJc w:val="left"/>
      </w:lvl>
    </w:lvlOverride>
    <w:lvlOverride w:ilvl="1">
      <w:lvl w:ilvl="1">
        <w:start w:val="1"/>
        <w:numFmt w:val="decimal"/>
        <w:pStyle w:val="Level1Heading"/>
        <w:lvlText w:val="%2"/>
        <w:lvlJc w:val="left"/>
        <w:pPr>
          <w:ind w:left="720" w:hanging="720"/>
        </w:pPr>
        <w:rPr>
          <w:rFonts w:hint="default"/>
          <w:sz w:val="22"/>
          <w:szCs w:val="22"/>
        </w:rPr>
      </w:lvl>
    </w:lvlOverride>
    <w:lvlOverride w:ilvl="2">
      <w:lvl w:ilvl="2">
        <w:start w:val="1"/>
        <w:numFmt w:val="decimal"/>
        <w:pStyle w:val="Level2Number"/>
        <w:lvlText w:val="%2.%3"/>
        <w:lvlJc w:val="left"/>
        <w:pPr>
          <w:ind w:left="720" w:hanging="720"/>
        </w:pPr>
        <w:rPr>
          <w:rFonts w:hint="default"/>
          <w:b w:val="0"/>
        </w:rPr>
      </w:lvl>
    </w:lvlOverride>
    <w:lvlOverride w:ilvl="3">
      <w:lvl w:ilvl="3">
        <w:start w:val="1"/>
        <w:numFmt w:val="decimal"/>
        <w:pStyle w:val="Level3Number"/>
        <w:lvlText w:val="%2.%3.%4"/>
        <w:lvlJc w:val="left"/>
        <w:pPr>
          <w:ind w:left="720" w:hanging="720"/>
        </w:pPr>
        <w:rPr>
          <w:rFonts w:hint="default"/>
          <w:b w:val="0"/>
          <w:bCs w:val="0"/>
          <w:i w:val="0"/>
          <w:iCs w:val="0"/>
        </w:rPr>
      </w:lvl>
    </w:lvlOverride>
  </w:num>
  <w:num w:numId="21">
    <w:abstractNumId w:val="12"/>
    <w:lvlOverride w:ilvl="0">
      <w:lvl w:ilvl="0">
        <w:numFmt w:val="decimal"/>
        <w:pStyle w:val="RestartNumbering"/>
        <w:lvlText w:val=""/>
        <w:lvlJc w:val="left"/>
      </w:lvl>
    </w:lvlOverride>
    <w:lvlOverride w:ilvl="1">
      <w:lvl w:ilvl="1">
        <w:start w:val="1"/>
        <w:numFmt w:val="decimal"/>
        <w:pStyle w:val="Level1Heading"/>
        <w:lvlText w:val="%2"/>
        <w:lvlJc w:val="left"/>
        <w:pPr>
          <w:ind w:left="720" w:hanging="720"/>
        </w:pPr>
        <w:rPr>
          <w:rFonts w:hint="default"/>
          <w:sz w:val="22"/>
          <w:szCs w:val="22"/>
        </w:rPr>
      </w:lvl>
    </w:lvlOverride>
    <w:lvlOverride w:ilvl="2">
      <w:lvl w:ilvl="2">
        <w:start w:val="1"/>
        <w:numFmt w:val="decimal"/>
        <w:pStyle w:val="Level2Number"/>
        <w:lvlText w:val="%2.%3"/>
        <w:lvlJc w:val="left"/>
        <w:pPr>
          <w:ind w:left="720" w:hanging="720"/>
        </w:pPr>
        <w:rPr>
          <w:rFonts w:hint="default"/>
          <w:b w:val="0"/>
        </w:rPr>
      </w:lvl>
    </w:lvlOverride>
    <w:lvlOverride w:ilvl="3">
      <w:lvl w:ilvl="3">
        <w:start w:val="1"/>
        <w:numFmt w:val="decimal"/>
        <w:pStyle w:val="Level3Number"/>
        <w:lvlText w:val="%2.%3.%4"/>
        <w:lvlJc w:val="left"/>
        <w:pPr>
          <w:ind w:left="720" w:hanging="720"/>
        </w:pPr>
        <w:rPr>
          <w:rFonts w:hint="default"/>
          <w:b w:val="0"/>
          <w:bCs w:val="0"/>
          <w:i w:val="0"/>
          <w:iCs w:val="0"/>
        </w:rPr>
      </w:lvl>
    </w:lvlOverride>
  </w:num>
  <w:num w:numId="22">
    <w:abstractNumId w:val="12"/>
    <w:lvlOverride w:ilvl="0">
      <w:lvl w:ilvl="0">
        <w:numFmt w:val="decimal"/>
        <w:pStyle w:val="RestartNumbering"/>
        <w:lvlText w:val=""/>
        <w:lvlJc w:val="left"/>
      </w:lvl>
    </w:lvlOverride>
    <w:lvlOverride w:ilvl="1">
      <w:lvl w:ilvl="1">
        <w:start w:val="1"/>
        <w:numFmt w:val="decimal"/>
        <w:pStyle w:val="Level1Heading"/>
        <w:lvlText w:val="%2"/>
        <w:lvlJc w:val="left"/>
        <w:pPr>
          <w:ind w:left="720" w:hanging="720"/>
        </w:pPr>
        <w:rPr>
          <w:rFonts w:hint="default"/>
          <w:sz w:val="22"/>
          <w:szCs w:val="22"/>
        </w:rPr>
      </w:lvl>
    </w:lvlOverride>
    <w:lvlOverride w:ilvl="2">
      <w:lvl w:ilvl="2">
        <w:start w:val="1"/>
        <w:numFmt w:val="decimal"/>
        <w:pStyle w:val="Level2Number"/>
        <w:lvlText w:val="%2.%3"/>
        <w:lvlJc w:val="left"/>
        <w:pPr>
          <w:ind w:left="720" w:hanging="720"/>
        </w:pPr>
        <w:rPr>
          <w:rFonts w:hint="default"/>
          <w:b w:val="0"/>
        </w:rPr>
      </w:lvl>
    </w:lvlOverride>
    <w:lvlOverride w:ilvl="3">
      <w:lvl w:ilvl="3">
        <w:start w:val="1"/>
        <w:numFmt w:val="decimal"/>
        <w:pStyle w:val="Level3Number"/>
        <w:lvlText w:val="%2.%3.%4"/>
        <w:lvlJc w:val="left"/>
        <w:pPr>
          <w:ind w:left="720" w:hanging="720"/>
        </w:pPr>
        <w:rPr>
          <w:rFonts w:hint="default"/>
          <w:b w:val="0"/>
          <w:bCs w:val="0"/>
          <w:i w:val="0"/>
          <w:iCs w:val="0"/>
        </w:rPr>
      </w:lvl>
    </w:lvlOverride>
  </w:num>
  <w:num w:numId="23">
    <w:abstractNumId w:val="6"/>
  </w:num>
  <w:num w:numId="24">
    <w:abstractNumId w:val="1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9"/>
  </w:num>
  <w:num w:numId="29">
    <w:abstractNumId w:val="12"/>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30">
    <w:abstractNumId w:val="13"/>
  </w:num>
  <w:num w:numId="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activeWritingStyle w:appName="MSWord" w:lang="en-GB" w:vendorID="8" w:dllVersion="513" w:checkStyle="1"/>
  <w:styleLockTheme/>
  <w:defaultTabStop w:val="720"/>
  <w:drawingGridHorizontalSpacing w:val="10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 w:name="TMS_CultureID" w:val="en-GB"/>
    <w:docVar w:name="TMS_OfficeID" w:val="OneFleetPlace"/>
    <w:docVar w:name="TMS_TEMPLATE_ID" w:val="AgreementPlus"/>
  </w:docVars>
  <w:rsids>
    <w:rsidRoot w:val="00D71B9F"/>
    <w:rsid w:val="00017AD2"/>
    <w:rsid w:val="00020EFC"/>
    <w:rsid w:val="00035B82"/>
    <w:rsid w:val="000454F5"/>
    <w:rsid w:val="00052EB6"/>
    <w:rsid w:val="000559CE"/>
    <w:rsid w:val="00070FFF"/>
    <w:rsid w:val="000752D6"/>
    <w:rsid w:val="0008206A"/>
    <w:rsid w:val="0009483A"/>
    <w:rsid w:val="00096CA1"/>
    <w:rsid w:val="000A14D0"/>
    <w:rsid w:val="000A35BA"/>
    <w:rsid w:val="000B04B7"/>
    <w:rsid w:val="000B6445"/>
    <w:rsid w:val="000C3A44"/>
    <w:rsid w:val="000D1B94"/>
    <w:rsid w:val="000D3891"/>
    <w:rsid w:val="000D72CF"/>
    <w:rsid w:val="000E1AC9"/>
    <w:rsid w:val="000E277A"/>
    <w:rsid w:val="000E515D"/>
    <w:rsid w:val="000F0A8E"/>
    <w:rsid w:val="000F2A99"/>
    <w:rsid w:val="000F3590"/>
    <w:rsid w:val="000F68DF"/>
    <w:rsid w:val="000F7053"/>
    <w:rsid w:val="00101076"/>
    <w:rsid w:val="00107837"/>
    <w:rsid w:val="00117938"/>
    <w:rsid w:val="001349FC"/>
    <w:rsid w:val="00140EA4"/>
    <w:rsid w:val="0015273E"/>
    <w:rsid w:val="00160167"/>
    <w:rsid w:val="001760B5"/>
    <w:rsid w:val="00191E80"/>
    <w:rsid w:val="001A7965"/>
    <w:rsid w:val="001B035D"/>
    <w:rsid w:val="001B22B5"/>
    <w:rsid w:val="001B3BB2"/>
    <w:rsid w:val="001E38D7"/>
    <w:rsid w:val="001E4DAA"/>
    <w:rsid w:val="001F1499"/>
    <w:rsid w:val="001F7ED6"/>
    <w:rsid w:val="002122F2"/>
    <w:rsid w:val="00217FC2"/>
    <w:rsid w:val="0023297C"/>
    <w:rsid w:val="00242740"/>
    <w:rsid w:val="00244765"/>
    <w:rsid w:val="00273534"/>
    <w:rsid w:val="00280A1F"/>
    <w:rsid w:val="00281D0D"/>
    <w:rsid w:val="0028354C"/>
    <w:rsid w:val="002845EE"/>
    <w:rsid w:val="002859F7"/>
    <w:rsid w:val="002A6EA3"/>
    <w:rsid w:val="002B2A0F"/>
    <w:rsid w:val="002B6BD2"/>
    <w:rsid w:val="002D1D8B"/>
    <w:rsid w:val="002F15E1"/>
    <w:rsid w:val="002F1FB5"/>
    <w:rsid w:val="002F2244"/>
    <w:rsid w:val="00300A8E"/>
    <w:rsid w:val="00301196"/>
    <w:rsid w:val="00304481"/>
    <w:rsid w:val="0031356B"/>
    <w:rsid w:val="00341193"/>
    <w:rsid w:val="00346958"/>
    <w:rsid w:val="00365D42"/>
    <w:rsid w:val="003756D4"/>
    <w:rsid w:val="0038492E"/>
    <w:rsid w:val="00384A1D"/>
    <w:rsid w:val="003A1957"/>
    <w:rsid w:val="003C346A"/>
    <w:rsid w:val="003C37DF"/>
    <w:rsid w:val="003E4B97"/>
    <w:rsid w:val="003E7B5A"/>
    <w:rsid w:val="004002A6"/>
    <w:rsid w:val="00405926"/>
    <w:rsid w:val="004123A6"/>
    <w:rsid w:val="00415D8F"/>
    <w:rsid w:val="00421530"/>
    <w:rsid w:val="004241E5"/>
    <w:rsid w:val="004339D5"/>
    <w:rsid w:val="00462B0F"/>
    <w:rsid w:val="00466678"/>
    <w:rsid w:val="00467472"/>
    <w:rsid w:val="00471CAF"/>
    <w:rsid w:val="00476E4F"/>
    <w:rsid w:val="00491F94"/>
    <w:rsid w:val="00495FB6"/>
    <w:rsid w:val="00497A7A"/>
    <w:rsid w:val="00497BD1"/>
    <w:rsid w:val="004A179C"/>
    <w:rsid w:val="004A1A4B"/>
    <w:rsid w:val="004A25FF"/>
    <w:rsid w:val="004B03E9"/>
    <w:rsid w:val="004B5EE3"/>
    <w:rsid w:val="004D57D8"/>
    <w:rsid w:val="004D5AB5"/>
    <w:rsid w:val="004E7DBD"/>
    <w:rsid w:val="004F40DE"/>
    <w:rsid w:val="004F71B3"/>
    <w:rsid w:val="00502A41"/>
    <w:rsid w:val="0050372E"/>
    <w:rsid w:val="005055B4"/>
    <w:rsid w:val="00506E70"/>
    <w:rsid w:val="00507889"/>
    <w:rsid w:val="0051449B"/>
    <w:rsid w:val="005302BB"/>
    <w:rsid w:val="0054078D"/>
    <w:rsid w:val="0054236D"/>
    <w:rsid w:val="00551E91"/>
    <w:rsid w:val="00560D10"/>
    <w:rsid w:val="0056705D"/>
    <w:rsid w:val="0056783B"/>
    <w:rsid w:val="00576284"/>
    <w:rsid w:val="0057773B"/>
    <w:rsid w:val="0058247F"/>
    <w:rsid w:val="00584196"/>
    <w:rsid w:val="00591AF0"/>
    <w:rsid w:val="00594378"/>
    <w:rsid w:val="005966B6"/>
    <w:rsid w:val="005B4D36"/>
    <w:rsid w:val="005C44F0"/>
    <w:rsid w:val="005C71F6"/>
    <w:rsid w:val="005D1003"/>
    <w:rsid w:val="005E4783"/>
    <w:rsid w:val="005E5359"/>
    <w:rsid w:val="005E6A5E"/>
    <w:rsid w:val="005E6D61"/>
    <w:rsid w:val="005F00A2"/>
    <w:rsid w:val="005F303A"/>
    <w:rsid w:val="006020D8"/>
    <w:rsid w:val="00606728"/>
    <w:rsid w:val="0061003B"/>
    <w:rsid w:val="00621BF0"/>
    <w:rsid w:val="0063786E"/>
    <w:rsid w:val="00644C11"/>
    <w:rsid w:val="00650A68"/>
    <w:rsid w:val="006615FF"/>
    <w:rsid w:val="00666C51"/>
    <w:rsid w:val="00666E1D"/>
    <w:rsid w:val="006722FA"/>
    <w:rsid w:val="006725C2"/>
    <w:rsid w:val="00674DD0"/>
    <w:rsid w:val="006767C6"/>
    <w:rsid w:val="006774A9"/>
    <w:rsid w:val="0068069E"/>
    <w:rsid w:val="006831F4"/>
    <w:rsid w:val="006908D0"/>
    <w:rsid w:val="006A401F"/>
    <w:rsid w:val="006B0185"/>
    <w:rsid w:val="006B2BD5"/>
    <w:rsid w:val="006D0C77"/>
    <w:rsid w:val="006D1D4A"/>
    <w:rsid w:val="006E2B0C"/>
    <w:rsid w:val="006E3DA8"/>
    <w:rsid w:val="006F1B5E"/>
    <w:rsid w:val="006F3DBE"/>
    <w:rsid w:val="006F5503"/>
    <w:rsid w:val="007065CD"/>
    <w:rsid w:val="00706D50"/>
    <w:rsid w:val="00710BA7"/>
    <w:rsid w:val="00713E8D"/>
    <w:rsid w:val="007150E2"/>
    <w:rsid w:val="0073441B"/>
    <w:rsid w:val="007369CD"/>
    <w:rsid w:val="00742F2B"/>
    <w:rsid w:val="007520F6"/>
    <w:rsid w:val="00770704"/>
    <w:rsid w:val="00781B73"/>
    <w:rsid w:val="007825EF"/>
    <w:rsid w:val="007A2027"/>
    <w:rsid w:val="007A34D3"/>
    <w:rsid w:val="007B12B8"/>
    <w:rsid w:val="007B750B"/>
    <w:rsid w:val="007D4F5F"/>
    <w:rsid w:val="007F2D9A"/>
    <w:rsid w:val="007F301C"/>
    <w:rsid w:val="007F537D"/>
    <w:rsid w:val="00832FC1"/>
    <w:rsid w:val="00856220"/>
    <w:rsid w:val="00873304"/>
    <w:rsid w:val="008778FA"/>
    <w:rsid w:val="008826D6"/>
    <w:rsid w:val="00884CA5"/>
    <w:rsid w:val="008A38AB"/>
    <w:rsid w:val="008B61DC"/>
    <w:rsid w:val="008B76C3"/>
    <w:rsid w:val="008C2C29"/>
    <w:rsid w:val="008C6001"/>
    <w:rsid w:val="008D1CCC"/>
    <w:rsid w:val="008D6A8A"/>
    <w:rsid w:val="008E342B"/>
    <w:rsid w:val="008E7033"/>
    <w:rsid w:val="008F3DB5"/>
    <w:rsid w:val="008F4871"/>
    <w:rsid w:val="008F62BE"/>
    <w:rsid w:val="0094229E"/>
    <w:rsid w:val="009570DA"/>
    <w:rsid w:val="00967B66"/>
    <w:rsid w:val="0098765D"/>
    <w:rsid w:val="009919F9"/>
    <w:rsid w:val="009944C7"/>
    <w:rsid w:val="009A10FE"/>
    <w:rsid w:val="009A612B"/>
    <w:rsid w:val="009A75E0"/>
    <w:rsid w:val="009F1A12"/>
    <w:rsid w:val="009F3611"/>
    <w:rsid w:val="00A0531D"/>
    <w:rsid w:val="00A06045"/>
    <w:rsid w:val="00A15914"/>
    <w:rsid w:val="00A4028E"/>
    <w:rsid w:val="00A6045C"/>
    <w:rsid w:val="00A6075B"/>
    <w:rsid w:val="00A61392"/>
    <w:rsid w:val="00A76465"/>
    <w:rsid w:val="00A803C9"/>
    <w:rsid w:val="00A845E5"/>
    <w:rsid w:val="00AB3CD5"/>
    <w:rsid w:val="00AC2DD1"/>
    <w:rsid w:val="00AC4477"/>
    <w:rsid w:val="00AD551B"/>
    <w:rsid w:val="00AE2A82"/>
    <w:rsid w:val="00AF317F"/>
    <w:rsid w:val="00B234C5"/>
    <w:rsid w:val="00B32E44"/>
    <w:rsid w:val="00B419AA"/>
    <w:rsid w:val="00B43BEC"/>
    <w:rsid w:val="00B52AD7"/>
    <w:rsid w:val="00B61CA0"/>
    <w:rsid w:val="00B733D0"/>
    <w:rsid w:val="00B85C91"/>
    <w:rsid w:val="00B87BCC"/>
    <w:rsid w:val="00B9369B"/>
    <w:rsid w:val="00B94DD5"/>
    <w:rsid w:val="00BA004F"/>
    <w:rsid w:val="00BA7AB6"/>
    <w:rsid w:val="00BB4E0B"/>
    <w:rsid w:val="00BC4643"/>
    <w:rsid w:val="00BD1C43"/>
    <w:rsid w:val="00C105A4"/>
    <w:rsid w:val="00C248C0"/>
    <w:rsid w:val="00C41C4C"/>
    <w:rsid w:val="00C43E5F"/>
    <w:rsid w:val="00C70F25"/>
    <w:rsid w:val="00C86C64"/>
    <w:rsid w:val="00CA23B2"/>
    <w:rsid w:val="00CA452E"/>
    <w:rsid w:val="00CB082E"/>
    <w:rsid w:val="00CB4953"/>
    <w:rsid w:val="00CC6454"/>
    <w:rsid w:val="00CE21F9"/>
    <w:rsid w:val="00CF16DB"/>
    <w:rsid w:val="00CF3727"/>
    <w:rsid w:val="00D01063"/>
    <w:rsid w:val="00D27539"/>
    <w:rsid w:val="00D27C16"/>
    <w:rsid w:val="00D35A17"/>
    <w:rsid w:val="00D50832"/>
    <w:rsid w:val="00D50D08"/>
    <w:rsid w:val="00D63903"/>
    <w:rsid w:val="00D654E6"/>
    <w:rsid w:val="00D71B9F"/>
    <w:rsid w:val="00D72B8D"/>
    <w:rsid w:val="00D77456"/>
    <w:rsid w:val="00DA6BFC"/>
    <w:rsid w:val="00DB0E2A"/>
    <w:rsid w:val="00DB20C5"/>
    <w:rsid w:val="00DC68C1"/>
    <w:rsid w:val="00DF6A2C"/>
    <w:rsid w:val="00E0087A"/>
    <w:rsid w:val="00E04FE3"/>
    <w:rsid w:val="00E14D97"/>
    <w:rsid w:val="00E200BE"/>
    <w:rsid w:val="00E26B77"/>
    <w:rsid w:val="00E459C6"/>
    <w:rsid w:val="00E464F9"/>
    <w:rsid w:val="00E53CA3"/>
    <w:rsid w:val="00E60AFC"/>
    <w:rsid w:val="00E661A4"/>
    <w:rsid w:val="00E67919"/>
    <w:rsid w:val="00E724AF"/>
    <w:rsid w:val="00E844BE"/>
    <w:rsid w:val="00E87D14"/>
    <w:rsid w:val="00EA7EB5"/>
    <w:rsid w:val="00EB25CB"/>
    <w:rsid w:val="00EB7AC8"/>
    <w:rsid w:val="00EE0ABC"/>
    <w:rsid w:val="00EE1373"/>
    <w:rsid w:val="00EF59D5"/>
    <w:rsid w:val="00F169ED"/>
    <w:rsid w:val="00F21352"/>
    <w:rsid w:val="00F25AA2"/>
    <w:rsid w:val="00F46804"/>
    <w:rsid w:val="00F65FD6"/>
    <w:rsid w:val="00F662DF"/>
    <w:rsid w:val="00F719FD"/>
    <w:rsid w:val="00F73B19"/>
    <w:rsid w:val="00F73CBE"/>
    <w:rsid w:val="00F827A9"/>
    <w:rsid w:val="00F90B92"/>
    <w:rsid w:val="00F93070"/>
    <w:rsid w:val="00FC0814"/>
    <w:rsid w:val="00FC213A"/>
    <w:rsid w:val="00FC5AFB"/>
    <w:rsid w:val="00FE3A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abic Transparent"/>
        <w:lang w:val="en-GB" w:eastAsia="en-GB" w:bidi="ar-SA"/>
      </w:rPr>
    </w:rPrDefault>
    <w:pPrDefault/>
  </w:docDefaults>
  <w:latentStyles w:defLockedState="0" w:defUIPriority="99" w:defSemiHidden="0" w:defUnhideWhenUsed="0" w:defQFormat="0" w:count="375">
    <w:lsdException w:name="Normal" w:uiPriority="19"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9"/>
    <w:rsid w:val="00F46804"/>
    <w:pPr>
      <w:spacing w:line="276" w:lineRule="auto"/>
    </w:pPr>
    <w:rPr>
      <w:rFonts w:eastAsia="Arial" w:cs="Arial"/>
      <w:szCs w:val="22"/>
      <w:lang w:eastAsia="en-US"/>
    </w:rPr>
  </w:style>
  <w:style w:type="paragraph" w:styleId="Heading1">
    <w:name w:val="heading 1"/>
    <w:basedOn w:val="Normal"/>
    <w:next w:val="Normal"/>
    <w:link w:val="Heading1Char"/>
    <w:uiPriority w:val="9"/>
    <w:qFormat/>
    <w:rsid w:val="00F46804"/>
    <w:pPr>
      <w:keepNext/>
      <w:keepLines/>
      <w:spacing w:before="480"/>
      <w:outlineLvl w:val="0"/>
    </w:pPr>
    <w:rPr>
      <w:rFonts w:eastAsia="Dotum" w:cs="Times New Roman"/>
      <w:b/>
      <w:bCs/>
      <w:color w:val="51216C"/>
      <w:sz w:val="28"/>
      <w:szCs w:val="28"/>
    </w:rPr>
  </w:style>
  <w:style w:type="paragraph" w:styleId="Heading2">
    <w:name w:val="heading 2"/>
    <w:basedOn w:val="BodyText"/>
    <w:next w:val="BodyText2"/>
    <w:uiPriority w:val="9"/>
    <w:qFormat/>
    <w:rsid w:val="00F46804"/>
    <w:pPr>
      <w:keepNext/>
      <w:ind w:left="720"/>
      <w:outlineLvl w:val="1"/>
    </w:pPr>
    <w:rPr>
      <w:bCs/>
    </w:rPr>
  </w:style>
  <w:style w:type="paragraph" w:styleId="Heading3">
    <w:name w:val="heading 3"/>
    <w:basedOn w:val="BodyText"/>
    <w:next w:val="BodyText3"/>
    <w:uiPriority w:val="9"/>
    <w:qFormat/>
    <w:rsid w:val="00F46804"/>
    <w:pPr>
      <w:numPr>
        <w:ilvl w:val="2"/>
        <w:numId w:val="7"/>
      </w:numPr>
      <w:outlineLvl w:val="2"/>
    </w:pPr>
  </w:style>
  <w:style w:type="paragraph" w:styleId="Heading4">
    <w:name w:val="heading 4"/>
    <w:basedOn w:val="BodyText"/>
    <w:uiPriority w:val="9"/>
    <w:qFormat/>
    <w:rsid w:val="00F46804"/>
    <w:pPr>
      <w:numPr>
        <w:ilvl w:val="3"/>
        <w:numId w:val="7"/>
      </w:numPr>
      <w:outlineLvl w:val="3"/>
    </w:pPr>
  </w:style>
  <w:style w:type="paragraph" w:styleId="Heading5">
    <w:name w:val="heading 5"/>
    <w:basedOn w:val="BodyText"/>
    <w:link w:val="Heading5Char"/>
    <w:uiPriority w:val="9"/>
    <w:qFormat/>
    <w:rsid w:val="00F46804"/>
    <w:pPr>
      <w:numPr>
        <w:ilvl w:val="4"/>
        <w:numId w:val="7"/>
      </w:numPr>
      <w:outlineLvl w:val="4"/>
    </w:pPr>
  </w:style>
  <w:style w:type="paragraph" w:styleId="Heading6">
    <w:name w:val="heading 6"/>
    <w:basedOn w:val="BodyText"/>
    <w:uiPriority w:val="9"/>
    <w:qFormat/>
    <w:rsid w:val="00F46804"/>
    <w:pPr>
      <w:numPr>
        <w:ilvl w:val="5"/>
        <w:numId w:val="7"/>
      </w:numPr>
      <w:outlineLvl w:val="5"/>
    </w:pPr>
  </w:style>
  <w:style w:type="paragraph" w:styleId="Heading7">
    <w:name w:val="heading 7"/>
    <w:basedOn w:val="BodyText"/>
    <w:next w:val="Normal"/>
    <w:link w:val="Heading7Char"/>
    <w:uiPriority w:val="9"/>
    <w:qFormat/>
    <w:rsid w:val="00F46804"/>
    <w:pPr>
      <w:outlineLvl w:val="6"/>
    </w:pPr>
    <w:rPr>
      <w:b/>
      <w:sz w:val="28"/>
      <w:szCs w:val="32"/>
    </w:rPr>
  </w:style>
  <w:style w:type="paragraph" w:styleId="Heading8">
    <w:name w:val="heading 8"/>
    <w:basedOn w:val="Normal"/>
    <w:next w:val="Normal"/>
    <w:uiPriority w:val="9"/>
    <w:qFormat/>
    <w:rsid w:val="00F46804"/>
    <w:pPr>
      <w:spacing w:before="120"/>
      <w:outlineLvl w:val="7"/>
    </w:pPr>
    <w:rPr>
      <w:b/>
      <w:sz w:val="24"/>
    </w:rPr>
  </w:style>
  <w:style w:type="paragraph" w:styleId="Heading9">
    <w:name w:val="heading 9"/>
    <w:basedOn w:val="Normal"/>
    <w:next w:val="Normal"/>
    <w:uiPriority w:val="9"/>
    <w:qFormat/>
    <w:rsid w:val="00F46804"/>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6804"/>
    <w:pPr>
      <w:spacing w:after="240"/>
    </w:pPr>
    <w:rPr>
      <w:rFonts w:cs="Times New Roman"/>
    </w:rPr>
  </w:style>
  <w:style w:type="paragraph" w:customStyle="1" w:styleId="BodyText1">
    <w:name w:val="Body Text 1"/>
    <w:basedOn w:val="BodyText"/>
    <w:link w:val="BodyText1Char"/>
    <w:uiPriority w:val="19"/>
    <w:qFormat/>
    <w:rsid w:val="00F46804"/>
    <w:pPr>
      <w:ind w:left="720"/>
    </w:pPr>
  </w:style>
  <w:style w:type="paragraph" w:styleId="BodyText2">
    <w:name w:val="Body Text 2"/>
    <w:basedOn w:val="BodyText"/>
    <w:link w:val="BodyText2Char"/>
    <w:uiPriority w:val="19"/>
    <w:qFormat/>
    <w:rsid w:val="00F46804"/>
    <w:pPr>
      <w:ind w:left="1440"/>
    </w:pPr>
  </w:style>
  <w:style w:type="paragraph" w:styleId="BodyText3">
    <w:name w:val="Body Text 3"/>
    <w:basedOn w:val="BodyText"/>
    <w:link w:val="BodyText3Char"/>
    <w:uiPriority w:val="19"/>
    <w:rsid w:val="00F46804"/>
    <w:pPr>
      <w:ind w:left="2160"/>
    </w:pPr>
  </w:style>
  <w:style w:type="paragraph" w:customStyle="1" w:styleId="Address">
    <w:name w:val="Address"/>
    <w:basedOn w:val="Normal"/>
    <w:uiPriority w:val="39"/>
    <w:rsid w:val="00F46804"/>
    <w:rPr>
      <w:rFonts w:eastAsia="Times New Roman"/>
      <w:sz w:val="14"/>
      <w:szCs w:val="16"/>
    </w:rPr>
  </w:style>
  <w:style w:type="paragraph" w:customStyle="1" w:styleId="BodyText4">
    <w:name w:val="Body Text 4"/>
    <w:basedOn w:val="BodyText"/>
    <w:uiPriority w:val="19"/>
    <w:rsid w:val="00F46804"/>
    <w:pPr>
      <w:ind w:left="2880"/>
    </w:pPr>
  </w:style>
  <w:style w:type="paragraph" w:customStyle="1" w:styleId="BodyText5">
    <w:name w:val="Body Text 5"/>
    <w:basedOn w:val="BodyText"/>
    <w:uiPriority w:val="19"/>
    <w:rsid w:val="00F46804"/>
    <w:pPr>
      <w:ind w:left="3600"/>
    </w:pPr>
  </w:style>
  <w:style w:type="paragraph" w:customStyle="1" w:styleId="BodyText6">
    <w:name w:val="Body Text 6"/>
    <w:basedOn w:val="BodyText"/>
    <w:uiPriority w:val="19"/>
    <w:rsid w:val="00F46804"/>
    <w:pPr>
      <w:ind w:left="4320"/>
    </w:pPr>
  </w:style>
  <w:style w:type="paragraph" w:styleId="Caption">
    <w:name w:val="caption"/>
    <w:basedOn w:val="Normal"/>
    <w:next w:val="Normal"/>
    <w:qFormat/>
    <w:rsid w:val="00F46804"/>
    <w:pPr>
      <w:spacing w:before="120" w:after="120"/>
    </w:pPr>
    <w:rPr>
      <w:b/>
    </w:rPr>
  </w:style>
  <w:style w:type="character" w:styleId="CommentReference">
    <w:name w:val="annotation reference"/>
    <w:uiPriority w:val="99"/>
    <w:semiHidden/>
    <w:rsid w:val="00F46804"/>
    <w:rPr>
      <w:sz w:val="16"/>
    </w:rPr>
  </w:style>
  <w:style w:type="paragraph" w:styleId="CommentText">
    <w:name w:val="annotation text"/>
    <w:basedOn w:val="Normal"/>
    <w:link w:val="CommentTextChar"/>
    <w:uiPriority w:val="99"/>
    <w:rsid w:val="00F46804"/>
  </w:style>
  <w:style w:type="paragraph" w:customStyle="1" w:styleId="Cover1">
    <w:name w:val="Cover1"/>
    <w:basedOn w:val="Normal"/>
    <w:next w:val="Cover2"/>
    <w:rsid w:val="00F46804"/>
    <w:rPr>
      <w:b/>
      <w:bCs/>
      <w:sz w:val="22"/>
      <w:szCs w:val="26"/>
    </w:rPr>
  </w:style>
  <w:style w:type="paragraph" w:customStyle="1" w:styleId="Cover2">
    <w:name w:val="Cover2"/>
    <w:basedOn w:val="Normal"/>
    <w:next w:val="Cover1"/>
    <w:autoRedefine/>
    <w:rsid w:val="00F46804"/>
    <w:pPr>
      <w:spacing w:after="240"/>
    </w:pPr>
    <w:rPr>
      <w:sz w:val="22"/>
      <w:szCs w:val="26"/>
    </w:rPr>
  </w:style>
  <w:style w:type="paragraph" w:styleId="Date">
    <w:name w:val="Date"/>
    <w:basedOn w:val="Normal"/>
    <w:next w:val="Normal"/>
    <w:semiHidden/>
    <w:rsid w:val="00F46804"/>
  </w:style>
  <w:style w:type="paragraph" w:styleId="DocumentMap">
    <w:name w:val="Document Map"/>
    <w:basedOn w:val="Normal"/>
    <w:semiHidden/>
    <w:rsid w:val="00F46804"/>
    <w:pPr>
      <w:shd w:val="clear" w:color="auto" w:fill="000080"/>
    </w:pPr>
    <w:rPr>
      <w:rFonts w:ascii="Tahoma" w:hAnsi="Tahoma"/>
    </w:rPr>
  </w:style>
  <w:style w:type="character" w:styleId="Emphasis">
    <w:name w:val="Emphasis"/>
    <w:qFormat/>
    <w:rsid w:val="00F46804"/>
    <w:rPr>
      <w:i/>
    </w:rPr>
  </w:style>
  <w:style w:type="character" w:styleId="EndnoteReference">
    <w:name w:val="endnote reference"/>
    <w:semiHidden/>
    <w:rsid w:val="00F46804"/>
    <w:rPr>
      <w:vertAlign w:val="superscript"/>
    </w:rPr>
  </w:style>
  <w:style w:type="paragraph" w:styleId="EndnoteText">
    <w:name w:val="endnote text"/>
    <w:basedOn w:val="Normal"/>
    <w:semiHidden/>
    <w:rsid w:val="00F46804"/>
    <w:pPr>
      <w:tabs>
        <w:tab w:val="left" w:pos="720"/>
      </w:tabs>
    </w:pPr>
    <w:rPr>
      <w:sz w:val="18"/>
    </w:rPr>
  </w:style>
  <w:style w:type="paragraph" w:styleId="EnvelopeAddress">
    <w:name w:val="envelope address"/>
    <w:basedOn w:val="Normal"/>
    <w:semiHidden/>
    <w:rsid w:val="00F46804"/>
    <w:pPr>
      <w:framePr w:w="7920" w:h="1980" w:hRule="exact" w:hSpace="180" w:wrap="auto" w:hAnchor="page" w:xAlign="center" w:yAlign="bottom"/>
      <w:ind w:left="2880"/>
    </w:pPr>
    <w:rPr>
      <w:sz w:val="24"/>
    </w:rPr>
  </w:style>
  <w:style w:type="paragraph" w:styleId="EnvelopeReturn">
    <w:name w:val="envelope return"/>
    <w:basedOn w:val="Normal"/>
    <w:semiHidden/>
    <w:rsid w:val="00F46804"/>
  </w:style>
  <w:style w:type="character" w:styleId="FollowedHyperlink">
    <w:name w:val="FollowedHyperlink"/>
    <w:semiHidden/>
    <w:rsid w:val="00F46804"/>
    <w:rPr>
      <w:color w:val="800080"/>
      <w:u w:val="single"/>
    </w:rPr>
  </w:style>
  <w:style w:type="paragraph" w:styleId="Footer">
    <w:name w:val="footer"/>
    <w:basedOn w:val="Normal"/>
    <w:link w:val="FooterChar"/>
    <w:uiPriority w:val="99"/>
    <w:rsid w:val="00F46804"/>
    <w:pPr>
      <w:tabs>
        <w:tab w:val="center" w:pos="4513"/>
        <w:tab w:val="right" w:pos="9026"/>
      </w:tabs>
    </w:pPr>
    <w:rPr>
      <w:rFonts w:cs="Times New Roman"/>
      <w:sz w:val="16"/>
      <w:szCs w:val="18"/>
    </w:rPr>
  </w:style>
  <w:style w:type="character" w:styleId="FootnoteReference">
    <w:name w:val="footnote reference"/>
    <w:semiHidden/>
    <w:rsid w:val="00F46804"/>
    <w:rPr>
      <w:vertAlign w:val="superscript"/>
    </w:rPr>
  </w:style>
  <w:style w:type="paragraph" w:styleId="FootnoteText">
    <w:name w:val="footnote text"/>
    <w:basedOn w:val="Normal"/>
    <w:semiHidden/>
    <w:rsid w:val="00F46804"/>
    <w:rPr>
      <w:sz w:val="18"/>
    </w:rPr>
  </w:style>
  <w:style w:type="paragraph" w:styleId="Header">
    <w:name w:val="header"/>
    <w:basedOn w:val="Normal"/>
    <w:link w:val="HeaderChar"/>
    <w:uiPriority w:val="99"/>
    <w:rsid w:val="00F46804"/>
    <w:pPr>
      <w:tabs>
        <w:tab w:val="center" w:pos="4513"/>
        <w:tab w:val="right" w:pos="9026"/>
      </w:tabs>
      <w:spacing w:line="240" w:lineRule="auto"/>
    </w:pPr>
    <w:rPr>
      <w:rFonts w:cs="Times New Roman"/>
    </w:rPr>
  </w:style>
  <w:style w:type="character" w:styleId="Hyperlink">
    <w:name w:val="Hyperlink"/>
    <w:uiPriority w:val="99"/>
    <w:unhideWhenUsed/>
    <w:rsid w:val="00F46804"/>
    <w:rPr>
      <w:color w:val="6E2D91"/>
      <w:u w:val="single"/>
    </w:rPr>
  </w:style>
  <w:style w:type="paragraph" w:customStyle="1" w:styleId="Leader">
    <w:name w:val="Leader"/>
    <w:basedOn w:val="BodyText"/>
    <w:next w:val="BodyText"/>
    <w:rsid w:val="00F46804"/>
    <w:pPr>
      <w:spacing w:before="120"/>
    </w:pPr>
    <w:rPr>
      <w:b/>
      <w:sz w:val="22"/>
    </w:rPr>
  </w:style>
  <w:style w:type="character" w:styleId="LineNumber">
    <w:name w:val="line number"/>
    <w:basedOn w:val="DefaultParagraphFont"/>
    <w:semiHidden/>
    <w:rsid w:val="00F46804"/>
  </w:style>
  <w:style w:type="paragraph" w:styleId="MacroText">
    <w:name w:val="macro"/>
    <w:semiHidden/>
    <w:rsid w:val="00F4680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Cs w:val="24"/>
      <w:lang w:eastAsia="en-US"/>
    </w:rPr>
  </w:style>
  <w:style w:type="paragraph" w:styleId="MessageHeader">
    <w:name w:val="Message Header"/>
    <w:basedOn w:val="Normal"/>
    <w:semiHidden/>
    <w:rsid w:val="00F46804"/>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BodyText"/>
    <w:link w:val="NoteChar"/>
    <w:uiPriority w:val="19"/>
    <w:rsid w:val="00F46804"/>
    <w:pPr>
      <w:shd w:val="clear" w:color="auto" w:fill="C5F0FF"/>
      <w:ind w:left="720"/>
    </w:pPr>
    <w:rPr>
      <w:rFonts w:eastAsia="Times New Roman"/>
      <w:sz w:val="17"/>
      <w:szCs w:val="17"/>
    </w:rPr>
  </w:style>
  <w:style w:type="character" w:styleId="PageNumber">
    <w:name w:val="page number"/>
    <w:rsid w:val="00F46804"/>
  </w:style>
  <w:style w:type="paragraph" w:customStyle="1" w:styleId="Parties">
    <w:name w:val="Parties"/>
    <w:basedOn w:val="BodyText"/>
    <w:rsid w:val="00F46804"/>
    <w:pPr>
      <w:numPr>
        <w:numId w:val="5"/>
      </w:numPr>
    </w:pPr>
  </w:style>
  <w:style w:type="paragraph" w:styleId="PlainText">
    <w:name w:val="Plain Text"/>
    <w:basedOn w:val="Normal"/>
    <w:link w:val="PlainTextChar"/>
    <w:uiPriority w:val="99"/>
    <w:semiHidden/>
    <w:rsid w:val="00F46804"/>
    <w:rPr>
      <w:rFonts w:ascii="Courier New" w:eastAsia="Times New Roman" w:hAnsi="Courier New" w:cs="Times New Roman"/>
      <w:szCs w:val="24"/>
    </w:rPr>
  </w:style>
  <w:style w:type="paragraph" w:customStyle="1" w:styleId="Recital">
    <w:name w:val="Recital"/>
    <w:basedOn w:val="Normal"/>
    <w:rsid w:val="00F46804"/>
    <w:pPr>
      <w:numPr>
        <w:numId w:val="6"/>
      </w:numPr>
      <w:spacing w:after="240"/>
    </w:pPr>
  </w:style>
  <w:style w:type="paragraph" w:customStyle="1" w:styleId="Schedule">
    <w:name w:val="Schedule"/>
    <w:basedOn w:val="BodyText"/>
    <w:next w:val="BodyText"/>
    <w:uiPriority w:val="29"/>
    <w:qFormat/>
    <w:rsid w:val="00F46804"/>
    <w:pPr>
      <w:keepNext/>
      <w:numPr>
        <w:numId w:val="12"/>
      </w:numPr>
      <w:outlineLvl w:val="0"/>
    </w:pPr>
    <w:rPr>
      <w:b/>
      <w:bCs/>
      <w:sz w:val="28"/>
      <w:szCs w:val="32"/>
    </w:rPr>
  </w:style>
  <w:style w:type="character" w:styleId="Strong">
    <w:name w:val="Strong"/>
    <w:qFormat/>
    <w:rsid w:val="00F46804"/>
    <w:rPr>
      <w:b/>
    </w:rPr>
  </w:style>
  <w:style w:type="paragraph" w:styleId="Subtitle">
    <w:name w:val="Subtitle"/>
    <w:basedOn w:val="Normal"/>
    <w:qFormat/>
    <w:rsid w:val="00F46804"/>
    <w:pPr>
      <w:spacing w:after="60"/>
      <w:jc w:val="center"/>
      <w:outlineLvl w:val="1"/>
    </w:pPr>
    <w:rPr>
      <w:sz w:val="24"/>
    </w:rPr>
  </w:style>
  <w:style w:type="paragraph" w:styleId="TableofAuthorities">
    <w:name w:val="table of authorities"/>
    <w:basedOn w:val="Normal"/>
    <w:next w:val="Normal"/>
    <w:semiHidden/>
    <w:rsid w:val="00F46804"/>
    <w:pPr>
      <w:ind w:left="220" w:hanging="220"/>
    </w:pPr>
  </w:style>
  <w:style w:type="paragraph" w:styleId="TableofFigures">
    <w:name w:val="table of figures"/>
    <w:basedOn w:val="Normal"/>
    <w:next w:val="Normal"/>
    <w:semiHidden/>
    <w:rsid w:val="00F46804"/>
    <w:pPr>
      <w:ind w:left="440" w:hanging="440"/>
    </w:pPr>
  </w:style>
  <w:style w:type="paragraph" w:styleId="Title">
    <w:name w:val="Title"/>
    <w:basedOn w:val="Normal"/>
    <w:qFormat/>
    <w:rsid w:val="00F46804"/>
    <w:pPr>
      <w:spacing w:before="240" w:after="60"/>
      <w:jc w:val="center"/>
      <w:outlineLvl w:val="0"/>
    </w:pPr>
    <w:rPr>
      <w:b/>
      <w:kern w:val="28"/>
      <w:sz w:val="32"/>
    </w:rPr>
  </w:style>
  <w:style w:type="paragraph" w:styleId="TOAHeading">
    <w:name w:val="toa heading"/>
    <w:basedOn w:val="Normal"/>
    <w:next w:val="Normal"/>
    <w:semiHidden/>
    <w:rsid w:val="00F46804"/>
    <w:pPr>
      <w:spacing w:before="120"/>
    </w:pPr>
    <w:rPr>
      <w:b/>
      <w:sz w:val="24"/>
    </w:rPr>
  </w:style>
  <w:style w:type="paragraph" w:styleId="TOC1">
    <w:name w:val="toc 1"/>
    <w:basedOn w:val="Normal"/>
    <w:next w:val="Normal"/>
    <w:autoRedefine/>
    <w:uiPriority w:val="39"/>
    <w:rsid w:val="00F46804"/>
    <w:pPr>
      <w:tabs>
        <w:tab w:val="left" w:pos="720"/>
        <w:tab w:val="right" w:leader="dot" w:pos="9016"/>
      </w:tabs>
      <w:spacing w:before="160"/>
    </w:pPr>
    <w:rPr>
      <w:sz w:val="22"/>
    </w:rPr>
  </w:style>
  <w:style w:type="paragraph" w:styleId="TOC2">
    <w:name w:val="toc 2"/>
    <w:basedOn w:val="Normal"/>
    <w:next w:val="Normal"/>
    <w:autoRedefine/>
    <w:uiPriority w:val="39"/>
    <w:rsid w:val="00F46804"/>
    <w:pPr>
      <w:tabs>
        <w:tab w:val="left" w:pos="720"/>
        <w:tab w:val="right" w:leader="dot" w:pos="9016"/>
      </w:tabs>
      <w:spacing w:after="100"/>
      <w:contextualSpacing/>
    </w:pPr>
  </w:style>
  <w:style w:type="paragraph" w:styleId="TOC3">
    <w:name w:val="toc 3"/>
    <w:basedOn w:val="Normal"/>
    <w:next w:val="Normal"/>
    <w:autoRedefine/>
    <w:uiPriority w:val="39"/>
    <w:unhideWhenUsed/>
    <w:rsid w:val="00F46804"/>
    <w:pPr>
      <w:spacing w:after="100"/>
      <w:ind w:left="400"/>
    </w:pPr>
  </w:style>
  <w:style w:type="paragraph" w:styleId="TOC4">
    <w:name w:val="toc 4"/>
    <w:basedOn w:val="Normal"/>
    <w:next w:val="Normal"/>
    <w:autoRedefine/>
    <w:semiHidden/>
    <w:rsid w:val="00F46804"/>
    <w:pPr>
      <w:ind w:left="660"/>
    </w:pPr>
  </w:style>
  <w:style w:type="paragraph" w:styleId="TOC5">
    <w:name w:val="toc 5"/>
    <w:basedOn w:val="Normal"/>
    <w:next w:val="Normal"/>
    <w:autoRedefine/>
    <w:semiHidden/>
    <w:rsid w:val="00F46804"/>
    <w:pPr>
      <w:ind w:left="880"/>
    </w:pPr>
  </w:style>
  <w:style w:type="paragraph" w:styleId="TOC6">
    <w:name w:val="toc 6"/>
    <w:basedOn w:val="Normal"/>
    <w:next w:val="Normal"/>
    <w:autoRedefine/>
    <w:semiHidden/>
    <w:rsid w:val="00F46804"/>
    <w:pPr>
      <w:ind w:left="1100"/>
    </w:pPr>
  </w:style>
  <w:style w:type="paragraph" w:styleId="TOC7">
    <w:name w:val="toc 7"/>
    <w:basedOn w:val="Normal"/>
    <w:next w:val="Normal"/>
    <w:autoRedefine/>
    <w:semiHidden/>
    <w:rsid w:val="00F46804"/>
    <w:pPr>
      <w:ind w:left="1320"/>
    </w:pPr>
  </w:style>
  <w:style w:type="paragraph" w:styleId="TOC8">
    <w:name w:val="toc 8"/>
    <w:basedOn w:val="Normal"/>
    <w:next w:val="Normal"/>
    <w:autoRedefine/>
    <w:semiHidden/>
    <w:rsid w:val="00F46804"/>
    <w:pPr>
      <w:ind w:left="1540"/>
    </w:pPr>
  </w:style>
  <w:style w:type="paragraph" w:styleId="TOC9">
    <w:name w:val="toc 9"/>
    <w:basedOn w:val="Normal"/>
    <w:next w:val="Normal"/>
    <w:autoRedefine/>
    <w:semiHidden/>
    <w:rsid w:val="00F46804"/>
    <w:pPr>
      <w:ind w:left="1760"/>
    </w:pPr>
  </w:style>
  <w:style w:type="paragraph" w:customStyle="1" w:styleId="Level1">
    <w:name w:val="Level 1"/>
    <w:basedOn w:val="Normal"/>
    <w:next w:val="Normal"/>
    <w:rsid w:val="00F46804"/>
    <w:pPr>
      <w:numPr>
        <w:numId w:val="1"/>
      </w:numPr>
      <w:spacing w:after="220"/>
      <w:outlineLvl w:val="0"/>
    </w:pPr>
    <w:rPr>
      <w:b/>
    </w:rPr>
  </w:style>
  <w:style w:type="paragraph" w:customStyle="1" w:styleId="Appendix">
    <w:name w:val="Appendix"/>
    <w:basedOn w:val="BodyText"/>
    <w:uiPriority w:val="39"/>
    <w:qFormat/>
    <w:rsid w:val="00F46804"/>
    <w:pPr>
      <w:keepNext/>
      <w:outlineLvl w:val="0"/>
    </w:pPr>
    <w:rPr>
      <w:b/>
      <w:bCs/>
      <w:sz w:val="28"/>
      <w:szCs w:val="32"/>
    </w:rPr>
  </w:style>
  <w:style w:type="paragraph" w:customStyle="1" w:styleId="Level2">
    <w:name w:val="Level 2"/>
    <w:basedOn w:val="Normal"/>
    <w:rsid w:val="00F46804"/>
    <w:pPr>
      <w:numPr>
        <w:ilvl w:val="1"/>
        <w:numId w:val="2"/>
      </w:numPr>
      <w:tabs>
        <w:tab w:val="left" w:pos="1440"/>
      </w:tabs>
      <w:spacing w:after="220"/>
      <w:outlineLvl w:val="1"/>
    </w:pPr>
  </w:style>
  <w:style w:type="paragraph" w:customStyle="1" w:styleId="Level3">
    <w:name w:val="Level 3"/>
    <w:basedOn w:val="Normal"/>
    <w:rsid w:val="00F46804"/>
    <w:pPr>
      <w:numPr>
        <w:ilvl w:val="2"/>
        <w:numId w:val="3"/>
      </w:numPr>
      <w:spacing w:after="220"/>
      <w:outlineLvl w:val="2"/>
    </w:pPr>
  </w:style>
  <w:style w:type="paragraph" w:customStyle="1" w:styleId="Level4">
    <w:name w:val="Level 4"/>
    <w:basedOn w:val="Normal"/>
    <w:rsid w:val="00F46804"/>
    <w:pPr>
      <w:numPr>
        <w:ilvl w:val="3"/>
        <w:numId w:val="4"/>
      </w:numPr>
      <w:spacing w:after="220"/>
      <w:outlineLvl w:val="3"/>
    </w:pPr>
  </w:style>
  <w:style w:type="character" w:customStyle="1" w:styleId="Annotation">
    <w:name w:val="Annotation"/>
    <w:rsid w:val="00F46804"/>
    <w:rPr>
      <w:b/>
      <w:bCs/>
      <w:i/>
      <w:iCs/>
      <w:bdr w:val="none" w:sz="0" w:space="0" w:color="auto"/>
      <w:shd w:val="clear" w:color="auto" w:fill="CDC6B6"/>
    </w:rPr>
  </w:style>
  <w:style w:type="character" w:customStyle="1" w:styleId="Mandatorytext">
    <w:name w:val="Mandatory text"/>
    <w:rsid w:val="00F46804"/>
    <w:rPr>
      <w:b/>
      <w:bCs/>
      <w:bdr w:val="none" w:sz="0" w:space="0" w:color="auto"/>
      <w:shd w:val="clear" w:color="auto" w:fill="81E3D0"/>
    </w:rPr>
  </w:style>
  <w:style w:type="paragraph" w:styleId="BodyTextIndent2">
    <w:name w:val="Body Text Indent 2"/>
    <w:basedOn w:val="Normal"/>
    <w:semiHidden/>
    <w:rsid w:val="00F46804"/>
    <w:pPr>
      <w:spacing w:after="120" w:line="480" w:lineRule="auto"/>
      <w:ind w:left="283"/>
    </w:pPr>
  </w:style>
  <w:style w:type="paragraph" w:customStyle="1" w:styleId="Definition">
    <w:name w:val="Definition"/>
    <w:basedOn w:val="BodyText"/>
    <w:uiPriority w:val="21"/>
    <w:qFormat/>
    <w:rsid w:val="00F46804"/>
    <w:pPr>
      <w:numPr>
        <w:numId w:val="13"/>
      </w:numPr>
    </w:pPr>
  </w:style>
  <w:style w:type="paragraph" w:customStyle="1" w:styleId="Definitiona">
    <w:name w:val="Definition (a)"/>
    <w:basedOn w:val="BodyText"/>
    <w:rsid w:val="00F46804"/>
    <w:pPr>
      <w:numPr>
        <w:ilvl w:val="1"/>
        <w:numId w:val="9"/>
      </w:numPr>
    </w:pPr>
  </w:style>
  <w:style w:type="paragraph" w:customStyle="1" w:styleId="Definitioni">
    <w:name w:val="Definition (i)"/>
    <w:basedOn w:val="BodyText"/>
    <w:rsid w:val="00F46804"/>
    <w:pPr>
      <w:numPr>
        <w:ilvl w:val="2"/>
        <w:numId w:val="9"/>
      </w:numPr>
    </w:pPr>
  </w:style>
  <w:style w:type="paragraph" w:customStyle="1" w:styleId="Firm">
    <w:name w:val="Firm"/>
    <w:basedOn w:val="Normal"/>
    <w:rsid w:val="00F46804"/>
    <w:rPr>
      <w:sz w:val="14"/>
      <w:szCs w:val="18"/>
    </w:rPr>
  </w:style>
  <w:style w:type="character" w:customStyle="1" w:styleId="NoteChar">
    <w:name w:val="Note Char"/>
    <w:link w:val="Note"/>
    <w:uiPriority w:val="19"/>
    <w:rsid w:val="00F46804"/>
    <w:rPr>
      <w:sz w:val="17"/>
      <w:szCs w:val="17"/>
      <w:shd w:val="clear" w:color="auto" w:fill="C5F0FF"/>
      <w:lang w:eastAsia="en-US"/>
    </w:rPr>
  </w:style>
  <w:style w:type="paragraph" w:styleId="BalloonText">
    <w:name w:val="Balloon Text"/>
    <w:basedOn w:val="Normal"/>
    <w:link w:val="BalloonTextChar"/>
    <w:uiPriority w:val="99"/>
    <w:semiHidden/>
    <w:rsid w:val="00F46804"/>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F46804"/>
    <w:rPr>
      <w:rFonts w:ascii="Tahoma" w:eastAsia="Arial" w:hAnsi="Tahoma" w:cs="Tahoma"/>
      <w:sz w:val="16"/>
      <w:szCs w:val="16"/>
      <w:lang w:eastAsia="en-US"/>
    </w:rPr>
  </w:style>
  <w:style w:type="paragraph" w:customStyle="1" w:styleId="numberedpara">
    <w:name w:val="numbered para"/>
    <w:basedOn w:val="Normal"/>
    <w:link w:val="numberedparaChar"/>
    <w:rsid w:val="00F46804"/>
    <w:pPr>
      <w:tabs>
        <w:tab w:val="num" w:pos="720"/>
      </w:tabs>
      <w:ind w:left="720" w:hanging="720"/>
    </w:pPr>
    <w:rPr>
      <w:rFonts w:eastAsia="Times New Roman" w:cs="Times New Roman"/>
      <w:bCs/>
      <w:szCs w:val="20"/>
    </w:rPr>
  </w:style>
  <w:style w:type="character" w:customStyle="1" w:styleId="numberedparaChar">
    <w:name w:val="numbered para Char"/>
    <w:link w:val="numberedpara"/>
    <w:locked/>
    <w:rsid w:val="00F46804"/>
    <w:rPr>
      <w:bCs/>
      <w:lang w:eastAsia="en-US"/>
    </w:rPr>
  </w:style>
  <w:style w:type="paragraph" w:customStyle="1" w:styleId="letteredpara">
    <w:name w:val="lettered para"/>
    <w:basedOn w:val="Normal"/>
    <w:rsid w:val="00F46804"/>
    <w:pPr>
      <w:numPr>
        <w:numId w:val="10"/>
      </w:numPr>
    </w:pPr>
    <w:rPr>
      <w:bCs/>
    </w:rPr>
  </w:style>
  <w:style w:type="table" w:styleId="TableGrid">
    <w:name w:val="Table Grid"/>
    <w:basedOn w:val="TableNormal"/>
    <w:uiPriority w:val="59"/>
    <w:rsid w:val="00F46804"/>
    <w:rPr>
      <w:rFonts w:eastAsia="Arial" w:cs="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uiPriority w:val="19"/>
    <w:rsid w:val="00F46804"/>
    <w:rPr>
      <w:rFonts w:eastAsia="Arial" w:cs="Arial"/>
      <w:szCs w:val="22"/>
      <w:lang w:eastAsia="en-US"/>
    </w:rPr>
  </w:style>
  <w:style w:type="paragraph" w:styleId="CommentSubject">
    <w:name w:val="annotation subject"/>
    <w:basedOn w:val="CommentText"/>
    <w:next w:val="CommentText"/>
    <w:link w:val="CommentSubjectChar"/>
    <w:uiPriority w:val="99"/>
    <w:semiHidden/>
    <w:unhideWhenUsed/>
    <w:rsid w:val="00F46804"/>
    <w:pPr>
      <w:spacing w:line="240" w:lineRule="auto"/>
    </w:pPr>
    <w:rPr>
      <w:b/>
      <w:bCs/>
      <w:szCs w:val="20"/>
    </w:rPr>
  </w:style>
  <w:style w:type="character" w:customStyle="1" w:styleId="CommentTextChar">
    <w:name w:val="Comment Text Char"/>
    <w:basedOn w:val="DefaultParagraphFont"/>
    <w:link w:val="CommentText"/>
    <w:uiPriority w:val="99"/>
    <w:rsid w:val="00F46804"/>
  </w:style>
  <w:style w:type="character" w:customStyle="1" w:styleId="CommentSubjectChar">
    <w:name w:val="Comment Subject Char"/>
    <w:basedOn w:val="CommentTextChar"/>
    <w:link w:val="CommentSubject"/>
    <w:rsid w:val="00F46804"/>
  </w:style>
  <w:style w:type="paragraph" w:styleId="Revision">
    <w:name w:val="Revision"/>
    <w:hidden/>
    <w:uiPriority w:val="99"/>
    <w:semiHidden/>
    <w:rsid w:val="00F46804"/>
    <w:rPr>
      <w:szCs w:val="24"/>
    </w:rPr>
  </w:style>
  <w:style w:type="character" w:customStyle="1" w:styleId="PlainTextChar">
    <w:name w:val="Plain Text Char"/>
    <w:link w:val="PlainText"/>
    <w:uiPriority w:val="99"/>
    <w:semiHidden/>
    <w:rsid w:val="00F46804"/>
    <w:rPr>
      <w:rFonts w:ascii="Courier New" w:hAnsi="Courier New"/>
      <w:szCs w:val="24"/>
    </w:rPr>
  </w:style>
  <w:style w:type="character" w:customStyle="1" w:styleId="BodyText2Char">
    <w:name w:val="Body Text 2 Char"/>
    <w:link w:val="BodyText2"/>
    <w:uiPriority w:val="19"/>
    <w:rsid w:val="00F46804"/>
    <w:rPr>
      <w:rFonts w:eastAsia="Arial" w:cs="Arial"/>
      <w:szCs w:val="22"/>
      <w:lang w:eastAsia="en-US"/>
    </w:rPr>
  </w:style>
  <w:style w:type="paragraph" w:customStyle="1" w:styleId="CoverDocumentTitle">
    <w:name w:val="Cover Document Title"/>
    <w:basedOn w:val="BodyText"/>
    <w:next w:val="CoverDocumentDescription"/>
    <w:uiPriority w:val="3"/>
    <w:rsid w:val="00F46804"/>
    <w:rPr>
      <w:sz w:val="32"/>
      <w:szCs w:val="36"/>
    </w:rPr>
  </w:style>
  <w:style w:type="paragraph" w:customStyle="1" w:styleId="CoverDate">
    <w:name w:val="Cover Date"/>
    <w:basedOn w:val="BodyText"/>
    <w:uiPriority w:val="5"/>
    <w:rsid w:val="00F46804"/>
    <w:rPr>
      <w:b/>
      <w:bCs/>
      <w:sz w:val="28"/>
      <w:szCs w:val="28"/>
    </w:rPr>
  </w:style>
  <w:style w:type="paragraph" w:customStyle="1" w:styleId="CoverPartyName">
    <w:name w:val="Cover Party Name"/>
    <w:basedOn w:val="Normal"/>
    <w:next w:val="CoverPartyRole"/>
    <w:uiPriority w:val="5"/>
    <w:rsid w:val="00F46804"/>
    <w:rPr>
      <w:b/>
      <w:bCs/>
      <w:sz w:val="22"/>
      <w:szCs w:val="24"/>
    </w:rPr>
  </w:style>
  <w:style w:type="paragraph" w:customStyle="1" w:styleId="CoverPartyRole">
    <w:name w:val="Cover Party Role"/>
    <w:basedOn w:val="BodyText"/>
    <w:next w:val="CoverPartyName"/>
    <w:uiPriority w:val="5"/>
    <w:rsid w:val="00F46804"/>
    <w:rPr>
      <w:sz w:val="22"/>
      <w:szCs w:val="24"/>
    </w:rPr>
  </w:style>
  <w:style w:type="paragraph" w:customStyle="1" w:styleId="CoverText">
    <w:name w:val="Cover Text"/>
    <w:basedOn w:val="BodyText"/>
    <w:uiPriority w:val="5"/>
    <w:rsid w:val="00F46804"/>
  </w:style>
  <w:style w:type="paragraph" w:customStyle="1" w:styleId="CoverDocumentDescription">
    <w:name w:val="Cover Document Description"/>
    <w:basedOn w:val="BodyText"/>
    <w:uiPriority w:val="4"/>
    <w:rsid w:val="00F46804"/>
  </w:style>
  <w:style w:type="character" w:customStyle="1" w:styleId="Heading1Char">
    <w:name w:val="Heading 1 Char"/>
    <w:link w:val="Heading1"/>
    <w:uiPriority w:val="9"/>
    <w:rsid w:val="00F46804"/>
    <w:rPr>
      <w:rFonts w:eastAsia="Dotum" w:cs="Arial"/>
      <w:b/>
      <w:bCs/>
      <w:color w:val="51216C"/>
      <w:sz w:val="28"/>
      <w:szCs w:val="28"/>
      <w:lang w:eastAsia="en-US"/>
    </w:rPr>
  </w:style>
  <w:style w:type="paragraph" w:customStyle="1" w:styleId="TOCSubHeading">
    <w:name w:val="TOC Sub Heading"/>
    <w:basedOn w:val="BodyText"/>
    <w:uiPriority w:val="39"/>
    <w:rsid w:val="00F46804"/>
    <w:pPr>
      <w:keepNext/>
    </w:pPr>
    <w:rPr>
      <w:b/>
      <w:bCs/>
    </w:rPr>
  </w:style>
  <w:style w:type="paragraph" w:customStyle="1" w:styleId="IntroHeading">
    <w:name w:val="Intro Heading"/>
    <w:basedOn w:val="BodyText"/>
    <w:uiPriority w:val="9"/>
    <w:rsid w:val="00F46804"/>
    <w:pPr>
      <w:keepNext/>
      <w:numPr>
        <w:numId w:val="14"/>
      </w:numPr>
    </w:pPr>
    <w:rPr>
      <w:b/>
      <w:bCs/>
      <w:sz w:val="22"/>
      <w:szCs w:val="24"/>
    </w:rPr>
  </w:style>
  <w:style w:type="paragraph" w:customStyle="1" w:styleId="Parties1">
    <w:name w:val="Parties 1"/>
    <w:basedOn w:val="BodyText"/>
    <w:uiPriority w:val="9"/>
    <w:rsid w:val="00F46804"/>
    <w:pPr>
      <w:numPr>
        <w:ilvl w:val="1"/>
        <w:numId w:val="14"/>
      </w:numPr>
    </w:pPr>
  </w:style>
  <w:style w:type="paragraph" w:customStyle="1" w:styleId="Parties2">
    <w:name w:val="Parties 2"/>
    <w:basedOn w:val="BodyText"/>
    <w:uiPriority w:val="9"/>
    <w:rsid w:val="00F46804"/>
    <w:pPr>
      <w:numPr>
        <w:ilvl w:val="2"/>
        <w:numId w:val="14"/>
      </w:numPr>
    </w:pPr>
  </w:style>
  <w:style w:type="paragraph" w:customStyle="1" w:styleId="Background1">
    <w:name w:val="Background 1"/>
    <w:basedOn w:val="BodyText"/>
    <w:uiPriority w:val="11"/>
    <w:rsid w:val="00F46804"/>
    <w:pPr>
      <w:numPr>
        <w:ilvl w:val="3"/>
        <w:numId w:val="14"/>
      </w:numPr>
    </w:pPr>
  </w:style>
  <w:style w:type="paragraph" w:customStyle="1" w:styleId="Background2">
    <w:name w:val="Background 2"/>
    <w:basedOn w:val="BodyText"/>
    <w:uiPriority w:val="11"/>
    <w:rsid w:val="00F46804"/>
    <w:pPr>
      <w:numPr>
        <w:ilvl w:val="4"/>
        <w:numId w:val="14"/>
      </w:numPr>
    </w:pPr>
  </w:style>
  <w:style w:type="paragraph" w:customStyle="1" w:styleId="RestartNumbering">
    <w:name w:val="Restart Numbering"/>
    <w:basedOn w:val="Normal"/>
    <w:uiPriority w:val="19"/>
    <w:rsid w:val="00F46804"/>
    <w:pPr>
      <w:numPr>
        <w:numId w:val="11"/>
      </w:numPr>
    </w:pPr>
  </w:style>
  <w:style w:type="paragraph" w:customStyle="1" w:styleId="Level1Heading">
    <w:name w:val="Level 1 Heading"/>
    <w:basedOn w:val="BodyText"/>
    <w:next w:val="BodyText1"/>
    <w:uiPriority w:val="19"/>
    <w:qFormat/>
    <w:rsid w:val="00F46804"/>
    <w:pPr>
      <w:keepNext/>
      <w:numPr>
        <w:ilvl w:val="1"/>
        <w:numId w:val="11"/>
      </w:numPr>
      <w:outlineLvl w:val="0"/>
    </w:pPr>
    <w:rPr>
      <w:b/>
      <w:bCs/>
      <w:sz w:val="22"/>
      <w:szCs w:val="24"/>
    </w:rPr>
  </w:style>
  <w:style w:type="paragraph" w:customStyle="1" w:styleId="Level2Number">
    <w:name w:val="Level 2 Number"/>
    <w:basedOn w:val="BodyText"/>
    <w:uiPriority w:val="19"/>
    <w:qFormat/>
    <w:rsid w:val="00F46804"/>
    <w:pPr>
      <w:numPr>
        <w:ilvl w:val="2"/>
        <w:numId w:val="11"/>
      </w:numPr>
    </w:pPr>
  </w:style>
  <w:style w:type="paragraph" w:customStyle="1" w:styleId="Level3Number">
    <w:name w:val="Level 3 Number"/>
    <w:basedOn w:val="BodyText"/>
    <w:uiPriority w:val="19"/>
    <w:qFormat/>
    <w:rsid w:val="00F46804"/>
    <w:pPr>
      <w:numPr>
        <w:ilvl w:val="3"/>
        <w:numId w:val="11"/>
      </w:numPr>
    </w:pPr>
  </w:style>
  <w:style w:type="paragraph" w:customStyle="1" w:styleId="Level4Number">
    <w:name w:val="Level 4 Number"/>
    <w:basedOn w:val="BodyText"/>
    <w:uiPriority w:val="19"/>
    <w:qFormat/>
    <w:rsid w:val="00F46804"/>
    <w:pPr>
      <w:numPr>
        <w:ilvl w:val="4"/>
        <w:numId w:val="11"/>
      </w:numPr>
    </w:pPr>
  </w:style>
  <w:style w:type="paragraph" w:customStyle="1" w:styleId="Level5Number">
    <w:name w:val="Level 5 Number"/>
    <w:basedOn w:val="BodyText"/>
    <w:uiPriority w:val="19"/>
    <w:rsid w:val="00F46804"/>
    <w:pPr>
      <w:numPr>
        <w:ilvl w:val="5"/>
        <w:numId w:val="11"/>
      </w:numPr>
    </w:pPr>
  </w:style>
  <w:style w:type="paragraph" w:customStyle="1" w:styleId="Level6Number">
    <w:name w:val="Level 6 Number"/>
    <w:basedOn w:val="BodyText"/>
    <w:uiPriority w:val="19"/>
    <w:rsid w:val="00F46804"/>
    <w:pPr>
      <w:numPr>
        <w:ilvl w:val="6"/>
        <w:numId w:val="11"/>
      </w:numPr>
    </w:pPr>
  </w:style>
  <w:style w:type="paragraph" w:customStyle="1" w:styleId="Level7Number">
    <w:name w:val="Level 7 Number"/>
    <w:basedOn w:val="BodyText"/>
    <w:uiPriority w:val="19"/>
    <w:rsid w:val="00F46804"/>
    <w:pPr>
      <w:numPr>
        <w:ilvl w:val="7"/>
        <w:numId w:val="11"/>
      </w:numPr>
    </w:pPr>
  </w:style>
  <w:style w:type="paragraph" w:customStyle="1" w:styleId="Level8Number">
    <w:name w:val="Level 8 Number"/>
    <w:basedOn w:val="BodyText"/>
    <w:uiPriority w:val="19"/>
    <w:rsid w:val="00F46804"/>
    <w:pPr>
      <w:numPr>
        <w:ilvl w:val="8"/>
        <w:numId w:val="11"/>
      </w:numPr>
    </w:pPr>
  </w:style>
  <w:style w:type="character" w:customStyle="1" w:styleId="BodyText3Char">
    <w:name w:val="Body Text 3 Char"/>
    <w:link w:val="BodyText3"/>
    <w:uiPriority w:val="19"/>
    <w:rsid w:val="00F46804"/>
    <w:rPr>
      <w:rFonts w:eastAsia="Arial" w:cs="Arial"/>
      <w:szCs w:val="22"/>
      <w:lang w:eastAsia="en-US"/>
    </w:rPr>
  </w:style>
  <w:style w:type="paragraph" w:customStyle="1" w:styleId="Definition1">
    <w:name w:val="Definition 1"/>
    <w:basedOn w:val="BodyText"/>
    <w:uiPriority w:val="21"/>
    <w:rsid w:val="00F46804"/>
    <w:pPr>
      <w:numPr>
        <w:ilvl w:val="1"/>
        <w:numId w:val="13"/>
      </w:numPr>
    </w:pPr>
  </w:style>
  <w:style w:type="paragraph" w:customStyle="1" w:styleId="Definition2">
    <w:name w:val="Definition 2"/>
    <w:basedOn w:val="BodyText"/>
    <w:uiPriority w:val="21"/>
    <w:rsid w:val="00F46804"/>
    <w:pPr>
      <w:numPr>
        <w:ilvl w:val="2"/>
        <w:numId w:val="13"/>
      </w:numPr>
    </w:pPr>
  </w:style>
  <w:style w:type="paragraph" w:customStyle="1" w:styleId="Definition3">
    <w:name w:val="Definition 3"/>
    <w:basedOn w:val="BodyText"/>
    <w:uiPriority w:val="21"/>
    <w:rsid w:val="00F46804"/>
    <w:pPr>
      <w:numPr>
        <w:ilvl w:val="3"/>
        <w:numId w:val="13"/>
      </w:numPr>
    </w:pPr>
  </w:style>
  <w:style w:type="paragraph" w:customStyle="1" w:styleId="Definition4">
    <w:name w:val="Definition 4"/>
    <w:basedOn w:val="BodyText"/>
    <w:uiPriority w:val="21"/>
    <w:rsid w:val="00F46804"/>
    <w:pPr>
      <w:numPr>
        <w:ilvl w:val="4"/>
        <w:numId w:val="13"/>
      </w:numPr>
    </w:pPr>
  </w:style>
  <w:style w:type="paragraph" w:customStyle="1" w:styleId="Section">
    <w:name w:val="Section"/>
    <w:basedOn w:val="BodyText"/>
    <w:uiPriority w:val="24"/>
    <w:rsid w:val="00F46804"/>
    <w:pPr>
      <w:keepNext/>
      <w:outlineLvl w:val="0"/>
    </w:pPr>
    <w:rPr>
      <w:b/>
      <w:bCs/>
      <w:sz w:val="22"/>
      <w:szCs w:val="24"/>
    </w:rPr>
  </w:style>
  <w:style w:type="paragraph" w:customStyle="1" w:styleId="Part">
    <w:name w:val="Part"/>
    <w:basedOn w:val="BodyText"/>
    <w:next w:val="BodyText"/>
    <w:uiPriority w:val="31"/>
    <w:qFormat/>
    <w:rsid w:val="00F46804"/>
    <w:pPr>
      <w:keepNext/>
      <w:numPr>
        <w:ilvl w:val="2"/>
        <w:numId w:val="12"/>
      </w:numPr>
      <w:outlineLvl w:val="1"/>
    </w:pPr>
    <w:rPr>
      <w:b/>
      <w:bCs/>
      <w:sz w:val="24"/>
      <w:szCs w:val="28"/>
    </w:rPr>
  </w:style>
  <w:style w:type="paragraph" w:customStyle="1" w:styleId="Sch1Number">
    <w:name w:val="Sch 1 Number"/>
    <w:basedOn w:val="BodyText"/>
    <w:uiPriority w:val="31"/>
    <w:qFormat/>
    <w:rsid w:val="00F46804"/>
    <w:pPr>
      <w:numPr>
        <w:ilvl w:val="3"/>
        <w:numId w:val="12"/>
      </w:numPr>
    </w:pPr>
  </w:style>
  <w:style w:type="paragraph" w:customStyle="1" w:styleId="Sch2Number">
    <w:name w:val="Sch 2 Number"/>
    <w:basedOn w:val="BodyText"/>
    <w:uiPriority w:val="31"/>
    <w:qFormat/>
    <w:rsid w:val="00F46804"/>
    <w:pPr>
      <w:numPr>
        <w:ilvl w:val="4"/>
        <w:numId w:val="12"/>
      </w:numPr>
    </w:pPr>
  </w:style>
  <w:style w:type="paragraph" w:customStyle="1" w:styleId="Sch3Number">
    <w:name w:val="Sch 3 Number"/>
    <w:basedOn w:val="BodyText"/>
    <w:uiPriority w:val="31"/>
    <w:rsid w:val="00F46804"/>
    <w:pPr>
      <w:numPr>
        <w:ilvl w:val="5"/>
        <w:numId w:val="12"/>
      </w:numPr>
    </w:pPr>
  </w:style>
  <w:style w:type="paragraph" w:customStyle="1" w:styleId="Sch4Number">
    <w:name w:val="Sch 4 Number"/>
    <w:basedOn w:val="BodyText"/>
    <w:uiPriority w:val="31"/>
    <w:qFormat/>
    <w:rsid w:val="00F46804"/>
    <w:pPr>
      <w:numPr>
        <w:ilvl w:val="6"/>
        <w:numId w:val="12"/>
      </w:numPr>
    </w:pPr>
  </w:style>
  <w:style w:type="paragraph" w:customStyle="1" w:styleId="Sch5Number">
    <w:name w:val="Sch 5 Number"/>
    <w:basedOn w:val="BodyText"/>
    <w:uiPriority w:val="31"/>
    <w:rsid w:val="00F46804"/>
    <w:pPr>
      <w:numPr>
        <w:ilvl w:val="7"/>
        <w:numId w:val="12"/>
      </w:numPr>
    </w:pPr>
  </w:style>
  <w:style w:type="paragraph" w:customStyle="1" w:styleId="Sch6Number">
    <w:name w:val="Sch 6 Number"/>
    <w:basedOn w:val="BodyText"/>
    <w:uiPriority w:val="31"/>
    <w:rsid w:val="00F46804"/>
    <w:pPr>
      <w:numPr>
        <w:ilvl w:val="8"/>
        <w:numId w:val="12"/>
      </w:numPr>
    </w:pPr>
  </w:style>
  <w:style w:type="paragraph" w:customStyle="1" w:styleId="SubSchedule">
    <w:name w:val="Sub Schedule"/>
    <w:basedOn w:val="BodyText"/>
    <w:next w:val="BodyText"/>
    <w:uiPriority w:val="31"/>
    <w:rsid w:val="00F46804"/>
    <w:pPr>
      <w:keepNext/>
      <w:numPr>
        <w:ilvl w:val="1"/>
        <w:numId w:val="12"/>
      </w:numPr>
      <w:outlineLvl w:val="1"/>
    </w:pPr>
    <w:rPr>
      <w:b/>
      <w:bCs/>
      <w:sz w:val="24"/>
      <w:szCs w:val="28"/>
    </w:rPr>
  </w:style>
  <w:style w:type="paragraph" w:customStyle="1" w:styleId="Execution">
    <w:name w:val="Execution"/>
    <w:basedOn w:val="BodyText"/>
    <w:uiPriority w:val="39"/>
    <w:rsid w:val="00F46804"/>
  </w:style>
  <w:style w:type="numbering" w:customStyle="1" w:styleId="MainNumbering">
    <w:name w:val="Main Numbering"/>
    <w:uiPriority w:val="99"/>
    <w:rsid w:val="00F46804"/>
    <w:pPr>
      <w:numPr>
        <w:numId w:val="17"/>
      </w:numPr>
    </w:pPr>
  </w:style>
  <w:style w:type="numbering" w:customStyle="1" w:styleId="Schedules">
    <w:name w:val="Schedules"/>
    <w:uiPriority w:val="99"/>
    <w:rsid w:val="00F46804"/>
    <w:pPr>
      <w:numPr>
        <w:numId w:val="12"/>
      </w:numPr>
    </w:pPr>
  </w:style>
  <w:style w:type="paragraph" w:customStyle="1" w:styleId="BodyTextBold">
    <w:name w:val="Body Text Bold"/>
    <w:basedOn w:val="BodyText"/>
    <w:uiPriority w:val="19"/>
    <w:rsid w:val="00F46804"/>
    <w:pPr>
      <w:keepNext/>
    </w:pPr>
    <w:rPr>
      <w:b/>
      <w:bCs/>
    </w:rPr>
  </w:style>
  <w:style w:type="paragraph" w:customStyle="1" w:styleId="BodyText1Bold">
    <w:name w:val="Body Text 1 Bold"/>
    <w:basedOn w:val="BodyText1"/>
    <w:uiPriority w:val="19"/>
    <w:rsid w:val="00F46804"/>
    <w:pPr>
      <w:keepNext/>
    </w:pPr>
    <w:rPr>
      <w:b/>
      <w:bCs/>
    </w:rPr>
  </w:style>
  <w:style w:type="numbering" w:customStyle="1" w:styleId="Definitions">
    <w:name w:val="Definitions"/>
    <w:uiPriority w:val="99"/>
    <w:rsid w:val="00F46804"/>
    <w:pPr>
      <w:numPr>
        <w:numId w:val="13"/>
      </w:numPr>
    </w:pPr>
  </w:style>
  <w:style w:type="paragraph" w:customStyle="1" w:styleId="Level3Heading">
    <w:name w:val="Level 3 Heading"/>
    <w:basedOn w:val="Level3Number"/>
    <w:next w:val="BodyText1"/>
    <w:uiPriority w:val="19"/>
    <w:rsid w:val="00F46804"/>
    <w:pPr>
      <w:keepNext/>
      <w:outlineLvl w:val="2"/>
    </w:pPr>
    <w:rPr>
      <w:b/>
      <w:bCs/>
    </w:rPr>
  </w:style>
  <w:style w:type="paragraph" w:customStyle="1" w:styleId="Level2Heading">
    <w:name w:val="Level 2 Heading"/>
    <w:basedOn w:val="Level2Number"/>
    <w:next w:val="BodyText1"/>
    <w:uiPriority w:val="19"/>
    <w:qFormat/>
    <w:rsid w:val="00F46804"/>
    <w:pPr>
      <w:keepNext/>
      <w:outlineLvl w:val="1"/>
    </w:pPr>
    <w:rPr>
      <w:b/>
      <w:bCs/>
    </w:rPr>
  </w:style>
  <w:style w:type="paragraph" w:customStyle="1" w:styleId="Level1Number">
    <w:name w:val="Level 1 Number"/>
    <w:basedOn w:val="Level1Heading"/>
    <w:uiPriority w:val="19"/>
    <w:rsid w:val="00F46804"/>
    <w:pPr>
      <w:keepNext w:val="0"/>
      <w:outlineLvl w:val="9"/>
    </w:pPr>
    <w:rPr>
      <w:b w:val="0"/>
      <w:bCs w:val="0"/>
      <w:sz w:val="20"/>
      <w:szCs w:val="22"/>
    </w:rPr>
  </w:style>
  <w:style w:type="paragraph" w:customStyle="1" w:styleId="Level4Heading">
    <w:name w:val="Level 4 Heading"/>
    <w:basedOn w:val="Level4Number"/>
    <w:next w:val="BodyText2"/>
    <w:uiPriority w:val="19"/>
    <w:rsid w:val="00F46804"/>
    <w:pPr>
      <w:keepNext/>
    </w:pPr>
    <w:rPr>
      <w:b/>
    </w:rPr>
  </w:style>
  <w:style w:type="paragraph" w:customStyle="1" w:styleId="Sch1Heading">
    <w:name w:val="Sch 1 Heading"/>
    <w:basedOn w:val="Sch1Number"/>
    <w:next w:val="BodyText1"/>
    <w:uiPriority w:val="31"/>
    <w:qFormat/>
    <w:rsid w:val="00F46804"/>
    <w:pPr>
      <w:keepNext/>
      <w:outlineLvl w:val="2"/>
    </w:pPr>
    <w:rPr>
      <w:b/>
      <w:bCs/>
      <w:sz w:val="22"/>
      <w:szCs w:val="24"/>
    </w:rPr>
  </w:style>
  <w:style w:type="paragraph" w:customStyle="1" w:styleId="Sch2Heading">
    <w:name w:val="Sch 2 Heading"/>
    <w:basedOn w:val="Sch2Number"/>
    <w:next w:val="BodyText1"/>
    <w:uiPriority w:val="31"/>
    <w:rsid w:val="00F46804"/>
    <w:pPr>
      <w:keepNext/>
    </w:pPr>
    <w:rPr>
      <w:b/>
      <w:bCs/>
    </w:rPr>
  </w:style>
  <w:style w:type="paragraph" w:customStyle="1" w:styleId="Sch3Heading">
    <w:name w:val="Sch 3 Heading"/>
    <w:basedOn w:val="Sch3Number"/>
    <w:next w:val="BodyText1"/>
    <w:uiPriority w:val="31"/>
    <w:rsid w:val="00F46804"/>
    <w:pPr>
      <w:keepNext/>
    </w:pPr>
    <w:rPr>
      <w:b/>
    </w:rPr>
  </w:style>
  <w:style w:type="paragraph" w:customStyle="1" w:styleId="Sch4Heading">
    <w:name w:val="Sch 4 Heading"/>
    <w:basedOn w:val="Sch4Number"/>
    <w:next w:val="BodyText2"/>
    <w:uiPriority w:val="31"/>
    <w:rsid w:val="00F46804"/>
    <w:pPr>
      <w:keepNext/>
    </w:pPr>
    <w:rPr>
      <w:b/>
    </w:rPr>
  </w:style>
  <w:style w:type="character" w:customStyle="1" w:styleId="DefinedTerm">
    <w:name w:val="Defined Term"/>
    <w:uiPriority w:val="21"/>
    <w:rsid w:val="00F46804"/>
    <w:rPr>
      <w:b/>
      <w:bCs/>
    </w:rPr>
  </w:style>
  <w:style w:type="paragraph" w:customStyle="1" w:styleId="DocumentName">
    <w:name w:val="Document Name"/>
    <w:basedOn w:val="BodyText"/>
    <w:next w:val="IntroHeading"/>
    <w:uiPriority w:val="9"/>
    <w:rsid w:val="00F46804"/>
    <w:rPr>
      <w:b/>
      <w:bCs/>
      <w:sz w:val="28"/>
      <w:szCs w:val="32"/>
    </w:rPr>
  </w:style>
  <w:style w:type="paragraph" w:customStyle="1" w:styleId="BodyTextSmall">
    <w:name w:val="Body Text Small"/>
    <w:basedOn w:val="BodyText"/>
    <w:uiPriority w:val="19"/>
    <w:rsid w:val="00F46804"/>
    <w:rPr>
      <w:sz w:val="18"/>
    </w:rPr>
  </w:style>
  <w:style w:type="paragraph" w:customStyle="1" w:styleId="Bullet">
    <w:name w:val="Bullet"/>
    <w:basedOn w:val="BodyText"/>
    <w:uiPriority w:val="21"/>
    <w:qFormat/>
    <w:rsid w:val="00F46804"/>
    <w:pPr>
      <w:numPr>
        <w:numId w:val="15"/>
      </w:numPr>
    </w:pPr>
  </w:style>
  <w:style w:type="paragraph" w:customStyle="1" w:styleId="Bullet1">
    <w:name w:val="Bullet 1"/>
    <w:basedOn w:val="BodyText"/>
    <w:uiPriority w:val="21"/>
    <w:rsid w:val="00F46804"/>
    <w:pPr>
      <w:numPr>
        <w:ilvl w:val="1"/>
        <w:numId w:val="15"/>
      </w:numPr>
    </w:pPr>
  </w:style>
  <w:style w:type="paragraph" w:customStyle="1" w:styleId="Bullet2">
    <w:name w:val="Bullet 2"/>
    <w:basedOn w:val="BodyText"/>
    <w:uiPriority w:val="21"/>
    <w:rsid w:val="00F46804"/>
    <w:pPr>
      <w:numPr>
        <w:ilvl w:val="2"/>
        <w:numId w:val="15"/>
      </w:numPr>
    </w:pPr>
  </w:style>
  <w:style w:type="paragraph" w:customStyle="1" w:styleId="Bullet3">
    <w:name w:val="Bullet 3"/>
    <w:basedOn w:val="BodyText"/>
    <w:uiPriority w:val="21"/>
    <w:rsid w:val="00F46804"/>
    <w:pPr>
      <w:numPr>
        <w:ilvl w:val="3"/>
        <w:numId w:val="15"/>
      </w:numPr>
    </w:pPr>
  </w:style>
  <w:style w:type="paragraph" w:customStyle="1" w:styleId="Bullet4">
    <w:name w:val="Bullet 4"/>
    <w:basedOn w:val="BodyText"/>
    <w:uiPriority w:val="21"/>
    <w:rsid w:val="00F46804"/>
    <w:pPr>
      <w:numPr>
        <w:ilvl w:val="4"/>
        <w:numId w:val="15"/>
      </w:numPr>
    </w:pPr>
  </w:style>
  <w:style w:type="numbering" w:customStyle="1" w:styleId="Bullets">
    <w:name w:val="Bullets"/>
    <w:uiPriority w:val="99"/>
    <w:rsid w:val="00F46804"/>
    <w:pPr>
      <w:numPr>
        <w:numId w:val="15"/>
      </w:numPr>
    </w:pPr>
  </w:style>
  <w:style w:type="paragraph" w:styleId="TOCHeading">
    <w:name w:val="TOC Heading"/>
    <w:basedOn w:val="BodyText"/>
    <w:next w:val="Normal"/>
    <w:uiPriority w:val="39"/>
    <w:rsid w:val="00F46804"/>
    <w:pPr>
      <w:keepNext/>
    </w:pPr>
    <w:rPr>
      <w:b/>
      <w:bCs/>
      <w:sz w:val="28"/>
      <w:szCs w:val="32"/>
    </w:rPr>
  </w:style>
  <w:style w:type="paragraph" w:customStyle="1" w:styleId="PrecTitle">
    <w:name w:val="PrecTitle"/>
    <w:basedOn w:val="BodyText"/>
    <w:uiPriority w:val="34"/>
    <w:rsid w:val="00F46804"/>
    <w:pPr>
      <w:spacing w:before="120" w:after="120"/>
    </w:pPr>
    <w:rPr>
      <w:b/>
      <w:bCs/>
      <w:sz w:val="32"/>
      <w:szCs w:val="34"/>
    </w:rPr>
  </w:style>
  <w:style w:type="character" w:customStyle="1" w:styleId="FooterChar">
    <w:name w:val="Footer Char"/>
    <w:link w:val="Footer"/>
    <w:uiPriority w:val="99"/>
    <w:qFormat/>
    <w:rsid w:val="00F46804"/>
    <w:rPr>
      <w:rFonts w:eastAsia="Arial" w:cs="Arial"/>
      <w:sz w:val="16"/>
      <w:szCs w:val="18"/>
      <w:lang w:eastAsia="en-US"/>
    </w:rPr>
  </w:style>
  <w:style w:type="character" w:customStyle="1" w:styleId="HeaderChar">
    <w:name w:val="Header Char"/>
    <w:link w:val="Header"/>
    <w:uiPriority w:val="99"/>
    <w:rsid w:val="00F46804"/>
    <w:rPr>
      <w:rFonts w:eastAsia="Arial" w:cs="Arial"/>
      <w:szCs w:val="22"/>
      <w:lang w:eastAsia="en-US"/>
    </w:rPr>
  </w:style>
  <w:style w:type="character" w:customStyle="1" w:styleId="BodyText1Char">
    <w:name w:val="Body Text 1 Char"/>
    <w:link w:val="BodyText1"/>
    <w:uiPriority w:val="19"/>
    <w:rsid w:val="00F46804"/>
    <w:rPr>
      <w:rFonts w:eastAsia="Arial" w:cs="Arial"/>
      <w:szCs w:val="22"/>
      <w:lang w:eastAsia="en-US"/>
    </w:rPr>
  </w:style>
  <w:style w:type="table" w:customStyle="1" w:styleId="PrecedentNotes">
    <w:name w:val="Precedent Notes"/>
    <w:basedOn w:val="TableNormal"/>
    <w:uiPriority w:val="99"/>
    <w:rsid w:val="00F46804"/>
    <w:pPr>
      <w:spacing w:before="40" w:after="40"/>
    </w:pPr>
    <w:rPr>
      <w:rFonts w:eastAsia="Arial" w:cs="Arial"/>
      <w:sz w:val="18"/>
      <w:szCs w:val="22"/>
      <w:lang w:eastAsia="en-US"/>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F46804"/>
    <w:pPr>
      <w:keepNext/>
      <w:numPr>
        <w:numId w:val="16"/>
      </w:numPr>
    </w:pPr>
    <w:rPr>
      <w:b/>
      <w:bCs/>
      <w:sz w:val="22"/>
      <w:szCs w:val="24"/>
    </w:rPr>
  </w:style>
  <w:style w:type="paragraph" w:customStyle="1" w:styleId="Prec2Number">
    <w:name w:val="Prec 2 Number"/>
    <w:basedOn w:val="BodyText"/>
    <w:uiPriority w:val="39"/>
    <w:semiHidden/>
    <w:rsid w:val="00F46804"/>
    <w:pPr>
      <w:numPr>
        <w:ilvl w:val="1"/>
        <w:numId w:val="16"/>
      </w:numPr>
    </w:pPr>
  </w:style>
  <w:style w:type="paragraph" w:customStyle="1" w:styleId="Prec3Number">
    <w:name w:val="Prec 3 Number"/>
    <w:basedOn w:val="Prec2Number"/>
    <w:uiPriority w:val="39"/>
    <w:semiHidden/>
    <w:rsid w:val="00F46804"/>
    <w:pPr>
      <w:numPr>
        <w:ilvl w:val="2"/>
      </w:numPr>
    </w:pPr>
  </w:style>
  <w:style w:type="numbering" w:customStyle="1" w:styleId="PrecNotes">
    <w:name w:val="Prec Notes"/>
    <w:uiPriority w:val="99"/>
    <w:rsid w:val="00F46804"/>
    <w:pPr>
      <w:numPr>
        <w:numId w:val="16"/>
      </w:numPr>
    </w:pPr>
  </w:style>
  <w:style w:type="paragraph" w:customStyle="1" w:styleId="Prec4Number">
    <w:name w:val="Prec 4 Number"/>
    <w:basedOn w:val="BodyText"/>
    <w:uiPriority w:val="39"/>
    <w:semiHidden/>
    <w:rsid w:val="00F46804"/>
    <w:pPr>
      <w:numPr>
        <w:ilvl w:val="3"/>
        <w:numId w:val="16"/>
      </w:numPr>
    </w:pPr>
  </w:style>
  <w:style w:type="paragraph" w:customStyle="1" w:styleId="Prec1Number">
    <w:name w:val="Prec 1 Number"/>
    <w:basedOn w:val="Prec1Heading"/>
    <w:uiPriority w:val="39"/>
    <w:semiHidden/>
    <w:rsid w:val="00F46804"/>
    <w:pPr>
      <w:keepNext w:val="0"/>
    </w:pPr>
    <w:rPr>
      <w:b w:val="0"/>
      <w:sz w:val="20"/>
    </w:rPr>
  </w:style>
  <w:style w:type="paragraph" w:customStyle="1" w:styleId="Prec2Heading">
    <w:name w:val="Prec 2 Heading"/>
    <w:basedOn w:val="Prec2Number"/>
    <w:next w:val="BodyText1"/>
    <w:uiPriority w:val="39"/>
    <w:semiHidden/>
    <w:rsid w:val="00F46804"/>
    <w:pPr>
      <w:keepNext/>
    </w:pPr>
    <w:rPr>
      <w:b/>
      <w:bCs/>
    </w:rPr>
  </w:style>
  <w:style w:type="paragraph" w:customStyle="1" w:styleId="Prec5Number">
    <w:name w:val="Prec 5 Number"/>
    <w:basedOn w:val="BodyText"/>
    <w:uiPriority w:val="39"/>
    <w:semiHidden/>
    <w:rsid w:val="00F46804"/>
    <w:pPr>
      <w:numPr>
        <w:ilvl w:val="4"/>
        <w:numId w:val="16"/>
      </w:numPr>
    </w:pPr>
  </w:style>
  <w:style w:type="character" w:customStyle="1" w:styleId="Heading7Char">
    <w:name w:val="Heading 7 Char"/>
    <w:link w:val="Heading7"/>
    <w:rsid w:val="00F46804"/>
    <w:rPr>
      <w:rFonts w:eastAsia="Arial" w:cs="Arial"/>
      <w:b/>
      <w:sz w:val="28"/>
      <w:szCs w:val="32"/>
      <w:lang w:eastAsia="en-US"/>
    </w:rPr>
  </w:style>
  <w:style w:type="paragraph" w:customStyle="1" w:styleId="HeadingTitle">
    <w:name w:val="HeadingTitle"/>
    <w:basedOn w:val="Normal"/>
    <w:rsid w:val="00D71B9F"/>
    <w:pPr>
      <w:spacing w:before="240" w:after="240" w:line="300" w:lineRule="atLeast"/>
      <w:jc w:val="both"/>
    </w:pPr>
    <w:rPr>
      <w:rFonts w:ascii="Times New Roman" w:eastAsia="Times New Roman" w:hAnsi="Times New Roman" w:cs="Times New Roman"/>
      <w:b/>
      <w:sz w:val="24"/>
      <w:szCs w:val="20"/>
    </w:rPr>
  </w:style>
  <w:style w:type="paragraph" w:customStyle="1" w:styleId="NormalSpaced">
    <w:name w:val="NormalSpaced"/>
    <w:basedOn w:val="Normal"/>
    <w:next w:val="Normal"/>
    <w:rsid w:val="00D71B9F"/>
    <w:pPr>
      <w:spacing w:after="240" w:line="300" w:lineRule="atLeast"/>
      <w:jc w:val="both"/>
    </w:pPr>
    <w:rPr>
      <w:rFonts w:ascii="Times New Roman" w:eastAsia="Times New Roman" w:hAnsi="Times New Roman" w:cs="Times New Roman"/>
      <w:sz w:val="22"/>
      <w:szCs w:val="20"/>
    </w:rPr>
  </w:style>
  <w:style w:type="paragraph" w:styleId="ListParagraph">
    <w:name w:val="List Paragraph"/>
    <w:basedOn w:val="Normal"/>
    <w:uiPriority w:val="34"/>
    <w:qFormat/>
    <w:rsid w:val="0056783B"/>
    <w:pPr>
      <w:ind w:left="720"/>
      <w:contextualSpacing/>
    </w:pPr>
    <w:rPr>
      <w:rFonts w:eastAsia="Times New Roman" w:cs="Arabic Transparent"/>
      <w:szCs w:val="24"/>
      <w:lang w:eastAsia="en-GB"/>
    </w:rPr>
  </w:style>
  <w:style w:type="paragraph" w:customStyle="1" w:styleId="Level5">
    <w:name w:val="Level 5"/>
    <w:basedOn w:val="Normal"/>
    <w:rsid w:val="00217FC2"/>
    <w:pPr>
      <w:tabs>
        <w:tab w:val="num" w:pos="1701"/>
      </w:tabs>
      <w:adjustRightInd w:val="0"/>
      <w:spacing w:after="240"/>
      <w:ind w:left="1701" w:hanging="850"/>
      <w:jc w:val="both"/>
      <w:outlineLvl w:val="4"/>
    </w:pPr>
  </w:style>
  <w:style w:type="paragraph" w:customStyle="1" w:styleId="Char">
    <w:name w:val="Char"/>
    <w:basedOn w:val="Normal"/>
    <w:rsid w:val="00B234C5"/>
    <w:pPr>
      <w:spacing w:after="160" w:line="240" w:lineRule="exact"/>
    </w:pPr>
    <w:rPr>
      <w:rFonts w:ascii="Tahoma" w:eastAsia="Times New Roman" w:hAnsi="Tahoma" w:cs="Tahoma"/>
      <w:szCs w:val="20"/>
      <w:lang w:val="en-US"/>
    </w:rPr>
  </w:style>
  <w:style w:type="character" w:customStyle="1" w:styleId="bodyChar">
    <w:name w:val="body Char"/>
    <w:link w:val="body"/>
    <w:locked/>
    <w:rsid w:val="009570DA"/>
    <w:rPr>
      <w:rFonts w:ascii="SimSun" w:eastAsia="SimSun" w:hAnsi="SimSun"/>
      <w:sz w:val="22"/>
      <w:szCs w:val="24"/>
    </w:rPr>
  </w:style>
  <w:style w:type="paragraph" w:customStyle="1" w:styleId="body">
    <w:name w:val="body"/>
    <w:basedOn w:val="Normal"/>
    <w:link w:val="bodyChar"/>
    <w:rsid w:val="009570DA"/>
    <w:pPr>
      <w:spacing w:line="240" w:lineRule="auto"/>
    </w:pPr>
    <w:rPr>
      <w:rFonts w:ascii="SimSun" w:eastAsia="SimSun" w:hAnsi="SimSun" w:cs="Arabic Transparent"/>
      <w:sz w:val="22"/>
      <w:szCs w:val="24"/>
      <w:lang w:eastAsia="en-GB"/>
    </w:rPr>
  </w:style>
  <w:style w:type="paragraph" w:customStyle="1" w:styleId="bodystrongcentred">
    <w:name w:val="body strong centred"/>
    <w:basedOn w:val="Normal"/>
    <w:rsid w:val="009570DA"/>
    <w:pPr>
      <w:spacing w:line="240" w:lineRule="auto"/>
      <w:jc w:val="center"/>
    </w:pPr>
    <w:rPr>
      <w:rFonts w:ascii="SimSun" w:eastAsia="SimSun" w:hAnsi="SimSun" w:cs="Times New Roman"/>
      <w:b/>
      <w:sz w:val="22"/>
      <w:lang w:eastAsia="en-GB"/>
    </w:rPr>
  </w:style>
  <w:style w:type="character" w:customStyle="1" w:styleId="bodycondstrongcentredChar">
    <w:name w:val="body cond strong centred Char"/>
    <w:link w:val="bodycondstrongcentred"/>
    <w:locked/>
    <w:rsid w:val="009570DA"/>
    <w:rPr>
      <w:rFonts w:ascii="SimSun" w:eastAsia="SimSun" w:hAnsi="SimSun"/>
      <w:b/>
      <w:spacing w:val="-3"/>
      <w:sz w:val="22"/>
      <w:szCs w:val="22"/>
    </w:rPr>
  </w:style>
  <w:style w:type="paragraph" w:customStyle="1" w:styleId="bodycondstrongcentred">
    <w:name w:val="body cond strong centred"/>
    <w:basedOn w:val="Normal"/>
    <w:link w:val="bodycondstrongcentredChar"/>
    <w:rsid w:val="009570DA"/>
    <w:pPr>
      <w:spacing w:line="240" w:lineRule="auto"/>
      <w:jc w:val="center"/>
    </w:pPr>
    <w:rPr>
      <w:rFonts w:ascii="SimSun" w:eastAsia="SimSun" w:hAnsi="SimSun" w:cs="Arabic Transparent"/>
      <w:b/>
      <w:spacing w:val="-3"/>
      <w:sz w:val="22"/>
      <w:lang w:eastAsia="en-GB"/>
    </w:rPr>
  </w:style>
  <w:style w:type="paragraph" w:customStyle="1" w:styleId="BODYDOCTITLE">
    <w:name w:val="BODY DOC TITLE"/>
    <w:basedOn w:val="Normal"/>
    <w:rsid w:val="009570DA"/>
    <w:pPr>
      <w:spacing w:line="240" w:lineRule="auto"/>
      <w:jc w:val="center"/>
    </w:pPr>
    <w:rPr>
      <w:rFonts w:ascii="Times New Roman" w:eastAsia="SimSun" w:hAnsi="Times New Roman" w:cs="Times New Roman"/>
      <w:b/>
      <w:caps/>
      <w:spacing w:val="-3"/>
      <w:sz w:val="28"/>
      <w:lang w:eastAsia="en-GB"/>
    </w:rPr>
  </w:style>
  <w:style w:type="character" w:customStyle="1" w:styleId="bodycondstrongercentredchar">
    <w:name w:val="body cond stronger centred char"/>
    <w:qFormat/>
    <w:rsid w:val="009570DA"/>
    <w:rPr>
      <w:rFonts w:ascii="SimSun" w:eastAsia="SimSun" w:hAnsi="SimSun" w:hint="eastAsia"/>
      <w:b/>
      <w:bCs w:val="0"/>
      <w:caps/>
      <w:spacing w:val="-3"/>
      <w:sz w:val="22"/>
      <w:szCs w:val="22"/>
      <w:lang w:val="en-GB" w:eastAsia="en-GB" w:bidi="ar-SA"/>
    </w:rPr>
  </w:style>
  <w:style w:type="character" w:customStyle="1" w:styleId="bodystrongerChar">
    <w:name w:val="body stronger Char"/>
    <w:link w:val="bodystronger"/>
    <w:locked/>
    <w:rsid w:val="009570DA"/>
    <w:rPr>
      <w:rFonts w:ascii="SimSun" w:eastAsia="SimSun" w:hAnsi="SimSun"/>
      <w:b/>
      <w:caps/>
      <w:sz w:val="22"/>
      <w:szCs w:val="22"/>
    </w:rPr>
  </w:style>
  <w:style w:type="paragraph" w:customStyle="1" w:styleId="bodystronger">
    <w:name w:val="body stronger"/>
    <w:basedOn w:val="Normal"/>
    <w:link w:val="bodystrongerChar"/>
    <w:rsid w:val="009570DA"/>
    <w:pPr>
      <w:spacing w:line="240" w:lineRule="auto"/>
    </w:pPr>
    <w:rPr>
      <w:rFonts w:ascii="SimSun" w:eastAsia="SimSun" w:hAnsi="SimSun" w:cs="Arabic Transparent"/>
      <w:b/>
      <w:caps/>
      <w:sz w:val="22"/>
      <w:lang w:eastAsia="en-GB"/>
    </w:rPr>
  </w:style>
  <w:style w:type="paragraph" w:customStyle="1" w:styleId="bodyspaced">
    <w:name w:val="body spaced"/>
    <w:basedOn w:val="Normal"/>
    <w:rsid w:val="009570DA"/>
    <w:pPr>
      <w:spacing w:after="240" w:line="240" w:lineRule="auto"/>
    </w:pPr>
    <w:rPr>
      <w:rFonts w:ascii="Times New Roman" w:eastAsia="SimSun" w:hAnsi="Times New Roman" w:cs="Times New Roman"/>
      <w:sz w:val="22"/>
      <w:szCs w:val="24"/>
      <w:lang w:eastAsia="en-GB"/>
    </w:rPr>
  </w:style>
  <w:style w:type="paragraph" w:customStyle="1" w:styleId="RecitalNumbering">
    <w:name w:val="Recital Numbering"/>
    <w:basedOn w:val="Normal"/>
    <w:rsid w:val="00B87BCC"/>
    <w:pPr>
      <w:adjustRightInd w:val="0"/>
      <w:spacing w:after="240" w:line="240" w:lineRule="auto"/>
      <w:jc w:val="both"/>
      <w:outlineLvl w:val="0"/>
    </w:pPr>
    <w:rPr>
      <w:rFonts w:ascii="Times New Roman" w:eastAsia="STZhongsong" w:hAnsi="Times New Roman" w:cs="Times New Roman"/>
      <w:sz w:val="22"/>
      <w:szCs w:val="20"/>
      <w:lang w:eastAsia="zh-CN"/>
    </w:rPr>
  </w:style>
  <w:style w:type="paragraph" w:customStyle="1" w:styleId="Body1">
    <w:name w:val="Body1"/>
    <w:basedOn w:val="BodyText"/>
    <w:uiPriority w:val="99"/>
    <w:rsid w:val="00341193"/>
    <w:pPr>
      <w:spacing w:after="220" w:line="240" w:lineRule="auto"/>
      <w:ind w:left="709"/>
      <w:jc w:val="both"/>
    </w:pPr>
    <w:rPr>
      <w:rFonts w:ascii="Trebuchet MS" w:eastAsia="Times New Roman" w:hAnsi="Trebuchet MS"/>
      <w:szCs w:val="20"/>
    </w:rPr>
  </w:style>
  <w:style w:type="paragraph" w:customStyle="1" w:styleId="Body4">
    <w:name w:val="Body4"/>
    <w:basedOn w:val="Body1"/>
    <w:uiPriority w:val="99"/>
    <w:rsid w:val="00341193"/>
    <w:pPr>
      <w:ind w:left="2132"/>
    </w:pPr>
  </w:style>
  <w:style w:type="paragraph" w:customStyle="1" w:styleId="XExecution">
    <w:name w:val="X Execution"/>
    <w:basedOn w:val="Normal"/>
    <w:rsid w:val="0061003B"/>
    <w:pPr>
      <w:tabs>
        <w:tab w:val="left" w:pos="0"/>
        <w:tab w:val="left" w:pos="3544"/>
      </w:tabs>
      <w:spacing w:line="300" w:lineRule="atLeast"/>
      <w:ind w:right="459"/>
    </w:pPr>
    <w:rPr>
      <w:rFonts w:ascii="Times New Roman" w:eastAsia="Times New Roman" w:hAnsi="Times New Roman" w:cs="Times New Roman"/>
      <w:color w:val="000000"/>
      <w:sz w:val="22"/>
      <w:szCs w:val="20"/>
    </w:rPr>
  </w:style>
  <w:style w:type="character" w:customStyle="1" w:styleId="bodypartyheadchar">
    <w:name w:val="body party head char"/>
    <w:qFormat/>
    <w:rsid w:val="001B3BB2"/>
    <w:rPr>
      <w:rFonts w:ascii="SimSun" w:eastAsia="SimSun" w:hAnsi="SimSun" w:hint="eastAsia"/>
      <w:b/>
      <w:bCs w:val="0"/>
      <w:caps/>
      <w:sz w:val="22"/>
      <w:szCs w:val="22"/>
      <w:lang w:val="en-GB" w:eastAsia="en-GB" w:bidi="ar-SA"/>
    </w:rPr>
  </w:style>
  <w:style w:type="paragraph" w:customStyle="1" w:styleId="Body0">
    <w:name w:val="Body"/>
    <w:basedOn w:val="Normal"/>
    <w:uiPriority w:val="99"/>
    <w:rsid w:val="00E724AF"/>
    <w:pPr>
      <w:spacing w:after="200" w:line="360" w:lineRule="auto"/>
      <w:jc w:val="both"/>
    </w:pPr>
    <w:rPr>
      <w:rFonts w:eastAsia="Calibri"/>
    </w:rPr>
  </w:style>
  <w:style w:type="character" w:customStyle="1" w:styleId="BodyTextChar1">
    <w:name w:val="Body Text Char1"/>
    <w:basedOn w:val="DefaultParagraphFont"/>
    <w:rsid w:val="00AC4477"/>
    <w:rPr>
      <w:rFonts w:eastAsia="Calibri"/>
      <w:sz w:val="22"/>
      <w:lang w:eastAsia="en-US"/>
    </w:rPr>
  </w:style>
  <w:style w:type="character" w:customStyle="1" w:styleId="Heading5Char">
    <w:name w:val="Heading 5 Char"/>
    <w:basedOn w:val="DefaultParagraphFont"/>
    <w:link w:val="Heading5"/>
    <w:uiPriority w:val="9"/>
    <w:rsid w:val="008B61DC"/>
    <w:rPr>
      <w:rFonts w:eastAsia="Arial" w:cs="Times New Roman"/>
      <w:szCs w:val="22"/>
      <w:lang w:eastAsia="en-US"/>
    </w:rPr>
  </w:style>
  <w:style w:type="paragraph" w:customStyle="1" w:styleId="H1S1C">
    <w:name w:val="H1 S1C"/>
    <w:basedOn w:val="Normal"/>
    <w:qFormat/>
    <w:rsid w:val="008B61DC"/>
    <w:pPr>
      <w:numPr>
        <w:numId w:val="30"/>
      </w:numPr>
      <w:spacing w:before="120" w:after="120" w:line="240" w:lineRule="auto"/>
      <w:contextualSpacing/>
      <w:jc w:val="both"/>
    </w:pPr>
    <w:rPr>
      <w:rFonts w:eastAsia="Calibri"/>
      <w:b/>
      <w:szCs w:val="20"/>
    </w:rPr>
  </w:style>
  <w:style w:type="paragraph" w:customStyle="1" w:styleId="H2S1C">
    <w:name w:val="H2 S1C"/>
    <w:basedOn w:val="ListParagraph"/>
    <w:qFormat/>
    <w:rsid w:val="008B61DC"/>
    <w:pPr>
      <w:numPr>
        <w:ilvl w:val="1"/>
        <w:numId w:val="30"/>
      </w:numPr>
      <w:spacing w:before="120" w:after="120" w:line="240" w:lineRule="auto"/>
      <w:contextualSpacing w:val="0"/>
      <w:jc w:val="both"/>
    </w:pPr>
    <w:rPr>
      <w:rFonts w:eastAsia="Calibri" w:cs="Arial"/>
      <w:szCs w:val="20"/>
    </w:rPr>
  </w:style>
  <w:style w:type="paragraph" w:customStyle="1" w:styleId="H3S1C">
    <w:name w:val="H3 S1C"/>
    <w:basedOn w:val="H2S1C"/>
    <w:qFormat/>
    <w:rsid w:val="008B61DC"/>
    <w:pPr>
      <w:numPr>
        <w:ilvl w:val="2"/>
      </w:numPr>
      <w:tabs>
        <w:tab w:val="num" w:pos="360"/>
      </w:tabs>
    </w:pPr>
  </w:style>
  <w:style w:type="paragraph" w:customStyle="1" w:styleId="BuyerGuidance">
    <w:name w:val="Buyer Guidance"/>
    <w:basedOn w:val="Normal"/>
    <w:uiPriority w:val="19"/>
    <w:rsid w:val="002B2A0F"/>
    <w:pPr>
      <w:spacing w:after="200" w:line="360" w:lineRule="auto"/>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31920">
      <w:bodyDiv w:val="1"/>
      <w:marLeft w:val="0"/>
      <w:marRight w:val="0"/>
      <w:marTop w:val="0"/>
      <w:marBottom w:val="0"/>
      <w:divBdr>
        <w:top w:val="none" w:sz="0" w:space="0" w:color="auto"/>
        <w:left w:val="none" w:sz="0" w:space="0" w:color="auto"/>
        <w:bottom w:val="none" w:sz="0" w:space="0" w:color="auto"/>
        <w:right w:val="none" w:sz="0" w:space="0" w:color="auto"/>
      </w:divBdr>
    </w:div>
    <w:div w:id="637417674">
      <w:bodyDiv w:val="1"/>
      <w:marLeft w:val="0"/>
      <w:marRight w:val="0"/>
      <w:marTop w:val="0"/>
      <w:marBottom w:val="0"/>
      <w:divBdr>
        <w:top w:val="none" w:sz="0" w:space="0" w:color="auto"/>
        <w:left w:val="none" w:sz="0" w:space="0" w:color="auto"/>
        <w:bottom w:val="none" w:sz="0" w:space="0" w:color="auto"/>
        <w:right w:val="none" w:sz="0" w:space="0" w:color="auto"/>
      </w:divBdr>
    </w:div>
    <w:div w:id="765923077">
      <w:bodyDiv w:val="1"/>
      <w:marLeft w:val="0"/>
      <w:marRight w:val="0"/>
      <w:marTop w:val="0"/>
      <w:marBottom w:val="0"/>
      <w:divBdr>
        <w:top w:val="none" w:sz="0" w:space="0" w:color="auto"/>
        <w:left w:val="none" w:sz="0" w:space="0" w:color="auto"/>
        <w:bottom w:val="none" w:sz="0" w:space="0" w:color="auto"/>
        <w:right w:val="none" w:sz="0" w:space="0" w:color="auto"/>
      </w:divBdr>
    </w:div>
    <w:div w:id="1151561303">
      <w:bodyDiv w:val="1"/>
      <w:marLeft w:val="0"/>
      <w:marRight w:val="0"/>
      <w:marTop w:val="0"/>
      <w:marBottom w:val="0"/>
      <w:divBdr>
        <w:top w:val="none" w:sz="0" w:space="0" w:color="auto"/>
        <w:left w:val="none" w:sz="0" w:space="0" w:color="auto"/>
        <w:bottom w:val="none" w:sz="0" w:space="0" w:color="auto"/>
        <w:right w:val="none" w:sz="0" w:space="0" w:color="auto"/>
      </w:divBdr>
    </w:div>
    <w:div w:id="1306004403">
      <w:bodyDiv w:val="1"/>
      <w:marLeft w:val="0"/>
      <w:marRight w:val="0"/>
      <w:marTop w:val="0"/>
      <w:marBottom w:val="0"/>
      <w:divBdr>
        <w:top w:val="none" w:sz="0" w:space="0" w:color="auto"/>
        <w:left w:val="none" w:sz="0" w:space="0" w:color="auto"/>
        <w:bottom w:val="none" w:sz="0" w:space="0" w:color="auto"/>
        <w:right w:val="none" w:sz="0" w:space="0" w:color="auto"/>
      </w:divBdr>
      <w:divsChild>
        <w:div w:id="1596860645">
          <w:marLeft w:val="0"/>
          <w:marRight w:val="0"/>
          <w:marTop w:val="224"/>
          <w:marBottom w:val="24"/>
          <w:divBdr>
            <w:top w:val="none" w:sz="0" w:space="0" w:color="auto"/>
            <w:left w:val="none" w:sz="0" w:space="0" w:color="auto"/>
            <w:bottom w:val="none" w:sz="0" w:space="0" w:color="auto"/>
            <w:right w:val="none" w:sz="0" w:space="0" w:color="auto"/>
          </w:divBdr>
          <w:divsChild>
            <w:div w:id="1204445116">
              <w:marLeft w:val="0"/>
              <w:marRight w:val="0"/>
              <w:marTop w:val="0"/>
              <w:marBottom w:val="0"/>
              <w:divBdr>
                <w:top w:val="none" w:sz="0" w:space="0" w:color="auto"/>
                <w:left w:val="none" w:sz="0" w:space="0" w:color="auto"/>
                <w:bottom w:val="none" w:sz="0" w:space="0" w:color="auto"/>
                <w:right w:val="none" w:sz="0" w:space="0" w:color="auto"/>
              </w:divBdr>
            </w:div>
          </w:divsChild>
        </w:div>
        <w:div w:id="1926570107">
          <w:marLeft w:val="0"/>
          <w:marRight w:val="0"/>
          <w:marTop w:val="224"/>
          <w:marBottom w:val="24"/>
          <w:divBdr>
            <w:top w:val="none" w:sz="0" w:space="0" w:color="auto"/>
            <w:left w:val="none" w:sz="0" w:space="0" w:color="auto"/>
            <w:bottom w:val="none" w:sz="0" w:space="0" w:color="auto"/>
            <w:right w:val="none" w:sz="0" w:space="0" w:color="auto"/>
          </w:divBdr>
          <w:divsChild>
            <w:div w:id="1814522643">
              <w:marLeft w:val="0"/>
              <w:marRight w:val="0"/>
              <w:marTop w:val="0"/>
              <w:marBottom w:val="0"/>
              <w:divBdr>
                <w:top w:val="none" w:sz="0" w:space="0" w:color="auto"/>
                <w:left w:val="none" w:sz="0" w:space="0" w:color="auto"/>
                <w:bottom w:val="none" w:sz="0" w:space="0" w:color="auto"/>
                <w:right w:val="none" w:sz="0" w:space="0" w:color="auto"/>
              </w:divBdr>
            </w:div>
          </w:divsChild>
        </w:div>
        <w:div w:id="1919248410">
          <w:marLeft w:val="0"/>
          <w:marRight w:val="0"/>
          <w:marTop w:val="224"/>
          <w:marBottom w:val="24"/>
          <w:divBdr>
            <w:top w:val="none" w:sz="0" w:space="0" w:color="auto"/>
            <w:left w:val="none" w:sz="0" w:space="0" w:color="auto"/>
            <w:bottom w:val="none" w:sz="0" w:space="0" w:color="auto"/>
            <w:right w:val="none" w:sz="0" w:space="0" w:color="auto"/>
          </w:divBdr>
          <w:divsChild>
            <w:div w:id="445076662">
              <w:marLeft w:val="0"/>
              <w:marRight w:val="0"/>
              <w:marTop w:val="0"/>
              <w:marBottom w:val="0"/>
              <w:divBdr>
                <w:top w:val="none" w:sz="0" w:space="0" w:color="auto"/>
                <w:left w:val="none" w:sz="0" w:space="0" w:color="auto"/>
                <w:bottom w:val="none" w:sz="0" w:space="0" w:color="auto"/>
                <w:right w:val="none" w:sz="0" w:space="0" w:color="auto"/>
              </w:divBdr>
            </w:div>
          </w:divsChild>
        </w:div>
        <w:div w:id="1336568916">
          <w:marLeft w:val="0"/>
          <w:marRight w:val="0"/>
          <w:marTop w:val="224"/>
          <w:marBottom w:val="24"/>
          <w:divBdr>
            <w:top w:val="none" w:sz="0" w:space="0" w:color="auto"/>
            <w:left w:val="none" w:sz="0" w:space="0" w:color="auto"/>
            <w:bottom w:val="none" w:sz="0" w:space="0" w:color="auto"/>
            <w:right w:val="none" w:sz="0" w:space="0" w:color="auto"/>
          </w:divBdr>
          <w:divsChild>
            <w:div w:id="1375273286">
              <w:marLeft w:val="0"/>
              <w:marRight w:val="0"/>
              <w:marTop w:val="0"/>
              <w:marBottom w:val="0"/>
              <w:divBdr>
                <w:top w:val="none" w:sz="0" w:space="0" w:color="auto"/>
                <w:left w:val="none" w:sz="0" w:space="0" w:color="auto"/>
                <w:bottom w:val="none" w:sz="0" w:space="0" w:color="auto"/>
                <w:right w:val="none" w:sz="0" w:space="0" w:color="auto"/>
              </w:divBdr>
            </w:div>
          </w:divsChild>
        </w:div>
        <w:div w:id="2094011654">
          <w:marLeft w:val="0"/>
          <w:marRight w:val="0"/>
          <w:marTop w:val="224"/>
          <w:marBottom w:val="24"/>
          <w:divBdr>
            <w:top w:val="none" w:sz="0" w:space="0" w:color="auto"/>
            <w:left w:val="none" w:sz="0" w:space="0" w:color="auto"/>
            <w:bottom w:val="none" w:sz="0" w:space="0" w:color="auto"/>
            <w:right w:val="none" w:sz="0" w:space="0" w:color="auto"/>
          </w:divBdr>
          <w:divsChild>
            <w:div w:id="64300321">
              <w:marLeft w:val="0"/>
              <w:marRight w:val="0"/>
              <w:marTop w:val="0"/>
              <w:marBottom w:val="0"/>
              <w:divBdr>
                <w:top w:val="none" w:sz="0" w:space="0" w:color="auto"/>
                <w:left w:val="none" w:sz="0" w:space="0" w:color="auto"/>
                <w:bottom w:val="none" w:sz="0" w:space="0" w:color="auto"/>
                <w:right w:val="none" w:sz="0" w:space="0" w:color="auto"/>
              </w:divBdr>
            </w:div>
          </w:divsChild>
        </w:div>
        <w:div w:id="236523733">
          <w:marLeft w:val="0"/>
          <w:marRight w:val="0"/>
          <w:marTop w:val="224"/>
          <w:marBottom w:val="24"/>
          <w:divBdr>
            <w:top w:val="none" w:sz="0" w:space="0" w:color="auto"/>
            <w:left w:val="none" w:sz="0" w:space="0" w:color="auto"/>
            <w:bottom w:val="none" w:sz="0" w:space="0" w:color="auto"/>
            <w:right w:val="none" w:sz="0" w:space="0" w:color="auto"/>
          </w:divBdr>
          <w:divsChild>
            <w:div w:id="67575423">
              <w:marLeft w:val="0"/>
              <w:marRight w:val="0"/>
              <w:marTop w:val="0"/>
              <w:marBottom w:val="0"/>
              <w:divBdr>
                <w:top w:val="none" w:sz="0" w:space="0" w:color="auto"/>
                <w:left w:val="none" w:sz="0" w:space="0" w:color="auto"/>
                <w:bottom w:val="none" w:sz="0" w:space="0" w:color="auto"/>
                <w:right w:val="none" w:sz="0" w:space="0" w:color="auto"/>
              </w:divBdr>
            </w:div>
          </w:divsChild>
        </w:div>
        <w:div w:id="756487468">
          <w:marLeft w:val="0"/>
          <w:marRight w:val="0"/>
          <w:marTop w:val="224"/>
          <w:marBottom w:val="24"/>
          <w:divBdr>
            <w:top w:val="none" w:sz="0" w:space="0" w:color="auto"/>
            <w:left w:val="none" w:sz="0" w:space="0" w:color="auto"/>
            <w:bottom w:val="none" w:sz="0" w:space="0" w:color="auto"/>
            <w:right w:val="none" w:sz="0" w:space="0" w:color="auto"/>
          </w:divBdr>
          <w:divsChild>
            <w:div w:id="1170482526">
              <w:marLeft w:val="0"/>
              <w:marRight w:val="0"/>
              <w:marTop w:val="0"/>
              <w:marBottom w:val="0"/>
              <w:divBdr>
                <w:top w:val="none" w:sz="0" w:space="0" w:color="auto"/>
                <w:left w:val="none" w:sz="0" w:space="0" w:color="auto"/>
                <w:bottom w:val="none" w:sz="0" w:space="0" w:color="auto"/>
                <w:right w:val="none" w:sz="0" w:space="0" w:color="auto"/>
              </w:divBdr>
            </w:div>
          </w:divsChild>
        </w:div>
        <w:div w:id="705108613">
          <w:marLeft w:val="0"/>
          <w:marRight w:val="0"/>
          <w:marTop w:val="224"/>
          <w:marBottom w:val="24"/>
          <w:divBdr>
            <w:top w:val="none" w:sz="0" w:space="0" w:color="auto"/>
            <w:left w:val="none" w:sz="0" w:space="0" w:color="auto"/>
            <w:bottom w:val="none" w:sz="0" w:space="0" w:color="auto"/>
            <w:right w:val="none" w:sz="0" w:space="0" w:color="auto"/>
          </w:divBdr>
          <w:divsChild>
            <w:div w:id="1367293851">
              <w:marLeft w:val="0"/>
              <w:marRight w:val="0"/>
              <w:marTop w:val="0"/>
              <w:marBottom w:val="0"/>
              <w:divBdr>
                <w:top w:val="none" w:sz="0" w:space="0" w:color="auto"/>
                <w:left w:val="none" w:sz="0" w:space="0" w:color="auto"/>
                <w:bottom w:val="none" w:sz="0" w:space="0" w:color="auto"/>
                <w:right w:val="none" w:sz="0" w:space="0" w:color="auto"/>
              </w:divBdr>
            </w:div>
          </w:divsChild>
        </w:div>
        <w:div w:id="1229195253">
          <w:marLeft w:val="0"/>
          <w:marRight w:val="0"/>
          <w:marTop w:val="224"/>
          <w:marBottom w:val="24"/>
          <w:divBdr>
            <w:top w:val="none" w:sz="0" w:space="0" w:color="auto"/>
            <w:left w:val="none" w:sz="0" w:space="0" w:color="auto"/>
            <w:bottom w:val="none" w:sz="0" w:space="0" w:color="auto"/>
            <w:right w:val="none" w:sz="0" w:space="0" w:color="auto"/>
          </w:divBdr>
          <w:divsChild>
            <w:div w:id="2126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788">
      <w:bodyDiv w:val="1"/>
      <w:marLeft w:val="0"/>
      <w:marRight w:val="0"/>
      <w:marTop w:val="0"/>
      <w:marBottom w:val="0"/>
      <w:divBdr>
        <w:top w:val="none" w:sz="0" w:space="0" w:color="auto"/>
        <w:left w:val="none" w:sz="0" w:space="0" w:color="auto"/>
        <w:bottom w:val="none" w:sz="0" w:space="0" w:color="auto"/>
        <w:right w:val="none" w:sz="0" w:space="0" w:color="auto"/>
      </w:divBdr>
    </w:div>
    <w:div w:id="161948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 U K M A T T E R S ! 1 0 4 2 2 5 4 1 2 . 1 < / d o c u m e n t i d >  
     < s e n d e r i d > P R E S T O A < / s e n d e r i d >  
     < s e n d e r e m a i l > A L E X A N D E R . P R E S T O N @ D L A P I P E R . C O M < / s e n d e r e m a i l >  
     < l a s t m o d i f i e d > 2 0 2 0 - 0 7 - 1 0 T 1 2 : 0 1 : 0 0 . 0 0 0 0 0 0 0 + 0 1 : 0 0 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220435DD1B5498242DAEA51AE7D95" ma:contentTypeVersion="37" ma:contentTypeDescription="Create a new document." ma:contentTypeScope="" ma:versionID="95da2e6cfbf8cc02a292f7831a7f6af4">
  <xsd:schema xmlns:xsd="http://www.w3.org/2001/XMLSchema" xmlns:xs="http://www.w3.org/2001/XMLSchema" xmlns:p="http://schemas.microsoft.com/office/2006/metadata/properties" xmlns:ns2="d6cca4e3-0c01-4ed5-a99e-5afe6db10b4e" xmlns:ns3="213b9493-b12e-4eb0-8e8e-89d78799f7d1" targetNamespace="http://schemas.microsoft.com/office/2006/metadata/properties" ma:root="true" ma:fieldsID="64d7900db2dfe5782cfd0eb3b4969998" ns2:_="" ns3:_="">
    <xsd:import namespace="d6cca4e3-0c01-4ed5-a99e-5afe6db10b4e"/>
    <xsd:import namespace="213b9493-b12e-4eb0-8e8e-89d78799f7d1"/>
    <xsd:element name="properties">
      <xsd:complexType>
        <xsd:sequence>
          <xsd:element name="documentManagement">
            <xsd:complexType>
              <xsd:all>
                <xsd:element ref="ns2:Document_x0020_Owner"/>
                <xsd:element ref="ns2:Document_x0020_Approver_x0028_s_x0029_" minOccurs="0"/>
                <xsd:element ref="ns2:Review_x0020_Date" minOccurs="0"/>
                <xsd:element ref="ns2:Comments" minOccurs="0"/>
                <xsd:element ref="ns2:MediaServiceMetadata" minOccurs="0"/>
                <xsd:element ref="ns2:MediaServiceFastMetadata" minOccurs="0"/>
                <xsd:element ref="ns3:SharedWithUsers" minOccurs="0"/>
                <xsd:element ref="ns3:SharedWithDetails" minOccurs="0"/>
                <xsd:element ref="ns2:Description0" minOccurs="0"/>
                <xsd:element ref="ns2:Quality_x0020_Management_x0020_Rating" minOccurs="0"/>
                <xsd:element ref="ns2:Document_x0020_Type" minOccurs="0"/>
                <xsd:element ref="ns2:Lifecycle_x0020_Step_x0020_" minOccurs="0"/>
                <xsd:element ref="ns2:Task_x0020_within_x0020_Lifecycle_x0020_ste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ca4e3-0c01-4ed5-a99e-5afe6db10b4e" elementFormDefault="qualified">
    <xsd:import namespace="http://schemas.microsoft.com/office/2006/documentManagement/types"/>
    <xsd:import namespace="http://schemas.microsoft.com/office/infopath/2007/PartnerControls"/>
    <xsd:element name="Document_x0020_Owner" ma:index="5" ma:displayName="Document Owner" ma:list="UserInfo" ma:SearchPeopleOnly="false" ma:SharePointGroup="0" ma:internalName="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_x0028_s_x0029_" ma:index="6" nillable="true" ma:displayName="Document Approver(s)" ma:list="UserInfo" ma:SearchPeopleOnly="false" ma:SharePointGroup="0" ma:internalName="Document_x0020_Approve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Last Review Date" ma:description="The date that the document was last reviewed" ma:format="DateOnly" ma:internalName="Review_x0020_Date" ma:readOnly="false">
      <xsd:simpleType>
        <xsd:restriction base="dms:DateTime"/>
      </xsd:simpleType>
    </xsd:element>
    <xsd:element name="Comments" ma:index="8" nillable="true" ma:displayName="Document status comments" ma:description="Add comments that relate to the quality management of&#10; the document." ma:internalName="Comments"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0" ma:index="13" nillable="true" ma:displayName="Document Description" ma:description="Enter a description of this document" ma:internalName="Description0" ma:readOnly="false">
      <xsd:simpleType>
        <xsd:restriction base="dms:Note">
          <xsd:maxLength value="255"/>
        </xsd:restriction>
      </xsd:simpleType>
    </xsd:element>
    <xsd:element name="Quality_x0020_Management_x0020_Rating" ma:index="14" nillable="true" ma:displayName="Quality Management Status" ma:description="Enter the status of the document&#10;" ma:format="Dropdown" ma:internalName="Quality_x0020_Management_x0020_Rating" ma:readOnly="false">
      <xsd:simpleType>
        <xsd:restriction base="dms:Choice">
          <xsd:enumeration value="Document is current, has an owner and a future review date"/>
          <xsd:enumeration value="Document is current"/>
          <xsd:enumeration value="Document requires amendments"/>
          <xsd:enumeration value="Document is out of date"/>
          <xsd:enumeration value="Document has no owner"/>
          <xsd:enumeration value="Document does not exist"/>
          <xsd:enumeration value="Document not assessed"/>
        </xsd:restriction>
      </xsd:simpleType>
    </xsd:element>
    <xsd:element name="Document_x0020_Type" ma:index="15" nillable="true" ma:displayName="Document Type" ma:description="Enter the type of document" ma:format="Dropdown" ma:internalName="Document_x0020_Type" ma:readOnly="false">
      <xsd:simpleType>
        <xsd:restriction base="dms:Choice">
          <xsd:enumeration value="Meeting Template"/>
          <xsd:enumeration value="Contract Template"/>
          <xsd:enumeration value="Contract Management Template"/>
          <xsd:enumeration value="Other Template"/>
          <xsd:enumeration value="Process Description"/>
          <xsd:enumeration value="Procurement Policy Note"/>
          <xsd:enumeration value="Detailed System User Guide"/>
          <xsd:enumeration value="Quick System User Guide"/>
          <xsd:enumeration value="Customer Guidance"/>
        </xsd:restriction>
      </xsd:simpleType>
    </xsd:element>
    <xsd:element name="Lifecycle_x0020_Step_x0020_" ma:index="17" nillable="true" ma:displayName="Lifecycle Step" ma:description="The step(s) of the commercial lifecycle that this document applies to" ma:internalName="Lifecycle_x0020_Step_x0020_" ma:readOnly="false">
      <xsd:complexType>
        <xsd:complexContent>
          <xsd:extension base="dms:MultiChoice">
            <xsd:sequence>
              <xsd:element name="Value" maxOccurs="unbounded" minOccurs="0" nillable="true">
                <xsd:simpleType>
                  <xsd:restriction base="dms:Choice">
                    <xsd:enumeration value="Full Lifecycle"/>
                    <xsd:enumeration value="Step 00: Managing the pipeline"/>
                    <xsd:enumeration value="Step 01: Understand Business Need and Base-lining"/>
                    <xsd:enumeration value="Step 02: Mobilise Commercial team"/>
                    <xsd:enumeration value="Step 03: Analyse options for sourcing in marketplace"/>
                    <xsd:enumeration value="Step 04: Engage market &amp; develop sourcing strategy"/>
                    <xsd:enumeration value="Step 05: Supplier Selection - Restricted &amp; Filtering only"/>
                    <xsd:enumeration value="Step 06: Manage competition"/>
                    <xsd:enumeration value="Step 07: Evaluate tenders"/>
                    <xsd:enumeration value="Step 08: Finalise contract"/>
                    <xsd:enumeration value="Step 09: Contract Management"/>
                    <xsd:enumeration value="Step 10: Exit / Renewal"/>
                    <xsd:enumeration value="Other / To be removed"/>
                  </xsd:restriction>
                </xsd:simpleType>
              </xsd:element>
            </xsd:sequence>
          </xsd:extension>
        </xsd:complexContent>
      </xsd:complexType>
    </xsd:element>
    <xsd:element name="Task_x0020_within_x0020_Lifecycle_x0020_step" ma:index="18" nillable="true" ma:displayName="Task within Lifecycle step" ma:description="Enter the task within the Lifecycle step" ma:format="Dropdown" ma:internalName="Task_x0020_within_x0020_Lifecycle_x0020_step" ma:readOnly="false">
      <xsd:simpleType>
        <xsd:union memberTypes="dms:Text">
          <xsd:simpleType>
            <xsd:restriction base="dms:Choice">
              <xsd:enumeration value="Choice 1"/>
              <xsd:enumeration value="Choice 2"/>
              <xsd:enumeration value="Choice 3"/>
            </xsd:restriction>
          </xsd:simpleType>
        </xsd:un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b9493-b12e-4eb0-8e8e-89d78799f7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d6cca4e3-0c01-4ed5-a99e-5afe6db10b4e" xsi:nil="true"/>
    <Lifecycle_x0020_Step_x0020_ xmlns="d6cca4e3-0c01-4ed5-a99e-5afe6db10b4e" xsi:nil="true"/>
    <Quality_x0020_Management_x0020_Rating xmlns="d6cca4e3-0c01-4ed5-a99e-5afe6db10b4e" xsi:nil="true"/>
    <Description0 xmlns="d6cca4e3-0c01-4ed5-a99e-5afe6db10b4e" xsi:nil="true"/>
    <Review_x0020_Date xmlns="d6cca4e3-0c01-4ed5-a99e-5afe6db10b4e">2023-01-30T00:00:00+00:00</Review_x0020_Date>
    <Document_x0020_Owner xmlns="d6cca4e3-0c01-4ed5-a99e-5afe6db10b4e">
      <UserInfo>
        <DisplayName>WOOD, Elizabeth (NHS ENGLAND - X26)</DisplayName>
        <AccountId>140</AccountId>
        <AccountType/>
      </UserInfo>
    </Document_x0020_Owner>
    <Task_x0020_within_x0020_Lifecycle_x0020_step xmlns="d6cca4e3-0c01-4ed5-a99e-5afe6db10b4e" xsi:nil="true"/>
    <Document_x0020_Approver_x0028_s_x0029_ xmlns="d6cca4e3-0c01-4ed5-a99e-5afe6db10b4e">
      <UserInfo>
        <DisplayName>WOOD, Elizabeth (NHS ENGLAND - X26)</DisplayName>
        <AccountId>140</AccountId>
        <AccountType/>
      </UserInfo>
    </Document_x0020_Approver_x0028_s_x0029_>
    <Document_x0020_Type xmlns="d6cca4e3-0c01-4ed5-a99e-5afe6db10b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3CEA-7909-447B-ADC3-EBF2A137057B}">
  <ds:schemaRefs>
    <ds:schemaRef ds:uri="http://www.imanage.com/work/xmlschema"/>
  </ds:schemaRefs>
</ds:datastoreItem>
</file>

<file path=customXml/itemProps2.xml><?xml version="1.0" encoding="utf-8"?>
<ds:datastoreItem xmlns:ds="http://schemas.openxmlformats.org/officeDocument/2006/customXml" ds:itemID="{84E99259-0662-4804-A48F-7D8D3A825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ca4e3-0c01-4ed5-a99e-5afe6db10b4e"/>
    <ds:schemaRef ds:uri="213b9493-b12e-4eb0-8e8e-89d78799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C6F8A-7C00-4CE0-BEBA-1459C01CD3CD}">
  <ds:schemaRefs>
    <ds:schemaRef ds:uri="http://schemas.microsoft.com/office/2006/metadata/properties"/>
    <ds:schemaRef ds:uri="http://schemas.microsoft.com/office/infopath/2007/PartnerControls"/>
    <ds:schemaRef ds:uri="d6cca4e3-0c01-4ed5-a99e-5afe6db10b4e"/>
  </ds:schemaRefs>
</ds:datastoreItem>
</file>

<file path=customXml/itemProps4.xml><?xml version="1.0" encoding="utf-8"?>
<ds:datastoreItem xmlns:ds="http://schemas.openxmlformats.org/officeDocument/2006/customXml" ds:itemID="{42D6BA46-4882-46E8-8D84-D27B649E8A5C}">
  <ds:schemaRefs>
    <ds:schemaRef ds:uri="http://schemas.microsoft.com/sharepoint/v3/contenttype/forms"/>
  </ds:schemaRefs>
</ds:datastoreItem>
</file>

<file path=customXml/itemProps5.xml><?xml version="1.0" encoding="utf-8"?>
<ds:datastoreItem xmlns:ds="http://schemas.openxmlformats.org/officeDocument/2006/customXml" ds:itemID="{FA14E4E0-7ED5-46D8-8370-13AF2DDB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Links>
    <vt:vector size="84" baseType="variant">
      <vt:variant>
        <vt:i4>1507377</vt:i4>
      </vt:variant>
      <vt:variant>
        <vt:i4>80</vt:i4>
      </vt:variant>
      <vt:variant>
        <vt:i4>0</vt:i4>
      </vt:variant>
      <vt:variant>
        <vt:i4>5</vt:i4>
      </vt:variant>
      <vt:variant>
        <vt:lpwstr/>
      </vt:variant>
      <vt:variant>
        <vt:lpwstr>_Toc393379630</vt:lpwstr>
      </vt:variant>
      <vt:variant>
        <vt:i4>1441841</vt:i4>
      </vt:variant>
      <vt:variant>
        <vt:i4>74</vt:i4>
      </vt:variant>
      <vt:variant>
        <vt:i4>0</vt:i4>
      </vt:variant>
      <vt:variant>
        <vt:i4>5</vt:i4>
      </vt:variant>
      <vt:variant>
        <vt:lpwstr/>
      </vt:variant>
      <vt:variant>
        <vt:lpwstr>_Toc393379629</vt:lpwstr>
      </vt:variant>
      <vt:variant>
        <vt:i4>1441841</vt:i4>
      </vt:variant>
      <vt:variant>
        <vt:i4>68</vt:i4>
      </vt:variant>
      <vt:variant>
        <vt:i4>0</vt:i4>
      </vt:variant>
      <vt:variant>
        <vt:i4>5</vt:i4>
      </vt:variant>
      <vt:variant>
        <vt:lpwstr/>
      </vt:variant>
      <vt:variant>
        <vt:lpwstr>_Toc393379628</vt:lpwstr>
      </vt:variant>
      <vt:variant>
        <vt:i4>1441841</vt:i4>
      </vt:variant>
      <vt:variant>
        <vt:i4>62</vt:i4>
      </vt:variant>
      <vt:variant>
        <vt:i4>0</vt:i4>
      </vt:variant>
      <vt:variant>
        <vt:i4>5</vt:i4>
      </vt:variant>
      <vt:variant>
        <vt:lpwstr/>
      </vt:variant>
      <vt:variant>
        <vt:lpwstr>_Toc393379627</vt:lpwstr>
      </vt:variant>
      <vt:variant>
        <vt:i4>1441841</vt:i4>
      </vt:variant>
      <vt:variant>
        <vt:i4>56</vt:i4>
      </vt:variant>
      <vt:variant>
        <vt:i4>0</vt:i4>
      </vt:variant>
      <vt:variant>
        <vt:i4>5</vt:i4>
      </vt:variant>
      <vt:variant>
        <vt:lpwstr/>
      </vt:variant>
      <vt:variant>
        <vt:lpwstr>_Toc393379626</vt:lpwstr>
      </vt:variant>
      <vt:variant>
        <vt:i4>1441841</vt:i4>
      </vt:variant>
      <vt:variant>
        <vt:i4>50</vt:i4>
      </vt:variant>
      <vt:variant>
        <vt:i4>0</vt:i4>
      </vt:variant>
      <vt:variant>
        <vt:i4>5</vt:i4>
      </vt:variant>
      <vt:variant>
        <vt:lpwstr/>
      </vt:variant>
      <vt:variant>
        <vt:lpwstr>_Toc393379625</vt:lpwstr>
      </vt:variant>
      <vt:variant>
        <vt:i4>1441841</vt:i4>
      </vt:variant>
      <vt:variant>
        <vt:i4>44</vt:i4>
      </vt:variant>
      <vt:variant>
        <vt:i4>0</vt:i4>
      </vt:variant>
      <vt:variant>
        <vt:i4>5</vt:i4>
      </vt:variant>
      <vt:variant>
        <vt:lpwstr/>
      </vt:variant>
      <vt:variant>
        <vt:lpwstr>_Toc393379624</vt:lpwstr>
      </vt:variant>
      <vt:variant>
        <vt:i4>1441841</vt:i4>
      </vt:variant>
      <vt:variant>
        <vt:i4>38</vt:i4>
      </vt:variant>
      <vt:variant>
        <vt:i4>0</vt:i4>
      </vt:variant>
      <vt:variant>
        <vt:i4>5</vt:i4>
      </vt:variant>
      <vt:variant>
        <vt:lpwstr/>
      </vt:variant>
      <vt:variant>
        <vt:lpwstr>_Toc393379623</vt:lpwstr>
      </vt:variant>
      <vt:variant>
        <vt:i4>1441841</vt:i4>
      </vt:variant>
      <vt:variant>
        <vt:i4>32</vt:i4>
      </vt:variant>
      <vt:variant>
        <vt:i4>0</vt:i4>
      </vt:variant>
      <vt:variant>
        <vt:i4>5</vt:i4>
      </vt:variant>
      <vt:variant>
        <vt:lpwstr/>
      </vt:variant>
      <vt:variant>
        <vt:lpwstr>_Toc393379622</vt:lpwstr>
      </vt:variant>
      <vt:variant>
        <vt:i4>1441841</vt:i4>
      </vt:variant>
      <vt:variant>
        <vt:i4>26</vt:i4>
      </vt:variant>
      <vt:variant>
        <vt:i4>0</vt:i4>
      </vt:variant>
      <vt:variant>
        <vt:i4>5</vt:i4>
      </vt:variant>
      <vt:variant>
        <vt:lpwstr/>
      </vt:variant>
      <vt:variant>
        <vt:lpwstr>_Toc393379621</vt:lpwstr>
      </vt:variant>
      <vt:variant>
        <vt:i4>1441841</vt:i4>
      </vt:variant>
      <vt:variant>
        <vt:i4>20</vt:i4>
      </vt:variant>
      <vt:variant>
        <vt:i4>0</vt:i4>
      </vt:variant>
      <vt:variant>
        <vt:i4>5</vt:i4>
      </vt:variant>
      <vt:variant>
        <vt:lpwstr/>
      </vt:variant>
      <vt:variant>
        <vt:lpwstr>_Toc393379620</vt:lpwstr>
      </vt:variant>
      <vt:variant>
        <vt:i4>1376305</vt:i4>
      </vt:variant>
      <vt:variant>
        <vt:i4>14</vt:i4>
      </vt:variant>
      <vt:variant>
        <vt:i4>0</vt:i4>
      </vt:variant>
      <vt:variant>
        <vt:i4>5</vt:i4>
      </vt:variant>
      <vt:variant>
        <vt:lpwstr/>
      </vt:variant>
      <vt:variant>
        <vt:lpwstr>_Toc393379619</vt:lpwstr>
      </vt:variant>
      <vt:variant>
        <vt:i4>1376305</vt:i4>
      </vt:variant>
      <vt:variant>
        <vt:i4>8</vt:i4>
      </vt:variant>
      <vt:variant>
        <vt:i4>0</vt:i4>
      </vt:variant>
      <vt:variant>
        <vt:i4>5</vt:i4>
      </vt:variant>
      <vt:variant>
        <vt:lpwstr/>
      </vt:variant>
      <vt:variant>
        <vt:lpwstr>_Toc393379618</vt:lpwstr>
      </vt:variant>
      <vt:variant>
        <vt:i4>1376305</vt:i4>
      </vt:variant>
      <vt:variant>
        <vt:i4>2</vt:i4>
      </vt:variant>
      <vt:variant>
        <vt:i4>0</vt:i4>
      </vt:variant>
      <vt:variant>
        <vt:i4>5</vt:i4>
      </vt:variant>
      <vt:variant>
        <vt:lpwstr/>
      </vt:variant>
      <vt:variant>
        <vt:lpwstr>_Toc393379617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2024-05-16T13:41:00Z</dcterms:created>
  <dcterms:modified xsi:type="dcterms:W3CDTF">2024-05-16T13:41:00Z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dc88da3e-422a-4cc2-822b-5a2accbbff9a</vt:lpwstr>
  </property>
  <property fmtid="{D5CDD505-2E9C-101B-9397-08002B2CF9AE}" pid="3" name="TaxKeyword">
    <vt:lpwstr/>
  </property>
  <property fmtid="{D5CDD505-2E9C-101B-9397-08002B2CF9AE}" pid="4" name="ContentTypeId">
    <vt:lpwstr>0x0101007CF220435DD1B5498242DAEA51AE7D95</vt:lpwstr>
  </property>
  <property fmtid="{D5CDD505-2E9C-101B-9397-08002B2CF9AE}" pid="5" name="_dlc_DocIdItemGuid">
    <vt:lpwstr>9b2ca333-4664-416d-957b-635ded724671</vt:lpwstr>
  </property>
  <property fmtid="{D5CDD505-2E9C-101B-9397-08002B2CF9AE}" pid="6" name="_ExtendedDescription">
    <vt:lpwstr/>
  </property>
</Properties>
</file>