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Call-Off Schedule 20 (Call-Off Specification)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134"/>
        </w:tabs>
        <w:spacing w:after="120" w:before="12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134"/>
        </w:tabs>
        <w:spacing w:after="120" w:before="120" w:line="240" w:lineRule="auto"/>
        <w:rPr/>
      </w:pPr>
      <w:r w:rsidDel="00000000" w:rsidR="00000000" w:rsidRPr="00000000">
        <w:rPr>
          <w:rtl w:val="0"/>
        </w:rPr>
        <w:t xml:space="preserve">This Schedule sets out the characteristics of the Deliverables that the Supplier will be required to make to the Buyer under this Call-Off Contract.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36" w:hanging="576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/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8" w:footer="708"/>
          <w:pgNumType w:start="1"/>
        </w:sectPr>
      </w:pPr>
      <w:bookmarkStart w:colFirst="0" w:colLast="0" w:name="_heading=h.1fob9te" w:id="1"/>
      <w:bookmarkEnd w:id="1"/>
      <w:r w:rsidDel="00000000" w:rsidR="00000000" w:rsidRPr="00000000">
        <w:rPr>
          <w:b w:val="1"/>
          <w:highlight w:val="yellow"/>
          <w:rtl w:val="0"/>
        </w:rPr>
        <w:t xml:space="preserve">[Insert</w:t>
      </w:r>
      <w:r w:rsidDel="00000000" w:rsidR="00000000" w:rsidRPr="00000000">
        <w:rPr>
          <w:highlight w:val="yellow"/>
          <w:rtl w:val="0"/>
        </w:rPr>
        <w:t xml:space="preserve"> the Specification]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36" w:hanging="576"/>
        <w:rPr>
          <w:b w:val="1"/>
          <w:highlight w:val="yellow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2"/>
        </w:tabs>
        <w:spacing w:after="120" w:before="120" w:line="240" w:lineRule="auto"/>
        <w:ind w:left="720" w:hanging="720"/>
        <w:jc w:val="both"/>
        <w:rPr>
          <w:smallCaps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Framework Ref: RM6347</w:t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Project Version: v1.0</w:t>
      <w:tab/>
      <w:tab/>
      <w:t xml:space="preserve"> 1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Model Version: v1.0 PA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b w:val="1"/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Call-Off Schedule 20 (Call-Off Specification)</w:t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Call-Off Ref: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Crown Copyright 2025</w:t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L1CLAUSEHEADING" w:customStyle="1">
    <w:name w:val="GPS L1 CLAUSE HEADING"/>
    <w:basedOn w:val="Normal"/>
    <w:next w:val="Normal"/>
    <w:link w:val="GPSL1CLAUSEHEADINGChar"/>
    <w:qFormat w:val="1"/>
    <w:pPr>
      <w:numPr>
        <w:numId w:val="1"/>
      </w:numPr>
      <w:tabs>
        <w:tab w:val="left" w:pos="142"/>
      </w:tabs>
      <w:adjustRightInd w:val="0"/>
      <w:spacing w:after="120" w:before="240" w:line="240" w:lineRule="auto"/>
      <w:jc w:val="both"/>
      <w:outlineLvl w:val="1"/>
    </w:pPr>
    <w:rPr>
      <w:rFonts w:eastAsia="STZhongsong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numPr>
        <w:ilvl w:val="2"/>
        <w:numId w:val="1"/>
      </w:numPr>
      <w:adjustRightInd w:val="0"/>
      <w:spacing w:after="120" w:before="120" w:line="240" w:lineRule="auto"/>
      <w:jc w:val="both"/>
    </w:pPr>
    <w:rPr>
      <w:rFonts w:eastAsia="Times New Roman"/>
      <w:lang w:eastAsia="zh-CN"/>
    </w:rPr>
  </w:style>
  <w:style w:type="paragraph" w:styleId="GPSL4numberedclause" w:customStyle="1">
    <w:name w:val="GPS L4 numbered clause"/>
    <w:basedOn w:val="GPSL3numberedclause"/>
    <w:link w:val="GPSL4numberedclauseChar"/>
    <w:qFormat w:val="1"/>
    <w:pPr>
      <w:numPr>
        <w:ilvl w:val="3"/>
      </w:numPr>
      <w:ind w:left="2592" w:hanging="936"/>
    </w:pPr>
  </w:style>
  <w:style w:type="paragraph" w:styleId="GPSL5numberedclause" w:customStyle="1">
    <w:name w:val="GPS L5 numbered clause"/>
    <w:basedOn w:val="GPSL4numberedclause"/>
    <w:link w:val="GPSL5numberedclauseChar"/>
    <w:qFormat w:val="1"/>
    <w:pPr>
      <w:numPr>
        <w:ilvl w:val="4"/>
      </w:numPr>
    </w:pPr>
  </w:style>
  <w:style w:type="paragraph" w:styleId="GPSL2NumberedBoldHeading" w:customStyle="1">
    <w:name w:val="GPS L2 Numbered Bold Heading"/>
    <w:basedOn w:val="Normal"/>
    <w:link w:val="GPSL2NumberedBoldHeadingChar"/>
    <w:qFormat w:val="1"/>
    <w:pPr>
      <w:numPr>
        <w:ilvl w:val="1"/>
        <w:numId w:val="1"/>
      </w:numPr>
      <w:adjustRightInd w:val="0"/>
      <w:spacing w:after="120" w:before="120" w:line="240" w:lineRule="auto"/>
      <w:ind w:left="936" w:hanging="576"/>
      <w:jc w:val="both"/>
    </w:pPr>
    <w:rPr>
      <w:rFonts w:eastAsia="Times New Roman"/>
      <w:lang w:eastAsia="zh-CN"/>
    </w:r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eastAsia="Times New Roman" w:hAnsi="Calibri"/>
      <w:lang w:eastAsia="zh-CN"/>
    </w:rPr>
  </w:style>
  <w:style w:type="paragraph" w:styleId="GPSL2numberedclause" w:customStyle="1">
    <w:name w:val="GPS L2 numbered clause"/>
    <w:basedOn w:val="Normal"/>
    <w:link w:val="GPSL2numberedclauseChar1"/>
    <w:qFormat w:val="1"/>
    <w:pPr>
      <w:tabs>
        <w:tab w:val="left" w:pos="1134"/>
      </w:tabs>
      <w:adjustRightInd w:val="0"/>
      <w:spacing w:after="120" w:before="120" w:line="240" w:lineRule="auto"/>
      <w:ind w:left="1134" w:hanging="567"/>
      <w:jc w:val="both"/>
    </w:pPr>
    <w:rPr>
      <w:rFonts w:eastAsia="Times New Roman"/>
      <w:lang w:eastAsia="zh-CN"/>
    </w:rPr>
  </w:style>
  <w:style w:type="character" w:styleId="GPSL2numberedclauseChar1" w:customStyle="1">
    <w:name w:val="GPS L2 numbered clause Char1"/>
    <w:link w:val="GPSL2numberedclause"/>
    <w:rPr>
      <w:rFonts w:ascii="Calibri" w:cs="Arial" w:eastAsia="Times New Roman" w:hAnsi="Calibri"/>
      <w:lang w:eastAsia="zh-CN"/>
    </w:rPr>
  </w:style>
  <w:style w:type="character" w:styleId="GPSL4numberedclauseChar" w:customStyle="1">
    <w:name w:val="GPS L4 numbered clause Char"/>
    <w:link w:val="GPSL4numberedclause"/>
    <w:rPr>
      <w:rFonts w:ascii="Calibri" w:cs="Arial" w:eastAsia="Times New Roman" w:hAnsi="Calibri"/>
      <w:lang w:eastAsia="zh-CN"/>
    </w:rPr>
  </w:style>
  <w:style w:type="character" w:styleId="CommentReference">
    <w:name w:val="annotation reference"/>
    <w:basedOn w:val="DefaultParagraphFont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Pr>
      <w:rFonts w:ascii="Tahoma" w:cs="Tahoma" w:eastAsia="Calibri" w:hAnsi="Tahoma"/>
      <w:sz w:val="16"/>
      <w:szCs w:val="16"/>
    </w:rPr>
  </w:style>
  <w:style w:type="paragraph" w:styleId="GPSmacrorestart" w:customStyle="1">
    <w:name w:val="GPS macro restart"/>
    <w:basedOn w:val="Normal"/>
    <w:qFormat w:val="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styleId="GPSL1CLAUSEHEADINGChar" w:customStyle="1">
    <w:name w:val="GPS L1 CLAUSE HEADING Char"/>
    <w:link w:val="GPSL1CLAUSEHEADING"/>
    <w:rPr>
      <w:rFonts w:ascii="Calibri" w:cs="Arial" w:eastAsia="STZhongsong" w:hAnsi="Calibri"/>
      <w:b w:val="1"/>
      <w:caps w:val="1"/>
      <w:lang w:eastAsia="zh-CN"/>
    </w:rPr>
  </w:style>
  <w:style w:type="paragraph" w:styleId="GPSSchTitleandNumber" w:customStyle="1">
    <w:name w:val="GPS Sch Title and Number"/>
    <w:basedOn w:val="Normal"/>
    <w:link w:val="GPSSchTitleandNumberChar"/>
    <w:qFormat w:val="1"/>
    <w:pPr>
      <w:keepNext w:val="1"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 w:val="1"/>
      <w:caps w:val="1"/>
      <w:lang w:eastAsia="zh-CN"/>
    </w:rPr>
  </w:style>
  <w:style w:type="character" w:styleId="GPSSchTitleandNumberChar" w:customStyle="1">
    <w:name w:val="GPS Sch Title and Number Char"/>
    <w:link w:val="GPSSchTitleandNumber"/>
    <w:rPr>
      <w:rFonts w:ascii="Arial Bold" w:cs="Times New Roman" w:eastAsia="STZhongsong" w:hAnsi="Arial Bold"/>
      <w:b w:val="1"/>
      <w:caps w:val="1"/>
      <w:lang w:eastAsia="zh-CN"/>
    </w:rPr>
  </w:style>
  <w:style w:type="paragraph" w:styleId="GPsDefinition" w:customStyle="1">
    <w:name w:val="GPs Definition"/>
    <w:basedOn w:val="Normal"/>
    <w:qFormat w:val="1"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eastAsia="Times New Roman"/>
    </w:rPr>
  </w:style>
  <w:style w:type="paragraph" w:styleId="GPSDefinitionL2" w:customStyle="1">
    <w:name w:val="GPS Definition L2"/>
    <w:basedOn w:val="GPsDefinition"/>
    <w:qFormat w:val="1"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styleId="GPSDefinitionL3" w:customStyle="1">
    <w:name w:val="GPS Definition L3"/>
    <w:basedOn w:val="GPSDefinitionL2"/>
    <w:qFormat w:val="1"/>
    <w:pPr>
      <w:numPr>
        <w:ilvl w:val="2"/>
      </w:numPr>
      <w:tabs>
        <w:tab w:val="num" w:pos="720"/>
      </w:tabs>
      <w:ind w:left="720" w:hanging="545"/>
    </w:pPr>
  </w:style>
  <w:style w:type="paragraph" w:styleId="GPSDefinitionL4" w:customStyle="1">
    <w:name w:val="GPS Definition L4"/>
    <w:basedOn w:val="GPSDefinitionL3"/>
    <w:qFormat w:val="1"/>
    <w:pPr>
      <w:numPr>
        <w:ilvl w:val="3"/>
      </w:numPr>
      <w:tabs>
        <w:tab w:val="num" w:pos="720"/>
      </w:tabs>
      <w:ind w:left="720" w:hanging="545"/>
    </w:pPr>
  </w:style>
  <w:style w:type="paragraph" w:styleId="GPSSchAnnexname" w:customStyle="1">
    <w:name w:val="GPS Sch Annex name"/>
    <w:basedOn w:val="GPSSchTitleandNumber"/>
    <w:link w:val="GPSSchAnnexnameChar"/>
    <w:qFormat w:val="1"/>
    <w:pPr>
      <w:outlineLvl w:val="1"/>
    </w:pPr>
    <w:rPr>
      <w:rFonts w:ascii="Calibri" w:hAnsi="Calibri"/>
      <w:sz w:val="20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styleId="GPSSchAnnexnameChar" w:customStyle="1">
    <w:name w:val="GPS Sch Annex name Char"/>
    <w:link w:val="GPSSchAnnexname"/>
    <w:rPr>
      <w:rFonts w:ascii="Calibri" w:cs="Times New Roman" w:eastAsia="STZhongsong" w:hAnsi="Calibri"/>
      <w:b w:val="1"/>
      <w:caps w:val="1"/>
      <w:sz w:val="20"/>
      <w:lang w:eastAsia="zh-CN"/>
    </w:rPr>
  </w:style>
  <w:style w:type="paragraph" w:styleId="GPSSchPart" w:customStyle="1">
    <w:name w:val="GPS Sch Part"/>
    <w:basedOn w:val="GPSSchAnnexname"/>
    <w:link w:val="GPSSchPartChar"/>
    <w:qFormat w:val="1"/>
    <w:pPr>
      <w:outlineLvl w:val="9"/>
    </w:pPr>
  </w:style>
  <w:style w:type="character" w:styleId="GPSL1SCHEDULEHeadingChar" w:customStyle="1">
    <w:name w:val="GPS L1 SCHEDULE Heading Char"/>
    <w:link w:val="GPSL1SCHEDULEHeading"/>
    <w:rPr>
      <w:rFonts w:ascii="Calibri" w:cs="Arial" w:eastAsia="STZhongsong" w:hAnsi="Calibri"/>
      <w:b w:val="1"/>
      <w:caps w:val="1"/>
      <w:lang w:eastAsia="zh-CN"/>
    </w:rPr>
  </w:style>
  <w:style w:type="character" w:styleId="GPSSchPartChar" w:customStyle="1">
    <w:name w:val="GPS Sch Part Char"/>
    <w:link w:val="GPSSchPart"/>
    <w:rPr>
      <w:rFonts w:ascii="Calibri" w:cs="Times New Roman" w:eastAsia="STZhongsong" w:hAnsi="Calibri"/>
      <w:b w:val="1"/>
      <w:caps w:val="1"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styleId="BodyTextIndentChar" w:customStyle="1">
    <w:name w:val="Body Text Indent Char"/>
    <w:basedOn w:val="DefaultParagraphFont"/>
    <w:link w:val="BodyTextIndent"/>
    <w:rPr>
      <w:rFonts w:cs="Times New Roman" w:eastAsia="Times New Roman"/>
      <w:lang w:eastAsia="zh-CN"/>
    </w:rPr>
  </w:style>
  <w:style w:type="character" w:styleId="GPSL5numberedclauseChar" w:customStyle="1">
    <w:name w:val="GPS L5 numbered clause Char"/>
    <w:link w:val="GPSL5numberedclause"/>
    <w:locked w:val="1"/>
    <w:rPr>
      <w:rFonts w:ascii="Calibri" w:cs="Arial" w:eastAsia="Times New Roman" w:hAnsi="Calibri"/>
      <w:lang w:eastAsia="zh-CN"/>
    </w:rPr>
  </w:style>
  <w:style w:type="paragraph" w:styleId="GPSL2Indent" w:customStyle="1">
    <w:name w:val="GPS L2 Indent"/>
    <w:basedOn w:val="Normal"/>
    <w:link w:val="GPSL2IndentChar"/>
    <w:qFormat w:val="1"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styleId="GPSL2IndentChar" w:customStyle="1">
    <w:name w:val="GPS L2 Indent Char"/>
    <w:link w:val="GPSL2Indent"/>
    <w:rPr>
      <w:rFonts w:ascii="Calibri" w:cs="Arial" w:eastAsia="Times New Roman" w:hAnsi="Calibri"/>
      <w:szCs w:val="24"/>
    </w:rPr>
  </w:style>
  <w:style w:type="paragraph" w:styleId="GPSDefinitionTerm" w:customStyle="1">
    <w:name w:val="GPS Definition Term"/>
    <w:basedOn w:val="Normal"/>
    <w:qFormat w:val="1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 w:val="1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rFonts w:ascii="Calibri" w:cs="Times New Roman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GPSL2Numbered" w:customStyle="1">
    <w:name w:val="GPS L2 Numbered"/>
    <w:basedOn w:val="GPSL2NumberedBoldHeading"/>
    <w:link w:val="GPSL2NumberedChar"/>
    <w:qFormat w:val="1"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styleId="GPSL2NumberedChar" w:customStyle="1">
    <w:name w:val="GPS L2 Numbered Char"/>
    <w:link w:val="GPSL2Numbered"/>
    <w:locked w:val="1"/>
    <w:rsid w:val="007E12FE"/>
    <w:rPr>
      <w:rFonts w:ascii="Calibri" w:cs="Arial" w:eastAsia="Times New Roman" w:hAnsi="Calibri"/>
      <w:lang w:eastAsia="zh-CN"/>
    </w:rPr>
  </w:style>
  <w:style w:type="character" w:styleId="GPSL2NumberedBoldHeadingChar" w:customStyle="1">
    <w:name w:val="GPS L2 Numbered Bold Heading Char"/>
    <w:link w:val="GPSL2NumberedBoldHeading"/>
    <w:locked w:val="1"/>
    <w:rsid w:val="007E12FE"/>
    <w:rPr>
      <w:rFonts w:ascii="Calibri" w:cs="Arial" w:eastAsia="Times New Roman" w:hAnsi="Calibri"/>
      <w:lang w:eastAsia="zh-CN"/>
    </w:rPr>
  </w:style>
  <w:style w:type="paragraph" w:styleId="ListParagraph">
    <w:name w:val="List Paragraph"/>
    <w:basedOn w:val="Normal"/>
    <w:uiPriority w:val="34"/>
    <w:qFormat w:val="1"/>
    <w:rsid w:val="008F4F73"/>
    <w:pPr>
      <w:ind w:left="720"/>
      <w:contextualSpacing w:val="1"/>
    </w:pPr>
    <w:rPr>
      <w:rFonts w:cs="Calib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Too/6sUy9RkJrxabLHXAWWx8A==">CgMxLjAyCGguZ2pkZ3hzMgloLjFmb2I5dGUyCWguMzBqMHpsbDgAciExTXBBOEZXWlBUTy1CUWJzSkhxdnZwdkpaNUZQQU9tbkY=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2018-06-18T14:37:00Z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