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8789"/>
        </w:tabs>
        <w:spacing w:after="120" w:before="120" w:lineRule="auto"/>
        <w:jc w:val="left"/>
        <w:rPr>
          <w:b w:val="1"/>
          <w:sz w:val="36"/>
          <w:szCs w:val="36"/>
        </w:rPr>
      </w:pPr>
      <w:r w:rsidDel="00000000" w:rsidR="00000000" w:rsidRPr="00000000">
        <w:rPr>
          <w:b w:val="1"/>
          <w:sz w:val="36"/>
          <w:szCs w:val="36"/>
          <w:rtl w:val="0"/>
        </w:rPr>
        <w:t xml:space="preserve">Joint Schedule 8 (Guarantee)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highlight w:val="yellow"/>
        </w:rPr>
      </w:pPr>
      <w:bookmarkStart w:colFirst="0" w:colLast="0" w:name="_heading=h.6p2173fa90ut" w:id="0"/>
      <w:bookmarkEnd w:id="0"/>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i w:val="1"/>
        </w:rPr>
      </w:pPr>
      <w:r w:rsidDel="00000000" w:rsidR="00000000" w:rsidRPr="00000000">
        <w:rPr>
          <w:b w:val="1"/>
          <w:i w:val="1"/>
          <w:highlight w:val="yellow"/>
          <w:rtl w:val="0"/>
        </w:rPr>
        <w:t xml:space="preserve">[Guidance: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numPr>
          <w:ilvl w:val="0"/>
          <w:numId w:val="1"/>
        </w:numPr>
        <w:tabs>
          <w:tab w:val="right" w:leader="none" w:pos="8789"/>
        </w:tabs>
        <w:ind w:left="426" w:hanging="426"/>
        <w:jc w:val="left"/>
        <w:rPr/>
      </w:pPr>
      <w:r w:rsidDel="00000000" w:rsidR="00000000" w:rsidRPr="00000000">
        <w:rPr>
          <w:rtl w:val="0"/>
        </w:rPr>
        <w:t xml:space="preserve">Definitions</w:t>
      </w:r>
    </w:p>
    <w:p w:rsidR="00000000" w:rsidDel="00000000" w:rsidP="00000000" w:rsidRDefault="00000000" w:rsidRPr="00000000" w14:paraId="00000005">
      <w:pPr>
        <w:pStyle w:val="Heading2"/>
        <w:keepNext w:val="1"/>
        <w:numPr>
          <w:ilvl w:val="1"/>
          <w:numId w:val="1"/>
        </w:numPr>
        <w:tabs>
          <w:tab w:val="right" w:leader="none" w:pos="8789"/>
        </w:tabs>
        <w:ind w:left="1134" w:hanging="708"/>
        <w:jc w:val="left"/>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r>
    </w:p>
    <w:tbl>
      <w:tblPr>
        <w:tblStyle w:val="Table1"/>
        <w:tblW w:w="7700.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44"/>
        <w:gridCol w:w="4856"/>
        <w:tblGridChange w:id="0">
          <w:tblGrid>
            <w:gridCol w:w="2844"/>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b w:val="1"/>
              </w:rPr>
            </w:pPr>
            <w:r w:rsidDel="00000000" w:rsidR="00000000" w:rsidRPr="00000000">
              <w:rPr>
                <w:b w:val="1"/>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pPr>
            <w:r w:rsidDel="00000000" w:rsidR="00000000" w:rsidRPr="00000000">
              <w:rPr>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b w:val="1"/>
              </w:rPr>
            </w:pPr>
            <w:r w:rsidDel="00000000" w:rsidR="00000000" w:rsidRPr="00000000">
              <w:rPr>
                <w:b w:val="1"/>
                <w:rtl w:val="0"/>
              </w:rPr>
              <w:t xml:space="preserve">"Guarantor"</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pPr>
            <w:r w:rsidDel="00000000" w:rsidR="00000000" w:rsidRPr="00000000">
              <w:rPr>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b w:val="1"/>
              </w:rPr>
            </w:pPr>
            <w:r w:rsidDel="00000000" w:rsidR="00000000" w:rsidRPr="00000000">
              <w:rPr>
                <w:b w:val="1"/>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right" w:leader="none" w:pos="8789"/>
              </w:tabs>
              <w:spacing w:after="120" w:before="120" w:lineRule="auto"/>
              <w:jc w:val="left"/>
              <w:rPr/>
            </w:pPr>
            <w:r w:rsidDel="00000000" w:rsidR="00000000" w:rsidRPr="00000000">
              <w:rPr>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numPr>
          <w:ilvl w:val="0"/>
          <w:numId w:val="1"/>
        </w:numPr>
        <w:tabs>
          <w:tab w:val="right" w:leader="none" w:pos="8789"/>
        </w:tabs>
        <w:ind w:left="426" w:hanging="426"/>
        <w:jc w:val="left"/>
        <w:rPr/>
      </w:pPr>
      <w:r w:rsidDel="00000000" w:rsidR="00000000" w:rsidRPr="00000000">
        <w:rPr>
          <w:rtl w:val="0"/>
        </w:rPr>
        <w:t xml:space="preserve">Obligation to Provide Guarantee</w:t>
      </w:r>
    </w:p>
    <w:p w:rsidR="00000000" w:rsidDel="00000000" w:rsidP="00000000" w:rsidRDefault="00000000" w:rsidRPr="00000000" w14:paraId="0000000D">
      <w:pPr>
        <w:pStyle w:val="Heading2"/>
        <w:keepNext w:val="1"/>
        <w:numPr>
          <w:ilvl w:val="1"/>
          <w:numId w:val="1"/>
        </w:numPr>
        <w:tabs>
          <w:tab w:val="right" w:leader="none" w:pos="9026"/>
        </w:tabs>
        <w:ind w:left="1134" w:hanging="708"/>
        <w:jc w:val="left"/>
        <w:rPr/>
      </w:pPr>
      <w:r w:rsidDel="00000000" w:rsidR="00000000" w:rsidRPr="00000000">
        <w:rPr>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numPr>
          <w:ilvl w:val="2"/>
          <w:numId w:val="1"/>
        </w:numPr>
        <w:tabs>
          <w:tab w:val="right" w:leader="none" w:pos="8789"/>
        </w:tabs>
        <w:ind w:left="1985" w:hanging="851"/>
        <w:jc w:val="left"/>
        <w:rPr/>
      </w:pPr>
      <w:bookmarkStart w:colFirst="0" w:colLast="0" w:name="_heading=h.h9ii2ugimv91" w:id="1"/>
      <w:bookmarkEnd w:id="1"/>
      <w:r w:rsidDel="00000000" w:rsidR="00000000" w:rsidRPr="00000000">
        <w:rPr>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tabs>
          <w:tab w:val="left" w:leader="none" w:pos="2835"/>
          <w:tab w:val="right" w:leader="none" w:pos="8789"/>
        </w:tabs>
        <w:ind w:left="2835" w:hanging="850"/>
        <w:jc w:val="left"/>
        <w:rPr/>
      </w:pPr>
      <w:bookmarkStart w:colFirst="0" w:colLast="0" w:name="_heading=h.qah7832jqsd4" w:id="2"/>
      <w:bookmarkEnd w:id="2"/>
      <w:r w:rsidDel="00000000" w:rsidR="00000000" w:rsidRPr="00000000">
        <w:rPr>
          <w:rtl w:val="0"/>
        </w:rPr>
        <w:t xml:space="preserve">(a)</w:t>
        <w:tab/>
        <w:t xml:space="preserve">an executed Letter of Intent to Guarantee from the Guarantor; and</w:t>
      </w:r>
    </w:p>
    <w:p w:rsidR="00000000" w:rsidDel="00000000" w:rsidP="00000000" w:rsidRDefault="00000000" w:rsidRPr="00000000" w14:paraId="00000010">
      <w:pPr>
        <w:pStyle w:val="Heading3"/>
        <w:tabs>
          <w:tab w:val="left" w:leader="none" w:pos="2835"/>
          <w:tab w:val="right" w:leader="none" w:pos="8789"/>
        </w:tabs>
        <w:ind w:left="2835" w:hanging="850"/>
        <w:jc w:val="left"/>
        <w:rPr/>
      </w:pPr>
      <w:bookmarkStart w:colFirst="0" w:colLast="0" w:name="_heading=h.gca3nlsk3xxj" w:id="3"/>
      <w:bookmarkEnd w:id="3"/>
      <w:r w:rsidDel="00000000" w:rsidR="00000000" w:rsidRPr="00000000">
        <w:rPr>
          <w:rtl w:val="0"/>
        </w:rPr>
        <w:t xml:space="preserve">(b) </w:t>
        <w:tab/>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numPr>
          <w:ilvl w:val="2"/>
          <w:numId w:val="1"/>
        </w:numPr>
        <w:tabs>
          <w:tab w:val="right" w:leader="none" w:pos="8789"/>
        </w:tabs>
        <w:ind w:left="1985" w:hanging="851"/>
        <w:jc w:val="left"/>
        <w:rPr/>
      </w:pPr>
      <w:bookmarkStart w:colFirst="0" w:colLast="0" w:name="_heading=h.nbso15k5dr1v" w:id="4"/>
      <w:bookmarkEnd w:id="4"/>
      <w:r w:rsidDel="00000000" w:rsidR="00000000" w:rsidRPr="00000000">
        <w:rPr>
          <w:rtl w:val="0"/>
        </w:rPr>
        <w:t xml:space="preserve">on demand from a Buyer, the Supplier must procure a Guarantee in accordance with Paragraph 2.4.</w:t>
      </w:r>
    </w:p>
    <w:p w:rsidR="00000000" w:rsidDel="00000000" w:rsidP="00000000" w:rsidRDefault="00000000" w:rsidRPr="00000000" w14:paraId="00000012">
      <w:pPr>
        <w:pStyle w:val="Heading2"/>
        <w:keepNext w:val="1"/>
        <w:numPr>
          <w:ilvl w:val="1"/>
          <w:numId w:val="1"/>
        </w:numPr>
        <w:tabs>
          <w:tab w:val="right" w:leader="none" w:pos="8789"/>
        </w:tabs>
        <w:ind w:left="1134" w:hanging="708"/>
        <w:jc w:val="left"/>
        <w:rPr/>
      </w:pPr>
      <w:r w:rsidDel="00000000" w:rsidR="00000000" w:rsidRPr="00000000">
        <w:rPr>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numPr>
          <w:ilvl w:val="2"/>
          <w:numId w:val="1"/>
        </w:numPr>
        <w:tabs>
          <w:tab w:val="right" w:leader="none" w:pos="8789"/>
        </w:tabs>
        <w:ind w:left="1985" w:hanging="851"/>
        <w:jc w:val="left"/>
        <w:rPr/>
      </w:pPr>
      <w:r w:rsidDel="00000000" w:rsidR="00000000" w:rsidRPr="00000000">
        <w:rPr>
          <w:rtl w:val="0"/>
        </w:rPr>
        <w:t xml:space="preserve">CCS may terminate the Framework Contract; and </w:t>
      </w:r>
    </w:p>
    <w:p w:rsidR="00000000" w:rsidDel="00000000" w:rsidP="00000000" w:rsidRDefault="00000000" w:rsidRPr="00000000" w14:paraId="00000014">
      <w:pPr>
        <w:pStyle w:val="Heading2"/>
        <w:keepNext w:val="1"/>
        <w:numPr>
          <w:ilvl w:val="2"/>
          <w:numId w:val="1"/>
        </w:numPr>
        <w:tabs>
          <w:tab w:val="right" w:leader="none" w:pos="8789"/>
        </w:tabs>
        <w:ind w:left="1985" w:hanging="851"/>
        <w:jc w:val="left"/>
        <w:rPr/>
      </w:pPr>
      <w:r w:rsidDel="00000000" w:rsidR="00000000" w:rsidRPr="00000000">
        <w:rPr>
          <w:rtl w:val="0"/>
        </w:rPr>
        <w:t xml:space="preserve">each Buyer may terminate any or all of its Call-Off Contracts, </w:t>
      </w:r>
    </w:p>
    <w:p w:rsidR="00000000" w:rsidDel="00000000" w:rsidP="00000000" w:rsidRDefault="00000000" w:rsidRPr="00000000" w14:paraId="00000015">
      <w:pPr>
        <w:pStyle w:val="Heading2"/>
        <w:keepNext w:val="1"/>
        <w:tabs>
          <w:tab w:val="right" w:leader="none" w:pos="8789"/>
        </w:tabs>
        <w:ind w:left="1134" w:firstLine="0"/>
        <w:jc w:val="left"/>
        <w:rPr/>
      </w:pPr>
      <w:r w:rsidDel="00000000" w:rsidR="00000000" w:rsidRPr="00000000">
        <w:rPr>
          <w:rtl w:val="0"/>
        </w:rPr>
        <w:t xml:space="preserve">in each case as a Material Default of the Contract for the purposes of Clause 13.3 </w:t>
      </w:r>
      <w:r w:rsidDel="00000000" w:rsidR="00000000" w:rsidRPr="00000000">
        <w:rPr>
          <w:i w:val="1"/>
          <w:rtl w:val="0"/>
        </w:rPr>
        <w:t xml:space="preserve">(When CCS or the Buyer can end a contract)</w:t>
      </w:r>
      <w:r w:rsidDel="00000000" w:rsidR="00000000" w:rsidRPr="00000000">
        <w:rPr>
          <w:rtl w:val="0"/>
        </w:rPr>
        <w:t xml:space="preserve"> of the General Terms.</w:t>
      </w:r>
    </w:p>
    <w:p w:rsidR="00000000" w:rsidDel="00000000" w:rsidP="00000000" w:rsidRDefault="00000000" w:rsidRPr="00000000" w14:paraId="00000016">
      <w:pPr>
        <w:pStyle w:val="Heading2"/>
        <w:keepNext w:val="1"/>
        <w:numPr>
          <w:ilvl w:val="1"/>
          <w:numId w:val="1"/>
        </w:numPr>
        <w:tabs>
          <w:tab w:val="right" w:leader="none" w:pos="8789"/>
        </w:tabs>
        <w:ind w:left="1134" w:hanging="708"/>
        <w:jc w:val="left"/>
        <w:rPr/>
      </w:pPr>
      <w:r w:rsidDel="00000000" w:rsidR="00000000" w:rsidRPr="00000000">
        <w:rPr>
          <w:rtl w:val="0"/>
        </w:rPr>
        <w:t xml:space="preserve">Where CCS has received a Letter of Intent to Guarantee from the Guarantor pursuant to Paragraph 2.1.1, CCS may terminate this Framework Contract as a Material Default of the Contract for the purposes of Clause 13.3 </w:t>
      </w:r>
      <w:r w:rsidDel="00000000" w:rsidR="00000000" w:rsidRPr="00000000">
        <w:rPr>
          <w:i w:val="1"/>
          <w:rtl w:val="0"/>
        </w:rPr>
        <w:t xml:space="preserve">(When CCS or the Buyer can end a contract)</w:t>
      </w:r>
      <w:r w:rsidDel="00000000" w:rsidR="00000000" w:rsidRPr="00000000">
        <w:rPr>
          <w:rtl w:val="0"/>
        </w:rPr>
        <w:t xml:space="preserve"> of the General Terms where:</w:t>
      </w:r>
    </w:p>
    <w:p w:rsidR="00000000" w:rsidDel="00000000" w:rsidP="00000000" w:rsidRDefault="00000000" w:rsidRPr="00000000" w14:paraId="00000017">
      <w:pPr>
        <w:pStyle w:val="Heading3"/>
        <w:numPr>
          <w:ilvl w:val="2"/>
          <w:numId w:val="1"/>
        </w:numPr>
        <w:tabs>
          <w:tab w:val="right" w:leader="none" w:pos="8789"/>
        </w:tabs>
        <w:ind w:left="1985" w:hanging="851"/>
        <w:jc w:val="left"/>
        <w:rPr/>
      </w:pPr>
      <w:r w:rsidDel="00000000" w:rsidR="00000000" w:rsidRPr="00000000">
        <w:rPr>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numPr>
          <w:ilvl w:val="2"/>
          <w:numId w:val="1"/>
        </w:numPr>
        <w:tabs>
          <w:tab w:val="right" w:leader="none" w:pos="8789"/>
        </w:tabs>
        <w:ind w:left="1985" w:hanging="851"/>
        <w:jc w:val="left"/>
        <w:rPr/>
      </w:pPr>
      <w:r w:rsidDel="00000000" w:rsidR="00000000" w:rsidRPr="00000000">
        <w:rPr>
          <w:rtl w:val="0"/>
        </w:rPr>
        <w:t xml:space="preserve">the Letter of Intent to Guarantee becomes invalid or unenforceable for any reason whatsoever;</w:t>
      </w:r>
    </w:p>
    <w:p w:rsidR="00000000" w:rsidDel="00000000" w:rsidP="00000000" w:rsidRDefault="00000000" w:rsidRPr="00000000" w14:paraId="00000019">
      <w:pPr>
        <w:pStyle w:val="Heading3"/>
        <w:numPr>
          <w:ilvl w:val="2"/>
          <w:numId w:val="1"/>
        </w:numPr>
        <w:tabs>
          <w:tab w:val="right" w:leader="none" w:pos="8789"/>
        </w:tabs>
        <w:ind w:left="1985" w:hanging="851"/>
        <w:jc w:val="left"/>
        <w:rPr/>
      </w:pPr>
      <w:r w:rsidDel="00000000" w:rsidR="00000000" w:rsidRPr="00000000">
        <w:rPr>
          <w:rtl w:val="0"/>
        </w:rPr>
        <w:t xml:space="preserve">the Guarantor refuses to enter into a Guarantee in accordance with Paragraph 2.1.2 above; or</w:t>
      </w:r>
    </w:p>
    <w:p w:rsidR="00000000" w:rsidDel="00000000" w:rsidP="00000000" w:rsidRDefault="00000000" w:rsidRPr="00000000" w14:paraId="0000001A">
      <w:pPr>
        <w:pStyle w:val="Heading3"/>
        <w:numPr>
          <w:ilvl w:val="2"/>
          <w:numId w:val="1"/>
        </w:numPr>
        <w:tabs>
          <w:tab w:val="right" w:leader="none" w:pos="8789"/>
        </w:tabs>
        <w:ind w:left="1985" w:hanging="851"/>
        <w:jc w:val="left"/>
        <w:rPr/>
      </w:pPr>
      <w:r w:rsidDel="00000000" w:rsidR="00000000" w:rsidRPr="00000000">
        <w:rPr>
          <w:rtl w:val="0"/>
        </w:rPr>
        <w:t xml:space="preserve">an Insolvency Event occurs in respect of the Guarantor,</w:t>
      </w:r>
    </w:p>
    <w:p w:rsidR="00000000" w:rsidDel="00000000" w:rsidP="00000000" w:rsidRDefault="00000000" w:rsidRPr="00000000" w14:paraId="0000001B">
      <w:pPr>
        <w:pStyle w:val="Heading3"/>
        <w:tabs>
          <w:tab w:val="right" w:leader="none" w:pos="8789"/>
        </w:tabs>
        <w:ind w:left="1134" w:firstLine="0"/>
        <w:jc w:val="left"/>
        <w:rPr/>
      </w:pPr>
      <w:r w:rsidDel="00000000" w:rsidR="00000000" w:rsidRPr="00000000">
        <w:rPr>
          <w:rtl w:val="0"/>
        </w:rPr>
        <w:t xml:space="preserve">and in each case the Letter of Intent to Guarantee is not replaced by an alternative commitment to make resources available acceptable to CCS.</w:t>
      </w:r>
    </w:p>
    <w:p w:rsidR="00000000" w:rsidDel="00000000" w:rsidP="00000000" w:rsidRDefault="00000000" w:rsidRPr="00000000" w14:paraId="0000001C">
      <w:pPr>
        <w:pStyle w:val="Heading2"/>
        <w:keepNext w:val="1"/>
        <w:numPr>
          <w:ilvl w:val="1"/>
          <w:numId w:val="1"/>
        </w:numPr>
        <w:tabs>
          <w:tab w:val="right" w:leader="none" w:pos="8789"/>
        </w:tabs>
        <w:ind w:left="1134" w:hanging="708"/>
        <w:jc w:val="left"/>
        <w:rPr/>
      </w:pPr>
      <w:bookmarkStart w:colFirst="0" w:colLast="0" w:name="_heading=h.sgqzgj6syugi" w:id="5"/>
      <w:bookmarkEnd w:id="5"/>
      <w:r w:rsidDel="00000000" w:rsidR="00000000" w:rsidRPr="00000000">
        <w:rPr>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numPr>
          <w:ilvl w:val="2"/>
          <w:numId w:val="1"/>
        </w:numPr>
        <w:tabs>
          <w:tab w:val="right" w:leader="none" w:pos="8789"/>
        </w:tabs>
        <w:ind w:left="1985" w:hanging="851"/>
        <w:jc w:val="left"/>
        <w:rPr/>
      </w:pPr>
      <w:r w:rsidDel="00000000" w:rsidR="00000000" w:rsidRPr="00000000">
        <w:rPr>
          <w:rtl w:val="0"/>
        </w:rPr>
        <w:t xml:space="preserve">an executed Guarantee; and</w:t>
      </w:r>
    </w:p>
    <w:p w:rsidR="00000000" w:rsidDel="00000000" w:rsidP="00000000" w:rsidRDefault="00000000" w:rsidRPr="00000000" w14:paraId="0000001E">
      <w:pPr>
        <w:pStyle w:val="Heading3"/>
        <w:numPr>
          <w:ilvl w:val="2"/>
          <w:numId w:val="1"/>
        </w:numPr>
        <w:tabs>
          <w:tab w:val="right" w:leader="none" w:pos="8789"/>
        </w:tabs>
        <w:ind w:left="1985" w:hanging="851"/>
        <w:jc w:val="left"/>
        <w:rPr/>
      </w:pPr>
      <w:r w:rsidDel="00000000" w:rsidR="00000000" w:rsidRPr="00000000">
        <w:rPr>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numPr>
          <w:ilvl w:val="1"/>
          <w:numId w:val="1"/>
        </w:numPr>
        <w:tabs>
          <w:tab w:val="right" w:leader="none" w:pos="8789"/>
        </w:tabs>
        <w:ind w:left="1134" w:hanging="708"/>
        <w:jc w:val="left"/>
        <w:rPr/>
      </w:pPr>
      <w:r w:rsidDel="00000000" w:rsidR="00000000" w:rsidRPr="00000000">
        <w:rPr>
          <w:rtl w:val="0"/>
        </w:rPr>
        <w:t xml:space="preserve">Where a Buyer has procured a Guarantee under Paragraph 2.4, the Buyer may terminate the Call-Off Contract as a Material Default of the Contract for the purposes of Clause 13.3 </w:t>
      </w:r>
      <w:r w:rsidDel="00000000" w:rsidR="00000000" w:rsidRPr="00000000">
        <w:rPr>
          <w:i w:val="1"/>
          <w:rtl w:val="0"/>
        </w:rPr>
        <w:t xml:space="preserve">(When CCS or the Buyer can end a contract)</w:t>
      </w:r>
      <w:r w:rsidDel="00000000" w:rsidR="00000000" w:rsidRPr="00000000">
        <w:rPr>
          <w:rtl w:val="0"/>
        </w:rPr>
        <w:t xml:space="preserve"> of the General Terms where:</w:t>
      </w:r>
    </w:p>
    <w:p w:rsidR="00000000" w:rsidDel="00000000" w:rsidP="00000000" w:rsidRDefault="00000000" w:rsidRPr="00000000" w14:paraId="00000020">
      <w:pPr>
        <w:pStyle w:val="Heading3"/>
        <w:numPr>
          <w:ilvl w:val="2"/>
          <w:numId w:val="1"/>
        </w:numPr>
        <w:tabs>
          <w:tab w:val="right" w:leader="none" w:pos="8789"/>
        </w:tabs>
        <w:ind w:left="1985" w:hanging="851"/>
        <w:jc w:val="left"/>
        <w:rPr/>
      </w:pPr>
      <w:r w:rsidDel="00000000" w:rsidR="00000000" w:rsidRPr="00000000">
        <w:rPr>
          <w:rtl w:val="0"/>
        </w:rPr>
        <w:t xml:space="preserve">the Guarantor withdraws the Guarantee in whole or in part for any reason whatsoever; </w:t>
      </w:r>
    </w:p>
    <w:p w:rsidR="00000000" w:rsidDel="00000000" w:rsidP="00000000" w:rsidRDefault="00000000" w:rsidRPr="00000000" w14:paraId="00000021">
      <w:pPr>
        <w:pStyle w:val="Heading3"/>
        <w:numPr>
          <w:ilvl w:val="2"/>
          <w:numId w:val="1"/>
        </w:numPr>
        <w:tabs>
          <w:tab w:val="right" w:leader="none" w:pos="8789"/>
        </w:tabs>
        <w:ind w:left="1985" w:hanging="851"/>
        <w:jc w:val="left"/>
        <w:rPr/>
      </w:pPr>
      <w:r w:rsidDel="00000000" w:rsidR="00000000" w:rsidRPr="00000000">
        <w:rPr>
          <w:rtl w:val="0"/>
        </w:rPr>
        <w:t xml:space="preserve">the Guarantor is in breach or anticipatory breach of the Guarantee; </w:t>
      </w:r>
    </w:p>
    <w:p w:rsidR="00000000" w:rsidDel="00000000" w:rsidP="00000000" w:rsidRDefault="00000000" w:rsidRPr="00000000" w14:paraId="00000022">
      <w:pPr>
        <w:pStyle w:val="Heading3"/>
        <w:numPr>
          <w:ilvl w:val="2"/>
          <w:numId w:val="1"/>
        </w:numPr>
        <w:tabs>
          <w:tab w:val="right" w:leader="none" w:pos="8789"/>
        </w:tabs>
        <w:ind w:left="1985" w:hanging="851"/>
        <w:jc w:val="left"/>
        <w:rPr/>
      </w:pPr>
      <w:r w:rsidDel="00000000" w:rsidR="00000000" w:rsidRPr="00000000">
        <w:rPr>
          <w:rtl w:val="0"/>
        </w:rPr>
        <w:t xml:space="preserve">an Insolvency Event occurs in respect of the Guarantor; </w:t>
      </w:r>
    </w:p>
    <w:p w:rsidR="00000000" w:rsidDel="00000000" w:rsidP="00000000" w:rsidRDefault="00000000" w:rsidRPr="00000000" w14:paraId="00000023">
      <w:pPr>
        <w:pStyle w:val="Heading3"/>
        <w:numPr>
          <w:ilvl w:val="2"/>
          <w:numId w:val="1"/>
        </w:numPr>
        <w:tabs>
          <w:tab w:val="right" w:leader="none" w:pos="8789"/>
        </w:tabs>
        <w:ind w:left="1985" w:hanging="851"/>
        <w:jc w:val="left"/>
        <w:rPr/>
      </w:pPr>
      <w:r w:rsidDel="00000000" w:rsidR="00000000" w:rsidRPr="00000000">
        <w:rPr>
          <w:rtl w:val="0"/>
        </w:rPr>
        <w:t xml:space="preserve">the Guarantee becomes invalid or unenforceable for any reason whatsoever; or</w:t>
      </w:r>
    </w:p>
    <w:p w:rsidR="00000000" w:rsidDel="00000000" w:rsidP="00000000" w:rsidRDefault="00000000" w:rsidRPr="00000000" w14:paraId="00000024">
      <w:pPr>
        <w:pStyle w:val="Heading3"/>
        <w:numPr>
          <w:ilvl w:val="2"/>
          <w:numId w:val="1"/>
        </w:numPr>
        <w:tabs>
          <w:tab w:val="right" w:leader="none" w:pos="8789"/>
        </w:tabs>
        <w:ind w:left="1985" w:hanging="851"/>
        <w:jc w:val="left"/>
        <w:rPr/>
      </w:pPr>
      <w:r w:rsidDel="00000000" w:rsidR="00000000" w:rsidRPr="00000000">
        <w:rPr>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tabs>
          <w:tab w:val="right" w:leader="none" w:pos="8789"/>
        </w:tabs>
        <w:ind w:left="1134" w:firstLine="0"/>
        <w:jc w:val="left"/>
        <w:rPr/>
      </w:pPr>
      <w:r w:rsidDel="00000000" w:rsidR="00000000" w:rsidRPr="00000000">
        <w:rPr>
          <w:rtl w:val="0"/>
        </w:rPr>
        <w:t xml:space="preserve">and in each case the Guarantee is not replaced by an alternative guarantee agreement acceptable to the Buyer.</w:t>
      </w:r>
    </w:p>
    <w:p w:rsidR="00000000" w:rsidDel="00000000" w:rsidP="00000000" w:rsidRDefault="00000000" w:rsidRPr="00000000" w14:paraId="00000026">
      <w:pPr>
        <w:tabs>
          <w:tab w:val="right" w:leader="none" w:pos="8789"/>
        </w:tabs>
        <w:spacing w:after="120" w:before="120" w:lineRule="auto"/>
        <w:jc w:val="left"/>
        <w:rPr>
          <w:b w:val="1"/>
          <w:smallCaps w:val="1"/>
          <w:highlight w:val="green"/>
        </w:rPr>
      </w:pPr>
      <w:r w:rsidDel="00000000" w:rsidR="00000000" w:rsidRPr="00000000">
        <w:rPr>
          <w:rtl w:val="0"/>
        </w:rPr>
      </w:r>
    </w:p>
    <w:p w:rsidR="00000000" w:rsidDel="00000000" w:rsidP="00000000" w:rsidRDefault="00000000" w:rsidRPr="00000000" w14:paraId="00000027">
      <w:pPr>
        <w:tabs>
          <w:tab w:val="right" w:leader="none" w:pos="8789"/>
        </w:tabs>
        <w:spacing w:after="120" w:before="120" w:lineRule="auto"/>
        <w:jc w:val="left"/>
        <w:rPr>
          <w:b w:val="1"/>
          <w:smallCaps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z w:val="36"/>
          <w:szCs w:val="36"/>
        </w:rPr>
      </w:pPr>
      <w:r w:rsidDel="00000000" w:rsidR="00000000" w:rsidRPr="00000000">
        <w:rPr>
          <w:b w:val="1"/>
          <w:smallCaps w:val="1"/>
          <w:sz w:val="36"/>
          <w:szCs w:val="36"/>
          <w:rtl w:val="0"/>
        </w:rPr>
        <w:t xml:space="preserve">A</w:t>
      </w:r>
      <w:r w:rsidDel="00000000" w:rsidR="00000000" w:rsidRPr="00000000">
        <w:rPr>
          <w:b w:val="1"/>
          <w:sz w:val="36"/>
          <w:szCs w:val="36"/>
          <w:rtl w:val="0"/>
        </w:rPr>
        <w:t xml:space="preserve">nnex 1 – Form of Guarantee</w:t>
      </w:r>
      <w:r w:rsidDel="00000000" w:rsidR="00000000" w:rsidRPr="00000000">
        <w:rPr>
          <w:b w:val="1"/>
          <w:smallCaps w:val="1"/>
          <w:rtl w:val="0"/>
        </w:rPr>
        <w:t xml:space="preserve">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i w:val="1"/>
        </w:rPr>
      </w:pPr>
      <w:r w:rsidDel="00000000" w:rsidR="00000000" w:rsidRPr="00000000">
        <w:rPr>
          <w:b w:val="1"/>
          <w:i w:val="1"/>
          <w:highlight w:val="yellow"/>
          <w:rtl w:val="0"/>
        </w:rPr>
        <w:t xml:space="preserve">[Guidance: 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tabs>
          <w:tab w:val="right" w:leader="none" w:pos="8789"/>
        </w:tabs>
        <w:spacing w:after="120" w:before="120" w:lineRule="auto"/>
        <w:ind w:firstLine="426"/>
        <w:jc w:val="left"/>
        <w:rPr>
          <w:b w:val="1"/>
          <w:smallCaps w:val="1"/>
        </w:rPr>
      </w:pPr>
      <w:r w:rsidDel="00000000" w:rsidR="00000000" w:rsidRPr="00000000">
        <w:rPr>
          <w:rtl w:val="0"/>
        </w:rPr>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rtl w:val="0"/>
        </w:rPr>
        <w:t xml:space="preserve">DEED OF GUARANTEE</w:t>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rtl w:val="0"/>
        </w:rPr>
        <w:t xml:space="preserve"> PROVIDED BY</w:t>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highlight w:val="yellow"/>
          <w:rtl w:val="0"/>
        </w:rPr>
        <w:t xml:space="preserve"> [Insert </w:t>
      </w:r>
      <w:r w:rsidDel="00000000" w:rsidR="00000000" w:rsidRPr="00000000">
        <w:rPr>
          <w:smallCaps w:val="1"/>
          <w:highlight w:val="yellow"/>
          <w:rtl w:val="0"/>
        </w:rPr>
        <w:t xml:space="preserve">name of the Guarantor]</w:t>
      </w:r>
      <w:r w:rsidDel="00000000" w:rsidR="00000000" w:rsidRPr="00000000">
        <w:rPr>
          <w:rtl w:val="0"/>
        </w:rPr>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rtl w:val="0"/>
        </w:rPr>
        <w:t xml:space="preserve">FOR THE BENEFIT OF</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b w:val="1"/>
          <w:smallCaps w:val="1"/>
          <w:highlight w:val="yellow"/>
          <w:rtl w:val="0"/>
        </w:rPr>
        <w:t xml:space="preserve">[Insert </w:t>
      </w:r>
      <w:r w:rsidDel="00000000" w:rsidR="00000000" w:rsidRPr="00000000">
        <w:rPr>
          <w:smallCaps w:val="1"/>
          <w:highlight w:val="yellow"/>
          <w:rtl w:val="0"/>
        </w:rPr>
        <w:t xml:space="preserve">name of the Beneficiary</w:t>
      </w:r>
      <w:r w:rsidDel="00000000" w:rsidR="00000000" w:rsidRPr="00000000">
        <w:rPr>
          <w:b w:val="1"/>
          <w:smallCaps w:val="1"/>
          <w:highlight w:val="yellow"/>
          <w:rtl w:val="0"/>
        </w:rPr>
        <w:t xml:space="preserve">]</w:t>
      </w:r>
      <w:r w:rsidDel="00000000" w:rsidR="00000000" w:rsidRPr="00000000">
        <w:rPr>
          <w:rtl w:val="0"/>
        </w:rPr>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mallCaps w:val="1"/>
        </w:rPr>
      </w:pPr>
      <w:r w:rsidDel="00000000" w:rsidR="00000000" w:rsidRPr="00000000">
        <w:rPr>
          <w:rtl w:val="0"/>
        </w:rPr>
      </w:r>
    </w:p>
    <w:p w:rsidR="00000000" w:rsidDel="00000000" w:rsidP="00000000" w:rsidRDefault="00000000" w:rsidRPr="00000000" w14:paraId="00000031">
      <w:pPr>
        <w:tabs>
          <w:tab w:val="right" w:leader="none" w:pos="8789"/>
        </w:tabs>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right" w:leader="none" w:pos="8789"/>
        </w:tabs>
        <w:spacing w:after="120" w:before="120" w:lineRule="auto"/>
        <w:ind w:left="142" w:firstLine="0"/>
        <w:jc w:val="left"/>
        <w:rPr>
          <w:b w:val="1"/>
        </w:rPr>
      </w:pPr>
      <w:r w:rsidDel="00000000" w:rsidR="00000000" w:rsidRPr="00000000">
        <w:rPr>
          <w:b w:val="1"/>
          <w:rtl w:val="0"/>
        </w:rPr>
        <w:t xml:space="preserve">DEED OF GUARANTEE</w:t>
      </w:r>
    </w:p>
    <w:p w:rsidR="00000000" w:rsidDel="00000000" w:rsidP="00000000" w:rsidRDefault="00000000" w:rsidRPr="00000000" w14:paraId="00000033">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jc w:val="left"/>
        <w:rPr/>
      </w:pPr>
      <w:r w:rsidDel="00000000" w:rsidR="00000000" w:rsidRPr="00000000">
        <w:rPr>
          <w:b w:val="1"/>
          <w:rtl w:val="0"/>
        </w:rPr>
        <w:t xml:space="preserve">THIS DEED OF GUARANTEE</w:t>
      </w:r>
      <w:r w:rsidDel="00000000" w:rsidR="00000000" w:rsidRPr="00000000">
        <w:rPr>
          <w:rtl w:val="0"/>
        </w:rPr>
        <w:t xml:space="preserve"> is made the               day of                   20</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34">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jc w:val="left"/>
        <w:rPr/>
      </w:pPr>
      <w:r w:rsidDel="00000000" w:rsidR="00000000" w:rsidRPr="00000000">
        <w:rPr>
          <w:b w:val="1"/>
          <w:rtl w:val="0"/>
        </w:rPr>
        <w:t xml:space="preserve">PROVIDED BY</w:t>
      </w:r>
      <w:r w:rsidDel="00000000" w:rsidR="00000000" w:rsidRPr="00000000">
        <w:rPr>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8789"/>
        </w:tabs>
        <w:spacing w:after="120" w:before="120" w:lineRule="auto"/>
        <w:jc w:val="left"/>
        <w:rPr/>
      </w:pPr>
      <w:r w:rsidDel="00000000" w:rsidR="00000000" w:rsidRPr="00000000">
        <w:rPr>
          <w:highlight w:val="yellow"/>
          <w:rtl w:val="0"/>
        </w:rPr>
        <w:t xml:space="preserve">[Insert the name of the Guarantor] [a company incorporated in England and Wales]</w:t>
      </w:r>
      <w:r w:rsidDel="00000000" w:rsidR="00000000" w:rsidRPr="00000000">
        <w:rPr>
          <w:rtl w:val="0"/>
        </w:rPr>
        <w:t xml:space="preserve"> with number </w:t>
      </w:r>
      <w:r w:rsidDel="00000000" w:rsidR="00000000" w:rsidRPr="00000000">
        <w:rPr>
          <w:highlight w:val="yellow"/>
          <w:rtl w:val="0"/>
        </w:rPr>
        <w:t xml:space="preserve">[insert company no.]</w:t>
      </w:r>
      <w:r w:rsidDel="00000000" w:rsidR="00000000" w:rsidRPr="00000000">
        <w:rPr>
          <w:rtl w:val="0"/>
        </w:rPr>
        <w:t xml:space="preserve"> whose registered office is at </w:t>
      </w:r>
      <w:r w:rsidDel="00000000" w:rsidR="00000000" w:rsidRPr="00000000">
        <w:rPr>
          <w:highlight w:val="yellow"/>
          <w:rtl w:val="0"/>
        </w:rPr>
        <w:t xml:space="preserve">[insert details of the</w:t>
      </w:r>
      <w:r w:rsidDel="00000000" w:rsidR="00000000" w:rsidRPr="00000000">
        <w:rPr>
          <w:i w:val="1"/>
          <w:highlight w:val="yellow"/>
          <w:rtl w:val="0"/>
        </w:rPr>
        <w:t xml:space="preserve"> </w:t>
      </w:r>
      <w:r w:rsidDel="00000000" w:rsidR="00000000" w:rsidRPr="00000000">
        <w:rPr>
          <w:highlight w:val="yellow"/>
          <w:rtl w:val="0"/>
        </w:rPr>
        <w:t xml:space="preserve">Guarantor's registered office here] [OR] [a company incorporated under the laws of [insert country]</w:t>
      </w:r>
      <w:r w:rsidDel="00000000" w:rsidR="00000000" w:rsidRPr="00000000">
        <w:rPr>
          <w:rtl w:val="0"/>
        </w:rPr>
        <w:t xml:space="preserve">, registered in </w:t>
      </w:r>
      <w:r w:rsidDel="00000000" w:rsidR="00000000" w:rsidRPr="00000000">
        <w:rPr>
          <w:highlight w:val="yellow"/>
          <w:rtl w:val="0"/>
        </w:rPr>
        <w:t xml:space="preserve">[insert country]</w:t>
      </w:r>
      <w:r w:rsidDel="00000000" w:rsidR="00000000" w:rsidRPr="00000000">
        <w:rPr>
          <w:rtl w:val="0"/>
        </w:rPr>
        <w:t xml:space="preserve"> with number </w:t>
      </w:r>
      <w:r w:rsidDel="00000000" w:rsidR="00000000" w:rsidRPr="00000000">
        <w:rPr>
          <w:highlight w:val="yellow"/>
          <w:rtl w:val="0"/>
        </w:rPr>
        <w:t xml:space="preserve">[insert number]</w:t>
      </w:r>
      <w:r w:rsidDel="00000000" w:rsidR="00000000" w:rsidRPr="00000000">
        <w:rPr>
          <w:rtl w:val="0"/>
        </w:rPr>
        <w:t xml:space="preserve"> at </w:t>
      </w:r>
      <w:r w:rsidDel="00000000" w:rsidR="00000000" w:rsidRPr="00000000">
        <w:rPr>
          <w:highlight w:val="yellow"/>
          <w:rtl w:val="0"/>
        </w:rPr>
        <w:t xml:space="preserve">[insert place of registration],</w:t>
      </w:r>
      <w:r w:rsidDel="00000000" w:rsidR="00000000" w:rsidRPr="00000000">
        <w:rPr>
          <w:rtl w:val="0"/>
        </w:rPr>
        <w:t xml:space="preserve"> whose principal office is at </w:t>
      </w:r>
      <w:r w:rsidDel="00000000" w:rsidR="00000000" w:rsidRPr="00000000">
        <w:rPr>
          <w:highlight w:val="yellow"/>
          <w:rtl w:val="0"/>
        </w:rPr>
        <w:t xml:space="preserve">[insert office details]</w:t>
      </w:r>
      <w:r w:rsidDel="00000000" w:rsidR="00000000" w:rsidRPr="00000000">
        <w:rPr>
          <w:i w:val="1"/>
          <w:rtl w:val="0"/>
        </w:rPr>
        <w:t xml:space="preserve"> </w:t>
      </w:r>
      <w:r w:rsidDel="00000000" w:rsidR="00000000" w:rsidRPr="00000000">
        <w:rPr>
          <w:rtl w:val="0"/>
        </w:rPr>
        <w:t xml:space="preserve">(</w:t>
      </w:r>
      <w:r w:rsidDel="00000000" w:rsidR="00000000" w:rsidRPr="00000000">
        <w:rPr>
          <w:b w:val="1"/>
          <w:rtl w:val="0"/>
        </w:rPr>
        <w:t xml:space="preserve">"Guarantor"</w:t>
      </w:r>
      <w:r w:rsidDel="00000000" w:rsidR="00000000" w:rsidRPr="00000000">
        <w:rPr>
          <w:rtl w:val="0"/>
        </w:rPr>
        <w:t xml:space="preserve">)</w:t>
      </w:r>
    </w:p>
    <w:p w:rsidR="00000000" w:rsidDel="00000000" w:rsidP="00000000" w:rsidRDefault="00000000" w:rsidRPr="00000000" w14:paraId="00000036">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ind w:left="450" w:hanging="450"/>
        <w:jc w:val="left"/>
        <w:rPr/>
      </w:pPr>
      <w:r w:rsidDel="00000000" w:rsidR="00000000" w:rsidRPr="00000000">
        <w:rPr>
          <w:b w:val="1"/>
          <w:rtl w:val="0"/>
        </w:rPr>
        <w:t xml:space="preserve">WHEREAS</w:t>
      </w:r>
      <w:r w:rsidDel="00000000" w:rsidR="00000000" w:rsidRPr="00000000">
        <w:rPr>
          <w:rtl w:val="0"/>
        </w:rPr>
        <w:t xml:space="preserve">:</w:t>
      </w:r>
    </w:p>
    <w:p w:rsidR="00000000" w:rsidDel="00000000" w:rsidP="00000000" w:rsidRDefault="00000000" w:rsidRPr="00000000" w14:paraId="00000037">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ind w:left="1008" w:hanging="1008"/>
        <w:jc w:val="left"/>
        <w:rPr/>
      </w:pPr>
      <w:r w:rsidDel="00000000" w:rsidR="00000000" w:rsidRPr="00000000">
        <w:rPr>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ind w:left="1008" w:hanging="1008"/>
        <w:jc w:val="left"/>
        <w:rPr/>
      </w:pPr>
      <w:r w:rsidDel="00000000" w:rsidR="00000000" w:rsidRPr="00000000">
        <w:rPr>
          <w:rtl w:val="0"/>
        </w:rPr>
        <w:t xml:space="preserve">(B)</w:t>
        <w:tab/>
        <w:tab/>
        <w:t xml:space="preserve">It is the intention of the Parties that this document be executed and take effect as a deed.</w:t>
      </w:r>
    </w:p>
    <w:p w:rsidR="00000000" w:rsidDel="00000000" w:rsidP="00000000" w:rsidRDefault="00000000" w:rsidRPr="00000000" w14:paraId="00000039">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right" w:leader="none" w:pos="8789"/>
          <w:tab w:val="left" w:leader="none" w:pos="9072"/>
          <w:tab w:val="left" w:leader="none" w:pos="10224"/>
        </w:tabs>
        <w:spacing w:after="120" w:before="120" w:lineRule="auto"/>
        <w:jc w:val="left"/>
        <w:rPr/>
      </w:pPr>
      <w:r w:rsidDel="00000000" w:rsidR="00000000" w:rsidRPr="00000000">
        <w:rPr>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A">
      <w:pPr>
        <w:pStyle w:val="Heading1"/>
        <w:numPr>
          <w:ilvl w:val="0"/>
          <w:numId w:val="2"/>
        </w:numPr>
        <w:tabs>
          <w:tab w:val="right" w:leader="none" w:pos="8789"/>
        </w:tabs>
        <w:ind w:left="360" w:hanging="360"/>
        <w:jc w:val="left"/>
        <w:rPr/>
      </w:pPr>
      <w:r w:rsidDel="00000000" w:rsidR="00000000" w:rsidRPr="00000000">
        <w:rPr>
          <w:rtl w:val="0"/>
        </w:rPr>
        <w:t xml:space="preserve">DEFINITIONS AND INTERPRETATION</w:t>
      </w:r>
    </w:p>
    <w:p w:rsidR="00000000" w:rsidDel="00000000" w:rsidP="00000000" w:rsidRDefault="00000000" w:rsidRPr="00000000" w14:paraId="0000003B">
      <w:pPr>
        <w:keepNext w:val="1"/>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In this Deed of Guarantee: </w:t>
      </w:r>
    </w:p>
    <w:p w:rsidR="00000000" w:rsidDel="00000000" w:rsidP="00000000" w:rsidRDefault="00000000" w:rsidRPr="00000000" w14:paraId="0000003C">
      <w:pPr>
        <w:pStyle w:val="Heading2"/>
        <w:numPr>
          <w:ilvl w:val="1"/>
          <w:numId w:val="2"/>
        </w:numPr>
        <w:tabs>
          <w:tab w:val="right" w:leader="none" w:pos="8789"/>
        </w:tabs>
        <w:ind w:left="1429" w:hanging="720"/>
        <w:jc w:val="left"/>
        <w:rPr/>
      </w:pPr>
      <w:r w:rsidDel="00000000" w:rsidR="00000000" w:rsidRPr="00000000">
        <w:rPr>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D">
      <w:pPr>
        <w:pStyle w:val="Heading2"/>
        <w:keepNext w:val="1"/>
        <w:numPr>
          <w:ilvl w:val="1"/>
          <w:numId w:val="2"/>
        </w:numPr>
        <w:tabs>
          <w:tab w:val="right" w:leader="none" w:pos="8789"/>
        </w:tabs>
        <w:ind w:left="1429" w:hanging="720"/>
        <w:jc w:val="left"/>
        <w:rPr/>
      </w:pPr>
      <w:r w:rsidDel="00000000" w:rsidR="00000000" w:rsidRPr="00000000">
        <w:rPr>
          <w:rtl w:val="0"/>
        </w:rPr>
        <w:t xml:space="preserve">the words and phrases below shall have the following meanings: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8789"/>
        </w:tabs>
        <w:spacing w:after="120" w:before="120" w:lineRule="auto"/>
        <w:ind w:left="720" w:firstLine="0"/>
        <w:jc w:val="left"/>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Guidance Note: </w:t>
      </w:r>
      <w:r w:rsidDel="00000000" w:rsidR="00000000" w:rsidRPr="00000000">
        <w:rPr>
          <w:highlight w:val="yellow"/>
          <w:rtl w:val="0"/>
        </w:rPr>
        <w:t xml:space="preserve">Insert and/or settle Definitions, including from the following list, for  the Guarantee]</w:t>
      </w:r>
    </w:p>
    <w:tbl>
      <w:tblPr>
        <w:tblStyle w:val="Table2"/>
        <w:tblW w:w="8778.0" w:type="dxa"/>
        <w:jc w:val="left"/>
        <w:tblInd w:w="828.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"Beneficiary(s)"</w:t>
            </w:r>
          </w:p>
        </w:tc>
        <w:tc>
          <w:tcPr>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[all Buyers under the Call-Off Contracts] [</w:t>
            </w:r>
            <w:r w:rsidDel="00000000" w:rsidR="00000000" w:rsidRPr="00000000">
              <w:rPr>
                <w:b w:val="1"/>
                <w:i w:val="1"/>
                <w:highlight w:val="yellow"/>
                <w:rtl w:val="0"/>
              </w:rPr>
              <w:t xml:space="preserve">insert name of the Buyer with whom the Supplier enters into a Call-Off Contract</w:t>
            </w:r>
            <w:r w:rsidDel="00000000" w:rsidR="00000000" w:rsidRPr="00000000">
              <w:rPr>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"Call-Off Contract"</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“Framework Contract”</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the framework contract [</w:t>
            </w:r>
            <w:r w:rsidDel="00000000" w:rsidR="00000000" w:rsidRPr="00000000">
              <w:rPr>
                <w:b w:val="1"/>
                <w:rtl w:val="0"/>
              </w:rPr>
              <w:t xml:space="preserve">insert RM number and name of the framework</w:t>
            </w:r>
            <w:r w:rsidDel="00000000" w:rsidR="00000000" w:rsidRPr="00000000">
              <w:rPr>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"Guaranteed Agreement"</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[each Call-Off Contract] [the Call-Off Contract] made between the Beneficiary and the Supplier [from time to time] [</w:t>
            </w:r>
            <w:r w:rsidDel="00000000" w:rsidR="00000000" w:rsidRPr="00000000">
              <w:rPr>
                <w:b w:val="1"/>
                <w:i w:val="1"/>
                <w:rtl w:val="0"/>
              </w:rPr>
              <w:t xml:space="preserve">on </w:t>
            </w:r>
            <w:r w:rsidDel="00000000" w:rsidR="00000000" w:rsidRPr="00000000">
              <w:rPr>
                <w:b w:val="1"/>
                <w:rtl w:val="0"/>
              </w:rPr>
              <w:t xml:space="preserve">insert date</w:t>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"Guaranteed Obligations"</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r w:rsidDel="00000000" w:rsidR="00000000" w:rsidRPr="00000000">
              <w:rPr>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right" w:leader="none" w:pos="8789"/>
              </w:tabs>
              <w:spacing w:after="120" w:before="120" w:lineRule="auto"/>
              <w:ind w:left="-108" w:firstLine="0"/>
              <w:jc w:val="left"/>
              <w:rPr>
                <w:b w:val="1"/>
              </w:rPr>
            </w:pPr>
            <w:r w:rsidDel="00000000" w:rsidR="00000000" w:rsidRPr="00000000">
              <w:rPr>
                <w:b w:val="1"/>
                <w:rtl w:val="0"/>
              </w:rPr>
              <w:t xml:space="preserve">“Supplier”</w:t>
            </w:r>
          </w:p>
        </w:tc>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 w:val="right" w:leader="none" w:pos="8789"/>
              </w:tabs>
              <w:spacing w:after="120" w:before="120" w:lineRule="auto"/>
              <w:ind w:left="170" w:firstLine="0"/>
              <w:jc w:val="left"/>
              <w:rPr/>
            </w:pPr>
            <w:bookmarkStart w:colFirst="0" w:colLast="0" w:name="_heading=h.kfjgrztql7a6" w:id="6"/>
            <w:bookmarkEnd w:id="6"/>
            <w:r w:rsidDel="00000000" w:rsidR="00000000" w:rsidRPr="00000000">
              <w:rPr>
                <w:rtl w:val="0"/>
              </w:rPr>
              <w:t xml:space="preserve">means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the name, address and registration number of the Supplier as each appears in the Framework Award Form].</w:t>
            </w:r>
            <w:r w:rsidDel="00000000" w:rsidR="00000000" w:rsidRPr="00000000">
              <w:rPr>
                <w:rtl w:val="0"/>
              </w:rPr>
            </w:r>
          </w:p>
        </w:tc>
      </w:tr>
    </w:tbl>
    <w:p w:rsidR="00000000" w:rsidDel="00000000" w:rsidP="00000000" w:rsidRDefault="00000000" w:rsidRPr="00000000" w14:paraId="0000004B">
      <w:pPr>
        <w:pStyle w:val="Heading2"/>
        <w:numPr>
          <w:ilvl w:val="1"/>
          <w:numId w:val="2"/>
        </w:numPr>
        <w:tabs>
          <w:tab w:val="right" w:leader="none" w:pos="8789"/>
        </w:tabs>
        <w:ind w:left="1429" w:hanging="720"/>
        <w:jc w:val="left"/>
        <w:rPr/>
      </w:pPr>
      <w:r w:rsidDel="00000000" w:rsidR="00000000" w:rsidRPr="00000000">
        <w:rPr>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C">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words importing the singular are to include the plural and vice versa;</w:t>
      </w:r>
    </w:p>
    <w:p w:rsidR="00000000" w:rsidDel="00000000" w:rsidP="00000000" w:rsidRDefault="00000000" w:rsidRPr="00000000" w14:paraId="0000004D">
      <w:pPr>
        <w:pStyle w:val="Heading2"/>
        <w:numPr>
          <w:ilvl w:val="1"/>
          <w:numId w:val="2"/>
        </w:numPr>
        <w:tabs>
          <w:tab w:val="right" w:leader="none" w:pos="8789"/>
        </w:tabs>
        <w:ind w:left="1429" w:hanging="720"/>
        <w:jc w:val="left"/>
        <w:rPr/>
      </w:pPr>
      <w:r w:rsidDel="00000000" w:rsidR="00000000" w:rsidRPr="00000000">
        <w:rPr>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4E">
      <w:pPr>
        <w:pStyle w:val="Heading2"/>
        <w:numPr>
          <w:ilvl w:val="1"/>
          <w:numId w:val="2"/>
        </w:numPr>
        <w:tabs>
          <w:tab w:val="right" w:leader="none" w:pos="8789"/>
        </w:tabs>
        <w:ind w:left="1429" w:hanging="720"/>
        <w:jc w:val="left"/>
        <w:rPr/>
      </w:pPr>
      <w:r w:rsidDel="00000000" w:rsidR="00000000" w:rsidRPr="00000000">
        <w:rPr>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4F">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reference to a gender includes the other gender and the neuter;</w:t>
      </w:r>
    </w:p>
    <w:p w:rsidR="00000000" w:rsidDel="00000000" w:rsidP="00000000" w:rsidRDefault="00000000" w:rsidRPr="00000000" w14:paraId="00000050">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1">
      <w:pPr>
        <w:pStyle w:val="Heading2"/>
        <w:numPr>
          <w:ilvl w:val="1"/>
          <w:numId w:val="2"/>
        </w:numPr>
        <w:tabs>
          <w:tab w:val="right" w:leader="none" w:pos="8789"/>
        </w:tabs>
        <w:ind w:left="1429" w:hanging="720"/>
        <w:jc w:val="left"/>
        <w:rPr/>
      </w:pPr>
      <w:r w:rsidDel="00000000" w:rsidR="00000000" w:rsidRPr="00000000">
        <w:rPr>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2">
      <w:pPr>
        <w:pStyle w:val="Heading2"/>
        <w:numPr>
          <w:ilvl w:val="1"/>
          <w:numId w:val="2"/>
        </w:numPr>
        <w:tabs>
          <w:tab w:val="right" w:leader="none" w:pos="8789"/>
        </w:tabs>
        <w:ind w:left="1429" w:hanging="720"/>
        <w:jc w:val="left"/>
        <w:rPr/>
      </w:pPr>
      <w:r w:rsidDel="00000000" w:rsidR="00000000" w:rsidRPr="00000000">
        <w:rPr>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3">
      <w:pPr>
        <w:pStyle w:val="Heading2"/>
        <w:numPr>
          <w:ilvl w:val="1"/>
          <w:numId w:val="2"/>
        </w:numPr>
        <w:tabs>
          <w:tab w:val="right" w:leader="none" w:pos="8789"/>
        </w:tabs>
        <w:ind w:left="1429" w:hanging="720"/>
        <w:jc w:val="left"/>
        <w:rPr/>
      </w:pPr>
      <w:r w:rsidDel="00000000" w:rsidR="00000000" w:rsidRPr="00000000">
        <w:rPr>
          <w:rtl w:val="0"/>
        </w:rPr>
        <w:t xml:space="preserve">references to liability are to include any liability whether actual, contingent, present or future.</w:t>
      </w:r>
    </w:p>
    <w:p w:rsidR="00000000" w:rsidDel="00000000" w:rsidP="00000000" w:rsidRDefault="00000000" w:rsidRPr="00000000" w14:paraId="00000054">
      <w:pPr>
        <w:pStyle w:val="Heading1"/>
        <w:numPr>
          <w:ilvl w:val="0"/>
          <w:numId w:val="2"/>
        </w:numPr>
        <w:tabs>
          <w:tab w:val="right" w:leader="none" w:pos="8789"/>
        </w:tabs>
        <w:ind w:left="720" w:hanging="720"/>
        <w:jc w:val="left"/>
        <w:rPr/>
      </w:pPr>
      <w:r w:rsidDel="00000000" w:rsidR="00000000" w:rsidRPr="00000000">
        <w:rPr>
          <w:rtl w:val="0"/>
        </w:rPr>
        <w:t xml:space="preserve">GUARANTEE AND INDEMNITY</w:t>
      </w:r>
    </w:p>
    <w:p w:rsidR="00000000" w:rsidDel="00000000" w:rsidP="00000000" w:rsidRDefault="00000000" w:rsidRPr="00000000" w14:paraId="00000055">
      <w:pPr>
        <w:pStyle w:val="Heading2"/>
        <w:numPr>
          <w:ilvl w:val="1"/>
          <w:numId w:val="2"/>
        </w:numPr>
        <w:tabs>
          <w:tab w:val="right" w:leader="none" w:pos="8789"/>
        </w:tabs>
        <w:ind w:left="1429" w:hanging="720"/>
        <w:jc w:val="left"/>
        <w:rPr/>
      </w:pPr>
      <w:bookmarkStart w:colFirst="0" w:colLast="0" w:name="_heading=h.13mgzlw1oqk9" w:id="7"/>
      <w:bookmarkEnd w:id="7"/>
      <w:r w:rsidDel="00000000" w:rsidR="00000000" w:rsidRPr="00000000">
        <w:rPr>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6">
      <w:pPr>
        <w:pStyle w:val="Heading2"/>
        <w:numPr>
          <w:ilvl w:val="1"/>
          <w:numId w:val="2"/>
        </w:numPr>
        <w:tabs>
          <w:tab w:val="right" w:leader="none" w:pos="8789"/>
        </w:tabs>
        <w:ind w:left="1429" w:hanging="720"/>
        <w:jc w:val="left"/>
        <w:rPr/>
      </w:pPr>
      <w:r w:rsidDel="00000000" w:rsidR="00000000" w:rsidRPr="00000000">
        <w:rPr>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7">
      <w:pPr>
        <w:pStyle w:val="Heading2"/>
        <w:numPr>
          <w:ilvl w:val="1"/>
          <w:numId w:val="2"/>
        </w:numPr>
        <w:tabs>
          <w:tab w:val="right" w:leader="none" w:pos="8789"/>
        </w:tabs>
        <w:ind w:left="1429" w:hanging="720"/>
        <w:jc w:val="left"/>
        <w:rPr/>
      </w:pPr>
      <w:r w:rsidDel="00000000" w:rsidR="00000000" w:rsidRPr="00000000">
        <w:rPr>
          <w:rtl w:val="0"/>
        </w:rPr>
        <w:t xml:space="preserve">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000000" w:rsidDel="00000000" w:rsidP="00000000" w:rsidRDefault="00000000" w:rsidRPr="00000000" w14:paraId="00000058">
      <w:pPr>
        <w:pStyle w:val="Heading3"/>
        <w:numPr>
          <w:ilvl w:val="2"/>
          <w:numId w:val="2"/>
        </w:numPr>
        <w:tabs>
          <w:tab w:val="right" w:leader="none" w:pos="8789"/>
        </w:tabs>
        <w:ind w:left="2268" w:hanging="850"/>
        <w:jc w:val="left"/>
        <w:rPr/>
      </w:pPr>
      <w:r w:rsidDel="00000000" w:rsidR="00000000" w:rsidRPr="00000000">
        <w:rPr>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9">
      <w:pPr>
        <w:pStyle w:val="Heading3"/>
        <w:numPr>
          <w:ilvl w:val="2"/>
          <w:numId w:val="2"/>
        </w:numPr>
        <w:tabs>
          <w:tab w:val="right" w:leader="none" w:pos="8789"/>
        </w:tabs>
        <w:ind w:left="2268" w:hanging="850"/>
        <w:jc w:val="left"/>
        <w:rPr/>
      </w:pPr>
      <w:r w:rsidDel="00000000" w:rsidR="00000000" w:rsidRPr="00000000">
        <w:rPr>
          <w:rtl w:val="0"/>
        </w:rPr>
        <w:t xml:space="preserve">as a separate and independent obligation and liability, 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A">
      <w:pPr>
        <w:pStyle w:val="Heading2"/>
        <w:numPr>
          <w:ilvl w:val="1"/>
          <w:numId w:val="2"/>
        </w:numPr>
        <w:tabs>
          <w:tab w:val="right" w:leader="none" w:pos="8789"/>
        </w:tabs>
        <w:ind w:left="1429" w:hanging="720"/>
        <w:jc w:val="left"/>
        <w:rPr/>
      </w:pPr>
      <w:bookmarkStart w:colFirst="0" w:colLast="0" w:name="_heading=h.ammgnyhidlr1" w:id="8"/>
      <w:bookmarkEnd w:id="8"/>
      <w:r w:rsidDel="00000000" w:rsidR="00000000" w:rsidRPr="00000000">
        <w:rPr>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B">
      <w:pPr>
        <w:pStyle w:val="Heading1"/>
        <w:numPr>
          <w:ilvl w:val="0"/>
          <w:numId w:val="2"/>
        </w:numPr>
        <w:tabs>
          <w:tab w:val="right" w:leader="none" w:pos="8789"/>
        </w:tabs>
        <w:ind w:left="720" w:hanging="720"/>
        <w:jc w:val="left"/>
        <w:rPr/>
      </w:pPr>
      <w:bookmarkStart w:colFirst="0" w:colLast="0" w:name="_heading=h.28jrzoukjqxo" w:id="9"/>
      <w:bookmarkEnd w:id="9"/>
      <w:r w:rsidDel="00000000" w:rsidR="00000000" w:rsidRPr="00000000">
        <w:rPr>
          <w:rtl w:val="0"/>
        </w:rPr>
        <w:t xml:space="preserve">OBLIGATION TO ENTER INTO A NEW CONTRACT</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right" w:leader="none" w:pos="8789"/>
        </w:tabs>
        <w:spacing w:after="120" w:before="120" w:lineRule="auto"/>
        <w:ind w:left="720" w:firstLine="0"/>
        <w:jc w:val="left"/>
        <w:rPr/>
      </w:pPr>
      <w:r w:rsidDel="00000000" w:rsidR="00000000" w:rsidRPr="00000000">
        <w:rPr>
          <w:rtl w:val="0"/>
        </w:rPr>
        <w:t xml:space="preserve">If the Guaranteed Agreement is terminated</w:t>
      </w:r>
      <w:bookmarkStart w:colFirst="0" w:colLast="0" w:name="bookmark=id.etl168cfcc2x" w:id="10"/>
      <w:bookmarkEnd w:id="10"/>
      <w:r w:rsidDel="00000000" w:rsidR="00000000" w:rsidRPr="00000000">
        <w:rPr>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D">
      <w:pPr>
        <w:pStyle w:val="Heading1"/>
        <w:numPr>
          <w:ilvl w:val="0"/>
          <w:numId w:val="2"/>
        </w:numPr>
        <w:tabs>
          <w:tab w:val="right" w:leader="none" w:pos="8789"/>
        </w:tabs>
        <w:ind w:left="720" w:hanging="720"/>
        <w:jc w:val="left"/>
        <w:rPr/>
      </w:pPr>
      <w:r w:rsidDel="00000000" w:rsidR="00000000" w:rsidRPr="00000000">
        <w:rPr>
          <w:rtl w:val="0"/>
        </w:rPr>
        <w:t xml:space="preserve">DEMANDS AND NOTICES</w:t>
      </w:r>
    </w:p>
    <w:p w:rsidR="00000000" w:rsidDel="00000000" w:rsidP="00000000" w:rsidRDefault="00000000" w:rsidRPr="00000000" w14:paraId="0000005E">
      <w:pPr>
        <w:pStyle w:val="Heading2"/>
        <w:keepNext w:val="1"/>
        <w:numPr>
          <w:ilvl w:val="1"/>
          <w:numId w:val="2"/>
        </w:numPr>
        <w:tabs>
          <w:tab w:val="right" w:leader="none" w:pos="8789"/>
        </w:tabs>
        <w:ind w:left="1429" w:hanging="720"/>
        <w:jc w:val="left"/>
        <w:rPr/>
      </w:pPr>
      <w:r w:rsidDel="00000000" w:rsidR="00000000" w:rsidRPr="00000000">
        <w:rPr>
          <w:rtl w:val="0"/>
        </w:rPr>
        <w:t xml:space="preserve">Any demand or notice served by the Beneficiary on the Guarantor under this Deed of Guarantee shall be in writing, addressed to:</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highlight w:val="yellow"/>
        </w:rPr>
      </w:pP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Address of the Guarantor in England and Wales] </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b w:val="1"/>
          <w:highlight w:val="yellow"/>
          <w:rtl w:val="0"/>
        </w:rPr>
        <w:t xml:space="preserve">[Insert</w:t>
      </w:r>
      <w:r w:rsidDel="00000000" w:rsidR="00000000" w:rsidRPr="00000000">
        <w:rPr>
          <w:highlight w:val="yellow"/>
          <w:rtl w:val="0"/>
        </w:rPr>
        <w:t xml:space="preserve"> Facsimile Number]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rtl w:val="0"/>
        </w:rPr>
        <w:t xml:space="preserve">For the Attention of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details]</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3">
      <w:pPr>
        <w:pStyle w:val="Heading2"/>
        <w:keepNext w:val="1"/>
        <w:numPr>
          <w:ilvl w:val="1"/>
          <w:numId w:val="2"/>
        </w:numPr>
        <w:tabs>
          <w:tab w:val="right" w:leader="none" w:pos="8789"/>
        </w:tabs>
        <w:ind w:left="1429" w:hanging="720"/>
        <w:jc w:val="left"/>
        <w:rPr/>
      </w:pPr>
      <w:r w:rsidDel="00000000" w:rsidR="00000000" w:rsidRPr="00000000">
        <w:rPr>
          <w:rtl w:val="0"/>
        </w:rPr>
        <w:t xml:space="preserve">Any notice or demand served on the Guarantor or the Beneficiary under this Deed of Guarantee shall be deemed to have been served:</w:t>
      </w:r>
    </w:p>
    <w:p w:rsidR="00000000" w:rsidDel="00000000" w:rsidP="00000000" w:rsidRDefault="00000000" w:rsidRPr="00000000" w14:paraId="00000064">
      <w:pPr>
        <w:pStyle w:val="Heading3"/>
        <w:numPr>
          <w:ilvl w:val="2"/>
          <w:numId w:val="2"/>
        </w:numPr>
        <w:tabs>
          <w:tab w:val="right" w:leader="none" w:pos="8789"/>
        </w:tabs>
        <w:ind w:left="1800" w:hanging="1080"/>
        <w:jc w:val="left"/>
        <w:rPr/>
      </w:pPr>
      <w:r w:rsidDel="00000000" w:rsidR="00000000" w:rsidRPr="00000000">
        <w:rPr>
          <w:rtl w:val="0"/>
        </w:rPr>
        <w:t xml:space="preserve">if delivered by hand, at the time of delivery; or</w:t>
      </w:r>
    </w:p>
    <w:p w:rsidR="00000000" w:rsidDel="00000000" w:rsidP="00000000" w:rsidRDefault="00000000" w:rsidRPr="00000000" w14:paraId="00000065">
      <w:pPr>
        <w:pStyle w:val="Heading3"/>
        <w:numPr>
          <w:ilvl w:val="2"/>
          <w:numId w:val="2"/>
        </w:numPr>
        <w:tabs>
          <w:tab w:val="right" w:leader="none" w:pos="8789"/>
        </w:tabs>
        <w:ind w:left="1800" w:hanging="1080"/>
        <w:jc w:val="left"/>
        <w:rPr/>
      </w:pPr>
      <w:r w:rsidDel="00000000" w:rsidR="00000000" w:rsidRPr="00000000">
        <w:rPr>
          <w:rtl w:val="0"/>
        </w:rPr>
        <w:t xml:space="preserve">if posted, at 10.00 a.m. on the second Working Day after it was put into the post; or</w:t>
      </w:r>
    </w:p>
    <w:p w:rsidR="00000000" w:rsidDel="00000000" w:rsidP="00000000" w:rsidRDefault="00000000" w:rsidRPr="00000000" w14:paraId="00000066">
      <w:pPr>
        <w:pStyle w:val="Heading3"/>
        <w:numPr>
          <w:ilvl w:val="2"/>
          <w:numId w:val="2"/>
        </w:numPr>
        <w:tabs>
          <w:tab w:val="right" w:leader="none" w:pos="8789"/>
        </w:tabs>
        <w:ind w:left="1800" w:hanging="1080"/>
        <w:jc w:val="left"/>
        <w:rPr/>
      </w:pPr>
      <w:r w:rsidDel="00000000" w:rsidR="00000000" w:rsidRPr="00000000">
        <w:rPr>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7">
      <w:pPr>
        <w:pStyle w:val="Heading2"/>
        <w:numPr>
          <w:ilvl w:val="1"/>
          <w:numId w:val="2"/>
        </w:numPr>
        <w:tabs>
          <w:tab w:val="right" w:leader="none" w:pos="8789"/>
        </w:tabs>
        <w:ind w:left="1429" w:hanging="720"/>
        <w:jc w:val="left"/>
        <w:rPr/>
      </w:pPr>
      <w:r w:rsidDel="00000000" w:rsidR="00000000" w:rsidRPr="00000000">
        <w:rPr>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8">
      <w:pPr>
        <w:pStyle w:val="Heading2"/>
        <w:numPr>
          <w:ilvl w:val="1"/>
          <w:numId w:val="2"/>
        </w:numPr>
        <w:tabs>
          <w:tab w:val="right" w:leader="none" w:pos="8789"/>
        </w:tabs>
        <w:ind w:left="1429" w:hanging="720"/>
        <w:jc w:val="left"/>
        <w:rPr/>
      </w:pPr>
      <w:r w:rsidDel="00000000" w:rsidR="00000000" w:rsidRPr="00000000">
        <w:rPr>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9">
      <w:pPr>
        <w:pStyle w:val="Heading1"/>
        <w:numPr>
          <w:ilvl w:val="0"/>
          <w:numId w:val="2"/>
        </w:numPr>
        <w:tabs>
          <w:tab w:val="right" w:leader="none" w:pos="8789"/>
        </w:tabs>
        <w:ind w:left="720" w:hanging="720"/>
        <w:jc w:val="left"/>
        <w:rPr/>
      </w:pPr>
      <w:bookmarkStart w:colFirst="0" w:colLast="0" w:name="_heading=h.lxvqsm8zi4d5" w:id="11"/>
      <w:bookmarkEnd w:id="11"/>
      <w:r w:rsidDel="00000000" w:rsidR="00000000" w:rsidRPr="00000000">
        <w:rPr>
          <w:rtl w:val="0"/>
        </w:rPr>
        <w:t xml:space="preserve">BENEFICIARY'S PROTECTIONS</w:t>
      </w:r>
    </w:p>
    <w:p w:rsidR="00000000" w:rsidDel="00000000" w:rsidP="00000000" w:rsidRDefault="00000000" w:rsidRPr="00000000" w14:paraId="0000006A">
      <w:pPr>
        <w:pStyle w:val="Heading2"/>
        <w:numPr>
          <w:ilvl w:val="1"/>
          <w:numId w:val="2"/>
        </w:numPr>
        <w:tabs>
          <w:tab w:val="right" w:leader="none" w:pos="8789"/>
        </w:tabs>
        <w:ind w:left="1429" w:hanging="720"/>
        <w:jc w:val="left"/>
        <w:rPr/>
      </w:pPr>
      <w:r w:rsidDel="00000000" w:rsidR="00000000" w:rsidRPr="00000000">
        <w:rPr>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B">
      <w:pPr>
        <w:pStyle w:val="Heading2"/>
        <w:keepNext w:val="1"/>
        <w:numPr>
          <w:ilvl w:val="1"/>
          <w:numId w:val="2"/>
        </w:numPr>
        <w:tabs>
          <w:tab w:val="right" w:leader="none" w:pos="8789"/>
        </w:tabs>
        <w:ind w:left="1429" w:hanging="720"/>
        <w:jc w:val="left"/>
        <w:rPr/>
      </w:pPr>
      <w:r w:rsidDel="00000000" w:rsidR="00000000" w:rsidRPr="00000000">
        <w:rPr>
          <w:rtl w:val="0"/>
        </w:rPr>
        <w:t xml:space="preserve">This Deed of Guarantee shall be a continuing security for the Guaranteed Obligations and accordingly: </w:t>
      </w:r>
    </w:p>
    <w:p w:rsidR="00000000" w:rsidDel="00000000" w:rsidP="00000000" w:rsidRDefault="00000000" w:rsidRPr="00000000" w14:paraId="0000006C">
      <w:pPr>
        <w:pStyle w:val="Heading3"/>
        <w:numPr>
          <w:ilvl w:val="2"/>
          <w:numId w:val="2"/>
        </w:numPr>
        <w:tabs>
          <w:tab w:val="right" w:leader="none" w:pos="8789"/>
        </w:tabs>
        <w:ind w:left="1800" w:hanging="1080"/>
        <w:jc w:val="left"/>
        <w:rPr/>
      </w:pPr>
      <w:r w:rsidDel="00000000" w:rsidR="00000000" w:rsidRPr="00000000">
        <w:rPr>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D">
      <w:pPr>
        <w:pStyle w:val="Heading3"/>
        <w:numPr>
          <w:ilvl w:val="2"/>
          <w:numId w:val="2"/>
        </w:numPr>
        <w:tabs>
          <w:tab w:val="right" w:leader="none" w:pos="8789"/>
        </w:tabs>
        <w:ind w:left="1800" w:hanging="1080"/>
        <w:jc w:val="left"/>
        <w:rPr/>
      </w:pPr>
      <w:r w:rsidDel="00000000" w:rsidR="00000000" w:rsidRPr="00000000">
        <w:rPr>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6E">
      <w:pPr>
        <w:pStyle w:val="Heading3"/>
        <w:numPr>
          <w:ilvl w:val="2"/>
          <w:numId w:val="2"/>
        </w:numPr>
        <w:tabs>
          <w:tab w:val="right" w:leader="none" w:pos="8789"/>
        </w:tabs>
        <w:ind w:left="1800" w:hanging="1080"/>
        <w:jc w:val="left"/>
        <w:rPr/>
      </w:pPr>
      <w:r w:rsidDel="00000000" w:rsidR="00000000" w:rsidRPr="00000000">
        <w:rPr>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6F">
      <w:pPr>
        <w:pStyle w:val="Heading3"/>
        <w:numPr>
          <w:ilvl w:val="2"/>
          <w:numId w:val="2"/>
        </w:numPr>
        <w:tabs>
          <w:tab w:val="right" w:leader="none" w:pos="8789"/>
        </w:tabs>
        <w:ind w:left="1800" w:hanging="1080"/>
        <w:jc w:val="left"/>
        <w:rPr/>
      </w:pPr>
      <w:r w:rsidDel="00000000" w:rsidR="00000000" w:rsidRPr="00000000">
        <w:rPr>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0">
      <w:pPr>
        <w:pStyle w:val="Heading2"/>
        <w:numPr>
          <w:ilvl w:val="1"/>
          <w:numId w:val="2"/>
        </w:numPr>
        <w:tabs>
          <w:tab w:val="right" w:leader="none" w:pos="8789"/>
        </w:tabs>
        <w:ind w:left="1429" w:hanging="720"/>
        <w:jc w:val="left"/>
        <w:rPr/>
      </w:pPr>
      <w:r w:rsidDel="00000000" w:rsidR="00000000" w:rsidRPr="00000000">
        <w:rPr>
          <w:rtl w:val="0"/>
        </w:rPr>
        <w:t xml:space="preserve">The Beneficiary shall be entitled to exercise its rights and to make demands on the Guarantor under this Deed of Guarantee as often as it wishes and the making of a demand (whether effective, partial or defective) in respect of the Default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1">
      <w:pPr>
        <w:pStyle w:val="Heading2"/>
        <w:numPr>
          <w:ilvl w:val="1"/>
          <w:numId w:val="2"/>
        </w:numPr>
        <w:tabs>
          <w:tab w:val="right" w:leader="none" w:pos="8789"/>
        </w:tabs>
        <w:ind w:left="1429" w:hanging="720"/>
        <w:jc w:val="left"/>
        <w:rPr/>
      </w:pPr>
      <w:r w:rsidDel="00000000" w:rsidR="00000000" w:rsidRPr="00000000">
        <w:rPr>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2">
      <w:pPr>
        <w:pStyle w:val="Heading2"/>
        <w:numPr>
          <w:ilvl w:val="1"/>
          <w:numId w:val="2"/>
        </w:numPr>
        <w:tabs>
          <w:tab w:val="right" w:leader="none" w:pos="8789"/>
        </w:tabs>
        <w:ind w:left="1429" w:hanging="720"/>
        <w:jc w:val="left"/>
        <w:rPr/>
      </w:pPr>
      <w:r w:rsidDel="00000000" w:rsidR="00000000" w:rsidRPr="00000000">
        <w:rPr>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3">
      <w:pPr>
        <w:pStyle w:val="Heading2"/>
        <w:numPr>
          <w:ilvl w:val="1"/>
          <w:numId w:val="2"/>
        </w:numPr>
        <w:tabs>
          <w:tab w:val="right" w:leader="none" w:pos="8789"/>
        </w:tabs>
        <w:ind w:left="1429" w:hanging="720"/>
        <w:jc w:val="left"/>
        <w:rPr/>
      </w:pPr>
      <w:r w:rsidDel="00000000" w:rsidR="00000000" w:rsidRPr="00000000">
        <w:rPr>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4">
      <w:pPr>
        <w:pStyle w:val="Heading2"/>
        <w:numPr>
          <w:ilvl w:val="1"/>
          <w:numId w:val="2"/>
        </w:numPr>
        <w:tabs>
          <w:tab w:val="right" w:leader="none" w:pos="8789"/>
        </w:tabs>
        <w:ind w:left="1429" w:hanging="720"/>
        <w:jc w:val="left"/>
        <w:rPr/>
      </w:pPr>
      <w:r w:rsidDel="00000000" w:rsidR="00000000" w:rsidRPr="00000000">
        <w:rPr>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5">
      <w:pPr>
        <w:numPr>
          <w:ilvl w:val="1"/>
          <w:numId w:val="2"/>
        </w:numPr>
        <w:tabs>
          <w:tab w:val="right" w:leader="none" w:pos="8789"/>
        </w:tabs>
        <w:spacing w:after="120" w:before="120" w:lineRule="auto"/>
        <w:ind w:left="1429" w:hanging="720"/>
        <w:jc w:val="left"/>
        <w:rPr/>
      </w:pPr>
      <w:r w:rsidDel="00000000" w:rsidR="00000000" w:rsidRPr="00000000">
        <w:rPr>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6">
      <w:pPr>
        <w:pStyle w:val="Heading1"/>
        <w:numPr>
          <w:ilvl w:val="0"/>
          <w:numId w:val="2"/>
        </w:numPr>
        <w:tabs>
          <w:tab w:val="right" w:leader="none" w:pos="8789"/>
        </w:tabs>
        <w:ind w:left="720" w:hanging="720"/>
        <w:jc w:val="left"/>
        <w:rPr/>
      </w:pPr>
      <w:r w:rsidDel="00000000" w:rsidR="00000000" w:rsidRPr="00000000">
        <w:rPr>
          <w:rtl w:val="0"/>
        </w:rPr>
        <w:t xml:space="preserve">GUARANTOR INTENT</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smallCaps w:val="1"/>
        </w:rPr>
      </w:pPr>
      <w:r w:rsidDel="00000000" w:rsidR="00000000" w:rsidRPr="00000000">
        <w:rPr>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8">
      <w:pPr>
        <w:pStyle w:val="Heading1"/>
        <w:numPr>
          <w:ilvl w:val="0"/>
          <w:numId w:val="2"/>
        </w:numPr>
        <w:tabs>
          <w:tab w:val="right" w:leader="none" w:pos="8789"/>
        </w:tabs>
        <w:ind w:left="720" w:hanging="720"/>
        <w:jc w:val="left"/>
        <w:rPr/>
      </w:pPr>
      <w:r w:rsidDel="00000000" w:rsidR="00000000" w:rsidRPr="00000000">
        <w:rPr>
          <w:rtl w:val="0"/>
        </w:rPr>
        <w:t xml:space="preserve">RIGHTS OF SUBROGATION</w:t>
      </w:r>
    </w:p>
    <w:p w:rsidR="00000000" w:rsidDel="00000000" w:rsidP="00000000" w:rsidRDefault="00000000" w:rsidRPr="00000000" w14:paraId="00000079">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A">
      <w:pPr>
        <w:pStyle w:val="Heading3"/>
        <w:numPr>
          <w:ilvl w:val="2"/>
          <w:numId w:val="2"/>
        </w:numPr>
        <w:tabs>
          <w:tab w:val="right" w:leader="none" w:pos="8789"/>
        </w:tabs>
        <w:ind w:left="1800" w:hanging="1080"/>
        <w:jc w:val="left"/>
        <w:rPr/>
      </w:pPr>
      <w:r w:rsidDel="00000000" w:rsidR="00000000" w:rsidRPr="00000000">
        <w:rPr>
          <w:rtl w:val="0"/>
        </w:rPr>
        <w:t xml:space="preserve">of subrogation and indemnity; </w:t>
      </w:r>
    </w:p>
    <w:p w:rsidR="00000000" w:rsidDel="00000000" w:rsidP="00000000" w:rsidRDefault="00000000" w:rsidRPr="00000000" w14:paraId="0000007B">
      <w:pPr>
        <w:pStyle w:val="Heading3"/>
        <w:numPr>
          <w:ilvl w:val="2"/>
          <w:numId w:val="2"/>
        </w:numPr>
        <w:tabs>
          <w:tab w:val="right" w:leader="none" w:pos="8789"/>
        </w:tabs>
        <w:ind w:left="1800" w:hanging="1080"/>
        <w:jc w:val="left"/>
        <w:rPr/>
      </w:pPr>
      <w:r w:rsidDel="00000000" w:rsidR="00000000" w:rsidRPr="00000000">
        <w:rPr>
          <w:rtl w:val="0"/>
        </w:rPr>
        <w:t xml:space="preserve">to take the benefit of, share in or enforce any security or other guarantee or indemnity for the Supplier’s obligations; and </w:t>
      </w:r>
    </w:p>
    <w:p w:rsidR="00000000" w:rsidDel="00000000" w:rsidP="00000000" w:rsidRDefault="00000000" w:rsidRPr="00000000" w14:paraId="0000007C">
      <w:pPr>
        <w:pStyle w:val="Heading3"/>
        <w:numPr>
          <w:ilvl w:val="2"/>
          <w:numId w:val="2"/>
        </w:numPr>
        <w:tabs>
          <w:tab w:val="right" w:leader="none" w:pos="8789"/>
        </w:tabs>
        <w:ind w:left="1800" w:hanging="1080"/>
        <w:jc w:val="left"/>
        <w:rPr/>
      </w:pPr>
      <w:r w:rsidDel="00000000" w:rsidR="00000000" w:rsidRPr="00000000">
        <w:rPr>
          <w:rtl w:val="0"/>
        </w:rPr>
        <w:t xml:space="preserve">to prove in the liquidation or insolvency of the Supplier,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pPr>
      <w:r w:rsidDel="00000000" w:rsidR="00000000" w:rsidRPr="00000000">
        <w:rPr>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7E">
      <w:pPr>
        <w:pStyle w:val="Heading1"/>
        <w:numPr>
          <w:ilvl w:val="0"/>
          <w:numId w:val="2"/>
        </w:numPr>
        <w:tabs>
          <w:tab w:val="right" w:leader="none" w:pos="8789"/>
        </w:tabs>
        <w:ind w:left="720" w:hanging="720"/>
        <w:jc w:val="left"/>
        <w:rPr/>
      </w:pPr>
      <w:bookmarkStart w:colFirst="0" w:colLast="0" w:name="_heading=h.h3s3f74pdj1v" w:id="12"/>
      <w:bookmarkEnd w:id="12"/>
      <w:r w:rsidDel="00000000" w:rsidR="00000000" w:rsidRPr="00000000">
        <w:rPr>
          <w:rtl w:val="0"/>
        </w:rPr>
        <w:t xml:space="preserve">DEFERRAL OF RIGHTS</w:t>
      </w:r>
    </w:p>
    <w:p w:rsidR="00000000" w:rsidDel="00000000" w:rsidP="00000000" w:rsidRDefault="00000000" w:rsidRPr="00000000" w14:paraId="0000007F">
      <w:pPr>
        <w:pStyle w:val="Heading2"/>
        <w:keepNext w:val="1"/>
        <w:numPr>
          <w:ilvl w:val="1"/>
          <w:numId w:val="2"/>
        </w:numPr>
        <w:tabs>
          <w:tab w:val="right" w:leader="none" w:pos="8789"/>
        </w:tabs>
        <w:ind w:left="1429" w:hanging="720"/>
        <w:jc w:val="left"/>
        <w:rPr/>
      </w:pPr>
      <w:r w:rsidDel="00000000" w:rsidR="00000000" w:rsidRPr="00000000">
        <w:rPr>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0">
      <w:pPr>
        <w:pStyle w:val="Heading3"/>
        <w:numPr>
          <w:ilvl w:val="2"/>
          <w:numId w:val="2"/>
        </w:numPr>
        <w:tabs>
          <w:tab w:val="right" w:leader="none" w:pos="8789"/>
        </w:tabs>
        <w:ind w:left="1800" w:hanging="1080"/>
        <w:jc w:val="left"/>
        <w:rPr/>
      </w:pPr>
      <w:r w:rsidDel="00000000" w:rsidR="00000000" w:rsidRPr="00000000">
        <w:rPr>
          <w:rtl w:val="0"/>
        </w:rPr>
        <w:t xml:space="preserve">exercise any rights it may have to be indemnified by the Supplier;</w:t>
      </w:r>
    </w:p>
    <w:p w:rsidR="00000000" w:rsidDel="00000000" w:rsidP="00000000" w:rsidRDefault="00000000" w:rsidRPr="00000000" w14:paraId="00000081">
      <w:pPr>
        <w:pStyle w:val="Heading3"/>
        <w:numPr>
          <w:ilvl w:val="2"/>
          <w:numId w:val="2"/>
        </w:numPr>
        <w:tabs>
          <w:tab w:val="right" w:leader="none" w:pos="8789"/>
        </w:tabs>
        <w:ind w:left="1800" w:hanging="1080"/>
        <w:jc w:val="left"/>
        <w:rPr/>
      </w:pPr>
      <w:r w:rsidDel="00000000" w:rsidR="00000000" w:rsidRPr="00000000">
        <w:rPr>
          <w:rtl w:val="0"/>
        </w:rPr>
        <w:t xml:space="preserve">claim any contribution from any other guarantor of the Supplier’s obligations under the Guaranteed Agreement;</w:t>
      </w:r>
    </w:p>
    <w:p w:rsidR="00000000" w:rsidDel="00000000" w:rsidP="00000000" w:rsidRDefault="00000000" w:rsidRPr="00000000" w14:paraId="00000082">
      <w:pPr>
        <w:pStyle w:val="Heading3"/>
        <w:numPr>
          <w:ilvl w:val="2"/>
          <w:numId w:val="2"/>
        </w:numPr>
        <w:tabs>
          <w:tab w:val="right" w:leader="none" w:pos="8789"/>
        </w:tabs>
        <w:ind w:left="1800" w:hanging="1080"/>
        <w:jc w:val="left"/>
        <w:rPr/>
      </w:pPr>
      <w:r w:rsidDel="00000000" w:rsidR="00000000" w:rsidRPr="00000000">
        <w:rPr>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3">
      <w:pPr>
        <w:pStyle w:val="Heading3"/>
        <w:numPr>
          <w:ilvl w:val="2"/>
          <w:numId w:val="2"/>
        </w:numPr>
        <w:tabs>
          <w:tab w:val="right" w:leader="none" w:pos="8789"/>
        </w:tabs>
        <w:ind w:left="1800" w:hanging="1080"/>
        <w:jc w:val="left"/>
        <w:rPr/>
      </w:pPr>
      <w:r w:rsidDel="00000000" w:rsidR="00000000" w:rsidRPr="00000000">
        <w:rPr>
          <w:rtl w:val="0"/>
        </w:rPr>
        <w:t xml:space="preserve">demand or accept repayment in whole or in part of any indebtedness now or hereafter due from the Supplier; or</w:t>
      </w:r>
    </w:p>
    <w:p w:rsidR="00000000" w:rsidDel="00000000" w:rsidP="00000000" w:rsidRDefault="00000000" w:rsidRPr="00000000" w14:paraId="00000084">
      <w:pPr>
        <w:pStyle w:val="Heading3"/>
        <w:numPr>
          <w:ilvl w:val="2"/>
          <w:numId w:val="2"/>
        </w:numPr>
        <w:tabs>
          <w:tab w:val="right" w:leader="none" w:pos="8789"/>
        </w:tabs>
        <w:ind w:left="1800" w:hanging="1080"/>
        <w:jc w:val="left"/>
        <w:rPr/>
      </w:pPr>
      <w:r w:rsidDel="00000000" w:rsidR="00000000" w:rsidRPr="00000000">
        <w:rPr>
          <w:rtl w:val="0"/>
        </w:rPr>
        <w:t xml:space="preserve">claim any set-off or counterclaim against the Supplier;</w:t>
      </w:r>
    </w:p>
    <w:p w:rsidR="00000000" w:rsidDel="00000000" w:rsidP="00000000" w:rsidRDefault="00000000" w:rsidRPr="00000000" w14:paraId="00000085">
      <w:pPr>
        <w:pStyle w:val="Heading2"/>
        <w:numPr>
          <w:ilvl w:val="1"/>
          <w:numId w:val="2"/>
        </w:numPr>
        <w:tabs>
          <w:tab w:val="right" w:leader="none" w:pos="8789"/>
        </w:tabs>
        <w:ind w:left="1429" w:hanging="720"/>
        <w:jc w:val="left"/>
        <w:rPr/>
      </w:pPr>
      <w:r w:rsidDel="00000000" w:rsidR="00000000" w:rsidRPr="00000000">
        <w:rPr>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6">
      <w:pPr>
        <w:pStyle w:val="Heading1"/>
        <w:numPr>
          <w:ilvl w:val="0"/>
          <w:numId w:val="2"/>
        </w:numPr>
        <w:tabs>
          <w:tab w:val="right" w:leader="none" w:pos="8789"/>
        </w:tabs>
        <w:ind w:left="720" w:hanging="720"/>
        <w:jc w:val="left"/>
        <w:rPr/>
      </w:pPr>
      <w:r w:rsidDel="00000000" w:rsidR="00000000" w:rsidRPr="00000000">
        <w:rPr>
          <w:rtl w:val="0"/>
        </w:rPr>
        <w:t xml:space="preserve">REPRESENTATIONS AND WARRANTIES</w:t>
      </w:r>
    </w:p>
    <w:p w:rsidR="00000000" w:rsidDel="00000000" w:rsidP="00000000" w:rsidRDefault="00000000" w:rsidRPr="00000000" w14:paraId="00000087">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hereby represents and warrants to the Beneficiary that:</w:t>
      </w:r>
    </w:p>
    <w:p w:rsidR="00000000" w:rsidDel="00000000" w:rsidP="00000000" w:rsidRDefault="00000000" w:rsidRPr="00000000" w14:paraId="00000088">
      <w:pPr>
        <w:pStyle w:val="Heading3"/>
        <w:numPr>
          <w:ilvl w:val="2"/>
          <w:numId w:val="2"/>
        </w:numPr>
        <w:tabs>
          <w:tab w:val="right" w:leader="none" w:pos="8789"/>
        </w:tabs>
        <w:ind w:left="1800" w:hanging="1080"/>
        <w:jc w:val="left"/>
        <w:rPr/>
      </w:pPr>
      <w:r w:rsidDel="00000000" w:rsidR="00000000" w:rsidRPr="00000000">
        <w:rPr>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9">
      <w:pPr>
        <w:pStyle w:val="Heading3"/>
        <w:numPr>
          <w:ilvl w:val="2"/>
          <w:numId w:val="2"/>
        </w:numPr>
        <w:tabs>
          <w:tab w:val="right" w:leader="none" w:pos="8789"/>
        </w:tabs>
        <w:ind w:left="1800" w:hanging="1080"/>
        <w:jc w:val="left"/>
        <w:rPr/>
      </w:pPr>
      <w:r w:rsidDel="00000000" w:rsidR="00000000" w:rsidRPr="00000000">
        <w:rPr>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A">
      <w:pPr>
        <w:pStyle w:val="Heading3"/>
        <w:keepNext w:val="1"/>
        <w:numPr>
          <w:ilvl w:val="2"/>
          <w:numId w:val="2"/>
        </w:numPr>
        <w:tabs>
          <w:tab w:val="right" w:leader="none" w:pos="8789"/>
        </w:tabs>
        <w:ind w:left="1800" w:hanging="1080"/>
        <w:jc w:val="left"/>
        <w:rPr/>
      </w:pPr>
      <w:r w:rsidDel="00000000" w:rsidR="00000000" w:rsidRPr="00000000">
        <w:rPr>
          <w:rtl w:val="0"/>
        </w:rPr>
        <w:t xml:space="preserve">the execution and delivery by the Guarantor of this Deed of Guarantee and the performance by the Guarantor of its obligations under this Deed of Guarantee including entry into and performance of a contract pursuant to Clause 3, have been duly authorised by all necessary corporate action and do not contravene or conflict with:</w:t>
      </w:r>
    </w:p>
    <w:p w:rsidR="00000000" w:rsidDel="00000000" w:rsidP="00000000" w:rsidRDefault="00000000" w:rsidRPr="00000000" w14:paraId="0000008B">
      <w:pPr>
        <w:pStyle w:val="Heading3"/>
        <w:keepNext w:val="1"/>
        <w:numPr>
          <w:ilvl w:val="3"/>
          <w:numId w:val="2"/>
        </w:numPr>
        <w:tabs>
          <w:tab w:val="right" w:leader="none" w:pos="8789"/>
        </w:tabs>
        <w:ind w:left="2694" w:hanging="864"/>
        <w:jc w:val="left"/>
        <w:rPr/>
      </w:pPr>
      <w:r w:rsidDel="00000000" w:rsidR="00000000" w:rsidRPr="00000000">
        <w:rPr>
          <w:rtl w:val="0"/>
        </w:rPr>
        <w:t xml:space="preserve">the Guarantor's memorandum and articles of association or other equivalent constitutional documents; </w:t>
      </w:r>
    </w:p>
    <w:p w:rsidR="00000000" w:rsidDel="00000000" w:rsidP="00000000" w:rsidRDefault="00000000" w:rsidRPr="00000000" w14:paraId="0000008C">
      <w:pPr>
        <w:pStyle w:val="Heading3"/>
        <w:keepNext w:val="1"/>
        <w:numPr>
          <w:ilvl w:val="3"/>
          <w:numId w:val="2"/>
        </w:numPr>
        <w:tabs>
          <w:tab w:val="right" w:leader="none" w:pos="8789"/>
        </w:tabs>
        <w:ind w:left="2694" w:hanging="864"/>
        <w:jc w:val="left"/>
        <w:rPr/>
      </w:pPr>
      <w:r w:rsidDel="00000000" w:rsidR="00000000" w:rsidRPr="00000000">
        <w:rPr>
          <w:rtl w:val="0"/>
        </w:rPr>
        <w:t xml:space="preserve">any existing law, statute, rule or regulation or any judgment, decree or permit to which the Guarantor is subject; or</w:t>
      </w:r>
    </w:p>
    <w:p w:rsidR="00000000" w:rsidDel="00000000" w:rsidP="00000000" w:rsidRDefault="00000000" w:rsidRPr="00000000" w14:paraId="0000008D">
      <w:pPr>
        <w:pStyle w:val="Heading3"/>
        <w:keepNext w:val="1"/>
        <w:numPr>
          <w:ilvl w:val="3"/>
          <w:numId w:val="2"/>
        </w:numPr>
        <w:tabs>
          <w:tab w:val="right" w:leader="none" w:pos="8789"/>
        </w:tabs>
        <w:ind w:left="2694" w:hanging="864"/>
        <w:jc w:val="left"/>
        <w:rPr/>
      </w:pPr>
      <w:r w:rsidDel="00000000" w:rsidR="00000000" w:rsidRPr="00000000">
        <w:rPr>
          <w:rtl w:val="0"/>
        </w:rPr>
        <w:t xml:space="preserve">the terms of any agreement or other document to which the Guarantor is a Party or which is binding upon it or any of its assets;</w:t>
      </w:r>
    </w:p>
    <w:p w:rsidR="00000000" w:rsidDel="00000000" w:rsidP="00000000" w:rsidRDefault="00000000" w:rsidRPr="00000000" w14:paraId="0000008E">
      <w:pPr>
        <w:pStyle w:val="Heading3"/>
        <w:keepNext w:val="1"/>
        <w:numPr>
          <w:ilvl w:val="2"/>
          <w:numId w:val="2"/>
        </w:numPr>
        <w:tabs>
          <w:tab w:val="right" w:leader="none" w:pos="8789"/>
        </w:tabs>
        <w:ind w:left="1800" w:hanging="1080"/>
        <w:jc w:val="left"/>
        <w:rPr/>
      </w:pPr>
      <w:r w:rsidDel="00000000" w:rsidR="00000000" w:rsidRPr="00000000">
        <w:rPr>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8F">
      <w:pPr>
        <w:pStyle w:val="Heading3"/>
        <w:keepNext w:val="1"/>
        <w:numPr>
          <w:ilvl w:val="2"/>
          <w:numId w:val="2"/>
        </w:numPr>
        <w:tabs>
          <w:tab w:val="right" w:leader="none" w:pos="8789"/>
        </w:tabs>
        <w:ind w:left="1800" w:hanging="1080"/>
        <w:jc w:val="left"/>
        <w:rPr/>
      </w:pPr>
      <w:r w:rsidDel="00000000" w:rsidR="00000000" w:rsidRPr="00000000">
        <w:rPr>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0">
      <w:pPr>
        <w:pStyle w:val="Heading1"/>
        <w:numPr>
          <w:ilvl w:val="0"/>
          <w:numId w:val="2"/>
        </w:numPr>
        <w:tabs>
          <w:tab w:val="right" w:leader="none" w:pos="8789"/>
        </w:tabs>
        <w:ind w:left="720" w:hanging="720"/>
        <w:jc w:val="left"/>
        <w:rPr/>
      </w:pPr>
      <w:r w:rsidDel="00000000" w:rsidR="00000000" w:rsidRPr="00000000">
        <w:rPr>
          <w:rtl w:val="0"/>
        </w:rPr>
        <w:t xml:space="preserve">PAYMENTS AND SET-OFF</w:t>
      </w:r>
    </w:p>
    <w:p w:rsidR="00000000" w:rsidDel="00000000" w:rsidP="00000000" w:rsidRDefault="00000000" w:rsidRPr="00000000" w14:paraId="00000091">
      <w:pPr>
        <w:pStyle w:val="Heading2"/>
        <w:keepNext w:val="1"/>
        <w:numPr>
          <w:ilvl w:val="1"/>
          <w:numId w:val="2"/>
        </w:numPr>
        <w:tabs>
          <w:tab w:val="right" w:leader="none" w:pos="8789"/>
        </w:tabs>
        <w:ind w:left="1429" w:hanging="720"/>
        <w:jc w:val="left"/>
        <w:rPr/>
      </w:pPr>
      <w:r w:rsidDel="00000000" w:rsidR="00000000" w:rsidRPr="00000000">
        <w:rPr>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2">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3">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4">
      <w:pPr>
        <w:pStyle w:val="Heading1"/>
        <w:numPr>
          <w:ilvl w:val="0"/>
          <w:numId w:val="2"/>
        </w:numPr>
        <w:tabs>
          <w:tab w:val="right" w:leader="none" w:pos="8789"/>
        </w:tabs>
        <w:ind w:left="720" w:hanging="720"/>
        <w:jc w:val="left"/>
        <w:rPr/>
      </w:pPr>
      <w:r w:rsidDel="00000000" w:rsidR="00000000" w:rsidRPr="00000000">
        <w:rPr>
          <w:rtl w:val="0"/>
        </w:rPr>
        <w:t xml:space="preserve">GUARANTOR'S ACKNOWLEDGEMENT</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6">
      <w:pPr>
        <w:pStyle w:val="Heading1"/>
        <w:numPr>
          <w:ilvl w:val="0"/>
          <w:numId w:val="2"/>
        </w:numPr>
        <w:tabs>
          <w:tab w:val="right" w:leader="none" w:pos="8789"/>
        </w:tabs>
        <w:ind w:left="720" w:hanging="720"/>
        <w:jc w:val="left"/>
        <w:rPr/>
      </w:pPr>
      <w:r w:rsidDel="00000000" w:rsidR="00000000" w:rsidRPr="00000000">
        <w:rPr>
          <w:rtl w:val="0"/>
        </w:rPr>
        <w:t xml:space="preserve">ASSIGNMENT</w:t>
      </w:r>
    </w:p>
    <w:p w:rsidR="00000000" w:rsidDel="00000000" w:rsidP="00000000" w:rsidRDefault="00000000" w:rsidRPr="00000000" w14:paraId="00000097">
      <w:pPr>
        <w:pStyle w:val="Heading2"/>
        <w:keepNext w:val="1"/>
        <w:numPr>
          <w:ilvl w:val="1"/>
          <w:numId w:val="2"/>
        </w:numPr>
        <w:tabs>
          <w:tab w:val="right" w:leader="none" w:pos="8789"/>
        </w:tabs>
        <w:ind w:left="1429" w:hanging="720"/>
        <w:jc w:val="left"/>
        <w:rPr/>
      </w:pPr>
      <w:r w:rsidDel="00000000" w:rsidR="00000000" w:rsidRPr="00000000">
        <w:rPr>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8">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may not assign or transfer any of its rights and/or obligations under this Deed of Guarantee.</w:t>
      </w:r>
    </w:p>
    <w:p w:rsidR="00000000" w:rsidDel="00000000" w:rsidP="00000000" w:rsidRDefault="00000000" w:rsidRPr="00000000" w14:paraId="00000099">
      <w:pPr>
        <w:pStyle w:val="Heading1"/>
        <w:numPr>
          <w:ilvl w:val="0"/>
          <w:numId w:val="2"/>
        </w:numPr>
        <w:tabs>
          <w:tab w:val="right" w:leader="none" w:pos="8789"/>
        </w:tabs>
        <w:ind w:left="720" w:hanging="720"/>
        <w:jc w:val="left"/>
        <w:rPr/>
      </w:pPr>
      <w:r w:rsidDel="00000000" w:rsidR="00000000" w:rsidRPr="00000000">
        <w:rPr>
          <w:rtl w:val="0"/>
        </w:rPr>
        <w:t xml:space="preserve">SEVERANCE</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B">
      <w:pPr>
        <w:pStyle w:val="Heading1"/>
        <w:numPr>
          <w:ilvl w:val="0"/>
          <w:numId w:val="2"/>
        </w:numPr>
        <w:tabs>
          <w:tab w:val="right" w:leader="none" w:pos="8789"/>
        </w:tabs>
        <w:ind w:left="720" w:hanging="720"/>
        <w:jc w:val="left"/>
        <w:rPr/>
      </w:pPr>
      <w:r w:rsidDel="00000000" w:rsidR="00000000" w:rsidRPr="00000000">
        <w:rPr>
          <w:rtl w:val="0"/>
        </w:rPr>
        <w:t xml:space="preserve">THIRD PARTY RIGHTS</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D">
      <w:pPr>
        <w:pStyle w:val="Heading1"/>
        <w:numPr>
          <w:ilvl w:val="0"/>
          <w:numId w:val="2"/>
        </w:numPr>
        <w:tabs>
          <w:tab w:val="right" w:leader="none" w:pos="8789"/>
        </w:tabs>
        <w:ind w:left="720" w:hanging="720"/>
        <w:jc w:val="left"/>
        <w:rPr/>
      </w:pPr>
      <w:r w:rsidDel="00000000" w:rsidR="00000000" w:rsidRPr="00000000">
        <w:rPr>
          <w:rtl w:val="0"/>
        </w:rPr>
        <w:t xml:space="preserve">SURVIVAL</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right" w:leader="none" w:pos="8789"/>
        </w:tabs>
        <w:spacing w:after="120" w:before="120" w:lineRule="auto"/>
        <w:ind w:left="360" w:firstLine="0"/>
        <w:jc w:val="left"/>
        <w:rPr/>
      </w:pPr>
      <w:r w:rsidDel="00000000" w:rsidR="00000000" w:rsidRPr="00000000">
        <w:rPr>
          <w:rtl w:val="0"/>
        </w:rPr>
        <w:t xml:space="preserve">This Deed of Guarantee shall survive termination or expiry of the Guaranteed Agreement. </w:t>
      </w:r>
    </w:p>
    <w:p w:rsidR="00000000" w:rsidDel="00000000" w:rsidP="00000000" w:rsidRDefault="00000000" w:rsidRPr="00000000" w14:paraId="0000009F">
      <w:pPr>
        <w:pStyle w:val="Heading1"/>
        <w:numPr>
          <w:ilvl w:val="0"/>
          <w:numId w:val="2"/>
        </w:numPr>
        <w:tabs>
          <w:tab w:val="right" w:leader="none" w:pos="8789"/>
        </w:tabs>
        <w:ind w:left="720" w:hanging="720"/>
        <w:jc w:val="left"/>
        <w:rPr/>
      </w:pPr>
      <w:r w:rsidDel="00000000" w:rsidR="00000000" w:rsidRPr="00000000">
        <w:rPr>
          <w:rtl w:val="0"/>
        </w:rPr>
        <w:t xml:space="preserve">GOVERNING LAW</w:t>
      </w:r>
    </w:p>
    <w:p w:rsidR="00000000" w:rsidDel="00000000" w:rsidP="00000000" w:rsidRDefault="00000000" w:rsidRPr="00000000" w14:paraId="000000A0">
      <w:pPr>
        <w:pStyle w:val="Heading2"/>
        <w:keepNext w:val="1"/>
        <w:numPr>
          <w:ilvl w:val="1"/>
          <w:numId w:val="2"/>
        </w:numPr>
        <w:tabs>
          <w:tab w:val="right" w:leader="none" w:pos="8789"/>
        </w:tabs>
        <w:ind w:left="1429" w:hanging="720"/>
        <w:jc w:val="left"/>
        <w:rPr/>
      </w:pPr>
      <w:r w:rsidDel="00000000" w:rsidR="00000000" w:rsidRPr="00000000">
        <w:rPr>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1">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2">
      <w:pPr>
        <w:pStyle w:val="Heading2"/>
        <w:keepNext w:val="1"/>
        <w:numPr>
          <w:ilvl w:val="1"/>
          <w:numId w:val="2"/>
        </w:numPr>
        <w:tabs>
          <w:tab w:val="right" w:leader="none" w:pos="8789"/>
        </w:tabs>
        <w:ind w:left="1429" w:hanging="720"/>
        <w:jc w:val="left"/>
        <w:rPr/>
      </w:pPr>
      <w:r w:rsidDel="00000000" w:rsidR="00000000" w:rsidRPr="00000000">
        <w:rPr>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3">
      <w:pPr>
        <w:pStyle w:val="Heading2"/>
        <w:keepNext w:val="1"/>
        <w:numPr>
          <w:ilvl w:val="1"/>
          <w:numId w:val="2"/>
        </w:numPr>
        <w:tabs>
          <w:tab w:val="right" w:leader="none" w:pos="8789"/>
        </w:tabs>
        <w:ind w:left="1429" w:hanging="720"/>
        <w:jc w:val="left"/>
        <w:rPr/>
      </w:pPr>
      <w:r w:rsidDel="00000000" w:rsidR="00000000" w:rsidRPr="00000000">
        <w:rPr>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right" w:leader="none" w:pos="8789"/>
        </w:tabs>
        <w:spacing w:after="120" w:before="120" w:lineRule="auto"/>
        <w:ind w:left="936" w:firstLine="0"/>
        <w:jc w:val="left"/>
        <w:rPr>
          <w:i w:val="1"/>
        </w:rPr>
      </w:pPr>
      <w:r w:rsidDel="00000000" w:rsidR="00000000" w:rsidRPr="00000000">
        <w:rPr>
          <w:b w:val="1"/>
          <w:highlight w:val="yellow"/>
          <w:rtl w:val="0"/>
        </w:rPr>
        <w:t xml:space="preserve">[Guidance Note:</w:t>
      </w:r>
      <w:r w:rsidDel="00000000" w:rsidR="00000000" w:rsidRPr="00000000">
        <w:rPr>
          <w:rtl w:val="0"/>
        </w:rPr>
        <w:t xml:space="preserve"> </w:t>
      </w:r>
      <w:r w:rsidDel="00000000" w:rsidR="00000000" w:rsidRPr="00000000">
        <w:rPr>
          <w:highlight w:val="yellow"/>
          <w:rtl w:val="0"/>
        </w:rPr>
        <w:t xml:space="preserve">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5">
      <w:pPr>
        <w:pStyle w:val="Heading2"/>
        <w:keepNext w:val="1"/>
        <w:numPr>
          <w:ilvl w:val="1"/>
          <w:numId w:val="2"/>
        </w:numPr>
        <w:tabs>
          <w:tab w:val="right" w:leader="none" w:pos="8789"/>
        </w:tabs>
        <w:ind w:left="1429" w:hanging="720"/>
        <w:jc w:val="left"/>
        <w:rPr/>
      </w:pPr>
      <w:r w:rsidDel="00000000" w:rsidR="00000000" w:rsidRPr="00000000">
        <w:rPr>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right" w:leader="none" w:pos="8789"/>
        </w:tabs>
        <w:spacing w:after="120" w:before="120" w:lineRule="auto"/>
        <w:jc w:val="left"/>
        <w:rPr>
          <w:color w:val="ffffff"/>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right" w:leader="none" w:pos="8789"/>
        </w:tabs>
        <w:spacing w:after="120" w:before="120" w:lineRule="auto"/>
        <w:jc w:val="left"/>
        <w:rPr/>
      </w:pPr>
      <w:r w:rsidDel="00000000" w:rsidR="00000000" w:rsidRPr="00000000">
        <w:rPr>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851"/>
          <w:tab w:val="right" w:leader="none" w:pos="8789"/>
        </w:tabs>
        <w:spacing w:after="120" w:before="120" w:lineRule="auto"/>
        <w:jc w:val="left"/>
        <w:rPr/>
      </w:pPr>
      <w:r w:rsidDel="00000000" w:rsidR="00000000" w:rsidRPr="00000000">
        <w:rPr>
          <w:rtl w:val="0"/>
        </w:rPr>
        <w:t xml:space="preserve">EXECUTED as a DEED by</w:t>
        <w:tab/>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851"/>
          <w:tab w:val="right" w:leader="none" w:pos="8789"/>
        </w:tabs>
        <w:spacing w:after="120" w:before="120" w:lineRule="auto"/>
        <w:jc w:val="left"/>
        <w:rPr/>
      </w:pPr>
      <w:r w:rsidDel="00000000" w:rsidR="00000000" w:rsidRPr="00000000">
        <w:rPr>
          <w:highlight w:val="yellow"/>
          <w:rtl w:val="0"/>
        </w:rPr>
        <w:t xml:space="preserve">[Insert name of the Guarantor]</w:t>
      </w:r>
      <w:r w:rsidDel="00000000" w:rsidR="00000000" w:rsidRPr="00000000">
        <w:rPr>
          <w:rtl w:val="0"/>
        </w:rPr>
        <w:t xml:space="preserve"> acting by </w:t>
      </w:r>
      <w:r w:rsidDel="00000000" w:rsidR="00000000" w:rsidRPr="00000000">
        <w:rPr>
          <w:highlight w:val="yellow"/>
          <w:rtl w:val="0"/>
        </w:rPr>
        <w:t xml:space="preserve">[Insert/print names]</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2552"/>
          <w:tab w:val="right" w:leader="none" w:pos="8789"/>
        </w:tabs>
        <w:spacing w:after="120" w:before="120" w:lineRule="auto"/>
        <w:jc w:val="left"/>
        <w:rPr/>
      </w:pPr>
      <w:r w:rsidDel="00000000" w:rsidR="00000000" w:rsidRPr="00000000">
        <w:rPr>
          <w:rtl w:val="0"/>
        </w:rPr>
        <w:t xml:space="preserve">Director</w:t>
      </w:r>
    </w:p>
    <w:p w:rsidR="00000000" w:rsidDel="00000000" w:rsidP="00000000" w:rsidRDefault="00000000" w:rsidRPr="00000000" w14:paraId="000000AB">
      <w:pPr>
        <w:tabs>
          <w:tab w:val="right" w:leader="none" w:pos="8789"/>
        </w:tabs>
        <w:spacing w:after="120" w:before="120" w:lineRule="auto"/>
        <w:jc w:val="left"/>
        <w:rPr/>
        <w:sectPr>
          <w:headerReference r:id="rId7" w:type="default"/>
          <w:footerReference r:id="rId8" w:type="default"/>
          <w:footerReference r:id="rId9" w:type="first"/>
          <w:pgSz w:h="16838" w:w="11906" w:orient="portrait"/>
          <w:pgMar w:bottom="1440" w:top="1440" w:left="1440" w:right="1416" w:header="709" w:footer="709"/>
          <w:pgNumType w:start="1"/>
        </w:sectPr>
      </w:pPr>
      <w:r w:rsidDel="00000000" w:rsidR="00000000" w:rsidRPr="00000000">
        <w:rPr>
          <w:rtl w:val="0"/>
        </w:rPr>
        <w:t xml:space="preserve">Director/Secretary</w:t>
      </w:r>
    </w:p>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tabs>
          <w:tab w:val="right" w:leader="none" w:pos="8789"/>
        </w:tabs>
        <w:spacing w:after="120" w:before="120" w:lineRule="auto"/>
        <w:jc w:val="left"/>
        <w:rPr>
          <w:b w:val="1"/>
          <w:sz w:val="36"/>
          <w:szCs w:val="36"/>
        </w:rPr>
      </w:pPr>
      <w:r w:rsidDel="00000000" w:rsidR="00000000" w:rsidRPr="00000000">
        <w:rPr>
          <w:b w:val="1"/>
          <w:sz w:val="36"/>
          <w:szCs w:val="36"/>
          <w:rtl w:val="0"/>
        </w:rPr>
        <w:t xml:space="preserve">Annex 2 – Form of Letter of Intent to Guarantee</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i w:val="1"/>
        </w:rPr>
      </w:pPr>
      <w:r w:rsidDel="00000000" w:rsidR="00000000" w:rsidRPr="00000000">
        <w:rPr>
          <w:b w:val="1"/>
          <w:i w:val="1"/>
          <w:highlight w:val="yellow"/>
          <w:rtl w:val="0"/>
        </w:rPr>
        <w:t xml:space="preserve">[Guidance: 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E">
      <w:pPr>
        <w:tabs>
          <w:tab w:val="right" w:leader="none" w:pos="8789"/>
        </w:tabs>
        <w:spacing w:after="120" w:before="120" w:lineRule="auto"/>
        <w:jc w:val="left"/>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highlight w:val="yellow"/>
          <w:rtl w:val="0"/>
        </w:rPr>
        <w:t xml:space="preserve">[DATE]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Dear Sirs</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rtl w:val="0"/>
        </w:rPr>
        <w:t xml:space="preserve">Letter of Intent to Guarantee – Framework Contract RM</w:t>
      </w:r>
      <w:r w:rsidDel="00000000" w:rsidR="00000000" w:rsidRPr="00000000">
        <w:rPr>
          <w:b w:val="1"/>
          <w:highlight w:val="yellow"/>
          <w:rtl w:val="0"/>
        </w:rPr>
        <w:t xml:space="preserve">[XXXX] [INSERT FRAMEWORK NAME]</w:t>
      </w:r>
      <w:r w:rsidDel="00000000" w:rsidR="00000000" w:rsidRPr="00000000">
        <w:rPr>
          <w:b w:val="1"/>
          <w:rtl w:val="0"/>
        </w:rPr>
        <w:t xml:space="preserve"> (the “Framework Contract”)</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rtl w:val="0"/>
        </w:rPr>
        <w:t xml:space="preserve">Name of Supplier: </w:t>
      </w:r>
      <w:r w:rsidDel="00000000" w:rsidR="00000000" w:rsidRPr="00000000">
        <w:rPr>
          <w:b w:val="1"/>
          <w:highlight w:val="yellow"/>
          <w:rtl w:val="0"/>
        </w:rPr>
        <w:t xml:space="preserve">[INSERT NAME OF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issued this Letter of Intent to Guarantee in consideration of CCS entering into the Framework Contract with the Supplier. </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it is a condition of the Framework Contract that:</w:t>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this Letter of Intent to Guarantee to CCS (paragraph 2.1.1 of Joint Schedule 8 of the Framework Contract); and</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w:t>
      </w:r>
    </w:p>
    <w:p w:rsidR="00000000" w:rsidDel="00000000" w:rsidP="00000000" w:rsidRDefault="00000000" w:rsidRPr="00000000" w14:paraId="000000B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undertake to provide each Guarantee in accordance with the Framework Contract; and</w:t>
      </w:r>
    </w:p>
    <w:p w:rsidR="00000000" w:rsidDel="00000000" w:rsidP="00000000" w:rsidRDefault="00000000" w:rsidRPr="00000000" w14:paraId="000000B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CCS may terminate the Framework Contract with the Supplier as a material Default of the Framework Contract if:</w:t>
      </w:r>
    </w:p>
    <w:p w:rsidR="00000000" w:rsidDel="00000000" w:rsidP="00000000" w:rsidRDefault="00000000" w:rsidRPr="00000000" w14:paraId="000000B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276"/>
          <w:tab w:val="right" w:leader="none" w:pos="8789"/>
        </w:tabs>
        <w:spacing w:after="120" w:before="12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C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276"/>
          <w:tab w:val="right" w:leader="none" w:pos="8789"/>
        </w:tabs>
        <w:spacing w:after="120" w:before="12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refuse to enter into a Guarantee in accordance paragraph 2.1.2 of Joint Schedule 8 of the Framework Contract; or </w:t>
      </w:r>
    </w:p>
    <w:p w:rsidR="00000000" w:rsidDel="00000000" w:rsidP="00000000" w:rsidRDefault="00000000" w:rsidRPr="00000000" w14:paraId="000000C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276"/>
          <w:tab w:val="right" w:leader="none" w:pos="8789"/>
        </w:tabs>
        <w:spacing w:after="120" w:before="12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Insolvency Event occurs in respect of the Guarantor.</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General Terms of the Framework Contract as if that clause applied to this Letter of Intent to Guarantee.</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Yours faithfully</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Name: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Job Title: ………………………</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For and on behalf of</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b w:val="1"/>
        </w:rPr>
      </w:pPr>
      <w:r w:rsidDel="00000000" w:rsidR="00000000" w:rsidRPr="00000000">
        <w:rPr>
          <w:b w:val="1"/>
          <w:highlight w:val="yellow"/>
          <w:rtl w:val="0"/>
        </w:rPr>
        <w:t xml:space="preserve">[INSERT NAME OF THE GUARANTOR]</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402"/>
          <w:tab w:val="right" w:leader="none" w:pos="8789"/>
        </w:tabs>
        <w:spacing w:after="120" w:before="120" w:lineRule="auto"/>
        <w:jc w:val="left"/>
        <w:rPr/>
      </w:pPr>
      <w:r w:rsidDel="00000000" w:rsidR="00000000" w:rsidRPr="00000000">
        <w:rPr>
          <w:rtl w:val="0"/>
        </w:rPr>
        <w:t xml:space="preserve">Encs: </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402"/>
          <w:tab w:val="right" w:leader="none" w:pos="8789"/>
        </w:tabs>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tabs>
        <w:tab w:val="center" w:leader="none" w:pos="4513"/>
        <w:tab w:val="right" w:leader="none" w:pos="9026"/>
      </w:tabs>
      <w:spacing w:after="0" w:lineRule="auto"/>
      <w:rPr>
        <w:color w:val="bfbfbf"/>
        <w:sz w:val="20"/>
        <w:szCs w:val="20"/>
      </w:rPr>
    </w:pPr>
    <w:r w:rsidDel="00000000" w:rsidR="00000000" w:rsidRPr="00000000">
      <w:rPr>
        <w:rtl w:val="0"/>
      </w:rPr>
    </w:r>
  </w:p>
  <w:p w:rsidR="00000000" w:rsidDel="00000000" w:rsidP="00000000" w:rsidRDefault="00000000" w:rsidRPr="00000000" w14:paraId="000000D1">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spacing w:after="0" w:lineRule="auto"/>
      <w:rPr>
        <w:sz w:val="14"/>
        <w:szCs w:val="14"/>
      </w:rPr>
    </w:pPr>
    <w:r w:rsidDel="00000000" w:rsidR="00000000" w:rsidRPr="00000000">
      <w:rPr>
        <w:sz w:val="20"/>
        <w:szCs w:val="20"/>
        <w:rtl w:val="0"/>
      </w:rPr>
      <w:t xml:space="preserve">Model Version: v1.0 PA</w:t>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tabs>
        <w:tab w:val="center" w:leader="none" w:pos="4513"/>
        <w:tab w:val="right" w:leader="none" w:pos="9026"/>
      </w:tabs>
      <w:spacing w:after="0" w:lineRule="auto"/>
      <w:rPr>
        <w:color w:val="bfbfbf"/>
        <w:sz w:val="20"/>
        <w:szCs w:val="20"/>
      </w:rPr>
    </w:pPr>
    <w:r w:rsidDel="00000000" w:rsidR="00000000" w:rsidRPr="00000000">
      <w:rPr>
        <w:rtl w:val="0"/>
      </w:rPr>
    </w:r>
  </w:p>
  <w:p w:rsidR="00000000" w:rsidDel="00000000" w:rsidP="00000000" w:rsidRDefault="00000000" w:rsidRPr="00000000" w14:paraId="000000D5">
    <w:pP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Framework Ref: RM</w:t>
      <w:tab/>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Project Version: v1.0</w:t>
      <w:tab/>
      <w:tab/>
      <w:tab/>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spacing w:after="0" w:lineRule="auto"/>
      <w:rPr>
        <w:color w:val="bfbfbf"/>
        <w:sz w:val="20"/>
        <w:szCs w:val="20"/>
      </w:rPr>
    </w:pPr>
    <w:r w:rsidDel="00000000" w:rsidR="00000000" w:rsidRPr="00000000">
      <w:rPr>
        <w:color w:val="bfbfbf"/>
        <w:sz w:val="20"/>
        <w:szCs w:val="20"/>
        <w:rtl w:val="0"/>
      </w:rPr>
      <w:t xml:space="preserve">Model Version : v3.0</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Joint Schedule 8 (Guarantee)</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vXKPe134wmMspvRyhlPgvFegQ==">CgMxLjAyDmguNnAyMTczZmE5MHV0Mg5oLmg5aWkydWdpbXY5MTIOaC5xYWg3ODMyanFzZDQyDmguZ2NhM25sc2szeHhqMg5oLm5ic28xNWs1ZHIxdjIOaC5zZ3F6Z2o2c3l1Z2kyDmgua2ZqZ3J6dHFsN2E2Mg5oLjEzbWd6bHcxb3FrOTIOaC5hbW1nbnloaWRscjEyDmguMjhqcnpvdWtqcXhvMg9pZC5ldGwxNjhjZmNjMngyDmgubHh2cXNtOHppNGQ1Mg5oLmgzczNmNzRwZGoxdjgAciExYXplTjRjcW12SGdmZ3VhZzhJdUtWV2d6NGVCVUc3T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90440865-1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90440865</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