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b w:val="1"/>
          <w:bCs w:val="1"/>
          <w:sz w:val="36"/>
          <w:szCs w:val="36"/>
        </w:rPr>
      </w:pPr>
      <w:r w:rsidDel="00000000" w:rsidR="00000000" w:rsidRPr="00000000">
        <w:rPr>
          <w:b w:val="1"/>
          <w:bCs w:val="1"/>
          <w:sz w:val="36"/>
          <w:szCs w:val="36"/>
          <w:rtl w:val="0"/>
        </w:rPr>
        <w:t xml:space="preserve">Framework Schedule 6 (Order Form Template and Call-Off Schedules)</w:t>
      </w:r>
    </w:p>
    <w:p w:rsidR="00000000" w:rsidDel="00000000" w:rsidP="00000000" w:rsidRDefault="00000000" w:rsidRPr="00000000" w14:paraId="00000002">
      <w:pPr>
        <w:spacing w:after="120" w:before="12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120" w:before="120" w:lineRule="auto"/>
        <w:rPr>
          <w:b w:val="1"/>
          <w:bCs w:val="1"/>
          <w:sz w:val="36"/>
          <w:szCs w:val="36"/>
        </w:rPr>
      </w:pPr>
      <w:r w:rsidDel="00000000" w:rsidR="00000000" w:rsidRPr="00000000">
        <w:rPr>
          <w:b w:val="1"/>
          <w:bCs w:val="1"/>
          <w:sz w:val="36"/>
          <w:szCs w:val="36"/>
          <w:rtl w:val="0"/>
        </w:rPr>
        <w:t xml:space="preserve">Order Form </w:t>
      </w:r>
    </w:p>
    <w:p w:rsidR="00000000" w:rsidDel="00000000" w:rsidP="00000000" w:rsidRDefault="00000000" w:rsidRPr="00000000" w14:paraId="00000004">
      <w:pPr>
        <w:spacing w:after="120" w:before="120" w:lineRule="auto"/>
        <w:rPr>
          <w:b w:val="1"/>
          <w:bCs w:val="1"/>
        </w:rPr>
      </w:pPr>
      <w:r w:rsidDel="00000000" w:rsidR="00000000" w:rsidRPr="00000000">
        <w:rPr>
          <w:rtl w:val="0"/>
        </w:rPr>
      </w:r>
    </w:p>
    <w:p w:rsidR="00000000" w:rsidDel="00000000" w:rsidP="00000000" w:rsidRDefault="00000000" w:rsidRPr="00000000" w14:paraId="00000005">
      <w:pPr>
        <w:spacing w:after="120" w:before="120" w:lineRule="auto"/>
        <w:rPr/>
      </w:pPr>
      <w:r w:rsidDel="00000000" w:rsidR="00000000" w:rsidRPr="00000000">
        <w:rPr>
          <w:rtl w:val="0"/>
        </w:rPr>
        <w:t xml:space="preserve">CALL-OFF REFERENCE:</w:t>
        <w:tab/>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rtl w:val="0"/>
        </w:rPr>
        <w:t xml:space="preserve">Buyer’s contract reference number]</w:t>
      </w:r>
    </w:p>
    <w:p w:rsidR="00000000" w:rsidDel="00000000" w:rsidP="00000000" w:rsidRDefault="00000000" w:rsidRPr="00000000" w14:paraId="00000006">
      <w:pPr>
        <w:spacing w:after="120" w:before="120" w:lineRule="auto"/>
        <w:rPr/>
      </w:pPr>
      <w:r w:rsidDel="00000000" w:rsidR="00000000" w:rsidRPr="00000000">
        <w:rPr>
          <w:rtl w:val="0"/>
        </w:rPr>
      </w:r>
    </w:p>
    <w:p w:rsidR="00000000" w:rsidDel="00000000" w:rsidP="00000000" w:rsidRDefault="00000000" w:rsidRPr="00000000" w14:paraId="00000007">
      <w:pPr>
        <w:spacing w:after="120" w:before="120" w:lineRule="auto"/>
        <w:rPr>
          <w:b w:val="1"/>
          <w:bCs w:val="1"/>
        </w:rPr>
      </w:pPr>
      <w:r w:rsidDel="00000000" w:rsidR="00000000" w:rsidRPr="00000000">
        <w:rPr>
          <w:rtl w:val="0"/>
        </w:rPr>
        <w:t xml:space="preserve">THE BUYER:</w:t>
        <w:tab/>
        <w:tab/>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rtl w:val="0"/>
        </w:rPr>
        <w:t xml:space="preserve">Buyer’s name]</w:t>
      </w:r>
      <w:r w:rsidDel="00000000" w:rsidR="00000000" w:rsidRPr="00000000">
        <w:rPr>
          <w:rtl w:val="0"/>
        </w:rPr>
      </w:r>
    </w:p>
    <w:p w:rsidR="00000000" w:rsidDel="00000000" w:rsidP="00000000" w:rsidRDefault="00000000" w:rsidRPr="00000000" w14:paraId="00000008">
      <w:pPr>
        <w:spacing w:after="120" w:before="120" w:lineRule="auto"/>
        <w:rPr/>
      </w:pPr>
      <w:r w:rsidDel="00000000" w:rsidR="00000000" w:rsidRPr="00000000">
        <w:rPr>
          <w:rtl w:val="0"/>
        </w:rPr>
        <w:t xml:space="preserve"> </w:t>
      </w:r>
    </w:p>
    <w:p w:rsidR="00000000" w:rsidDel="00000000" w:rsidP="00000000" w:rsidRDefault="00000000" w:rsidRPr="00000000" w14:paraId="00000009">
      <w:pPr>
        <w:spacing w:after="120" w:before="120" w:lineRule="auto"/>
        <w:rPr>
          <w:b w:val="1"/>
          <w:bCs w:val="1"/>
        </w:rPr>
      </w:pPr>
      <w:r w:rsidDel="00000000" w:rsidR="00000000" w:rsidRPr="00000000">
        <w:rPr>
          <w:rtl w:val="0"/>
        </w:rPr>
        <w:t xml:space="preserve">BUYER ADDRESS</w:t>
        <w:tab/>
        <w:tab/>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rtl w:val="0"/>
        </w:rPr>
        <w:t xml:space="preserve"> business address]</w:t>
      </w:r>
      <w:r w:rsidDel="00000000" w:rsidR="00000000" w:rsidRPr="00000000">
        <w:rPr>
          <w:b w:val="1"/>
          <w:bCs w:val="1"/>
          <w:rtl w:val="0"/>
        </w:rPr>
        <w:t xml:space="preserve">  </w:t>
      </w:r>
    </w:p>
    <w:p w:rsidR="00000000" w:rsidDel="00000000" w:rsidP="00000000" w:rsidRDefault="00000000" w:rsidRPr="00000000" w14:paraId="0000000A">
      <w:pPr>
        <w:spacing w:after="120" w:before="120" w:lineRule="auto"/>
        <w:rPr/>
      </w:pP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tl w:val="0"/>
        </w:rPr>
        <w:t xml:space="preserve">THE SUPPLIER: </w:t>
        <w:tab/>
        <w:tab/>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rtl w:val="0"/>
        </w:rPr>
        <w:t xml:space="preserve">name of Supplier]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tl w:val="0"/>
        </w:rPr>
      </w:r>
    </w:p>
    <w:p w:rsidR="00000000" w:rsidDel="00000000" w:rsidP="00000000" w:rsidRDefault="00000000" w:rsidRPr="00000000" w14:paraId="0000000D">
      <w:pPr>
        <w:spacing w:after="120" w:before="120" w:lineRule="auto"/>
        <w:rPr/>
      </w:pPr>
      <w:r w:rsidDel="00000000" w:rsidR="00000000" w:rsidRPr="00000000">
        <w:rPr>
          <w:rtl w:val="0"/>
        </w:rPr>
        <w:t xml:space="preserve">SUPPLIER ADDRESS:</w:t>
      </w:r>
      <w:r w:rsidDel="00000000" w:rsidR="00000000" w:rsidRPr="00000000">
        <w:rPr>
          <w:b w:val="1"/>
          <w:bCs w:val="1"/>
          <w:rtl w:val="0"/>
        </w:rPr>
        <w:t xml:space="preserve"> </w:t>
        <w:tab/>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rtl w:val="0"/>
        </w:rPr>
        <w:t xml:space="preserve">registered address (if registered)]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E">
      <w:pPr>
        <w:spacing w:after="120" w:before="120" w:lineRule="auto"/>
        <w:rPr/>
      </w:pPr>
      <w:r w:rsidDel="00000000" w:rsidR="00000000" w:rsidRPr="00000000">
        <w:rPr>
          <w:rtl w:val="0"/>
        </w:rPr>
      </w:r>
    </w:p>
    <w:p w:rsidR="00000000" w:rsidDel="00000000" w:rsidP="00000000" w:rsidRDefault="00000000" w:rsidRPr="00000000" w14:paraId="0000000F">
      <w:pPr>
        <w:spacing w:after="120" w:before="120" w:lineRule="auto"/>
        <w:rPr>
          <w:color w:val="000000"/>
        </w:rPr>
      </w:pPr>
      <w:r w:rsidDel="00000000" w:rsidR="00000000" w:rsidRPr="00000000">
        <w:rPr>
          <w:rtl w:val="0"/>
        </w:rPr>
        <w:t xml:space="preserve">REGISTRY:</w:t>
        <w:tab/>
        <w:tab/>
        <w:tab/>
        <w:tab/>
      </w:r>
      <w:r w:rsidDel="00000000" w:rsidR="00000000" w:rsidRPr="00000000">
        <w:rPr>
          <w:i w:val="1"/>
          <w:iCs w:val="1"/>
          <w:highlight w:val="yellow"/>
          <w:rtl w:val="0"/>
        </w:rPr>
        <w:t xml:space="preserve">[</w:t>
      </w:r>
      <w:r w:rsidDel="00000000" w:rsidR="00000000" w:rsidRPr="00000000">
        <w:rPr>
          <w:b w:val="1"/>
          <w:bCs w:val="1"/>
          <w:i w:val="1"/>
          <w:iCs w:val="1"/>
          <w:color w:val="000000"/>
          <w:highlight w:val="yellow"/>
          <w:rtl w:val="0"/>
        </w:rPr>
        <w:t xml:space="preserve">Insert</w:t>
      </w:r>
      <w:r w:rsidDel="00000000" w:rsidR="00000000" w:rsidRPr="00000000">
        <w:rPr>
          <w:i w:val="1"/>
          <w:iCs w:val="1"/>
          <w:color w:val="000000"/>
          <w:highlight w:val="yellow"/>
          <w:rtl w:val="0"/>
        </w:rPr>
        <w:t xml:space="preserve"> </w:t>
      </w:r>
      <w:r w:rsidDel="00000000" w:rsidR="00000000" w:rsidRPr="00000000">
        <w:rPr>
          <w:color w:val="000000"/>
          <w:rtl w:val="0"/>
        </w:rPr>
        <w:t xml:space="preserve">name of register, e.g. “Companies House”]</w:t>
      </w:r>
    </w:p>
    <w:p w:rsidR="00000000" w:rsidDel="00000000" w:rsidP="00000000" w:rsidRDefault="00000000" w:rsidRPr="00000000" w14:paraId="00000010">
      <w:pPr>
        <w:spacing w:after="120" w:before="120" w:lineRule="auto"/>
        <w:rPr>
          <w:color w:val="000000"/>
          <w:highlight w:val="yellow"/>
        </w:rPr>
      </w:pPr>
      <w:r w:rsidDel="00000000" w:rsidR="00000000" w:rsidRPr="00000000">
        <w:rPr>
          <w:rtl w:val="0"/>
        </w:rPr>
      </w:r>
    </w:p>
    <w:p w:rsidR="00000000" w:rsidDel="00000000" w:rsidP="00000000" w:rsidRDefault="00000000" w:rsidRPr="00000000" w14:paraId="00000011">
      <w:pPr>
        <w:spacing w:after="120" w:before="120" w:lineRule="auto"/>
        <w:rPr>
          <w:b w:val="1"/>
          <w:bCs w:val="1"/>
        </w:rPr>
      </w:pPr>
      <w:r w:rsidDel="00000000" w:rsidR="00000000" w:rsidRPr="00000000">
        <w:rPr>
          <w:rtl w:val="0"/>
        </w:rPr>
        <w:t xml:space="preserve">REGISTRATION NUMBER:</w:t>
      </w:r>
      <w:r w:rsidDel="00000000" w:rsidR="00000000" w:rsidRPr="00000000">
        <w:rPr>
          <w:b w:val="1"/>
          <w:bCs w:val="1"/>
          <w:rtl w:val="0"/>
        </w:rPr>
        <w:t xml:space="preserve"> </w:t>
        <w:tab/>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rtl w:val="0"/>
        </w:rPr>
        <w:t xml:space="preserve">registration number (if registered)]</w:t>
      </w:r>
      <w:r w:rsidDel="00000000" w:rsidR="00000000" w:rsidRPr="00000000">
        <w:rPr>
          <w:b w:val="1"/>
          <w:bCs w:val="1"/>
          <w:rtl w:val="0"/>
        </w:rPr>
        <w:t xml:space="preserve">  </w:t>
      </w:r>
    </w:p>
    <w:p w:rsidR="00000000" w:rsidDel="00000000" w:rsidP="00000000" w:rsidRDefault="00000000" w:rsidRPr="00000000" w14:paraId="00000012">
      <w:pPr>
        <w:spacing w:after="120" w:before="120" w:lineRule="auto"/>
        <w:rPr>
          <w:b w:val="1"/>
          <w:bCs w:val="1"/>
          <w:highlight w:val="yellow"/>
        </w:rPr>
      </w:pPr>
      <w:r w:rsidDel="00000000" w:rsidR="00000000" w:rsidRPr="00000000">
        <w:rPr>
          <w:rtl w:val="0"/>
        </w:rPr>
      </w:r>
    </w:p>
    <w:p w:rsidR="00000000" w:rsidDel="00000000" w:rsidP="00000000" w:rsidRDefault="00000000" w:rsidRPr="00000000" w14:paraId="00000013">
      <w:pPr>
        <w:spacing w:after="120" w:before="120"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Order Form, when completed and executed by both Parties, forms a Call-Off Contract. A Call-Off Contract can be completed and executed using an equivalent document or electronic purchase order system.]</w:t>
      </w:r>
      <w:r w:rsidDel="00000000" w:rsidR="00000000" w:rsidRPr="00000000">
        <w:rPr>
          <w:b w:val="1"/>
          <w:bCs w:val="1"/>
          <w:i w:val="1"/>
          <w:iCs w:val="1"/>
          <w:highlight w:val="yellow"/>
          <w:rtl w:val="0"/>
        </w:rPr>
        <w:t xml:space="preserve"> </w:t>
      </w:r>
    </w:p>
    <w:p w:rsidR="00000000" w:rsidDel="00000000" w:rsidP="00000000" w:rsidRDefault="00000000" w:rsidRPr="00000000" w14:paraId="00000014">
      <w:pPr>
        <w:spacing w:after="120" w:before="120"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If an electronic purchasing system is used instead of signing as a hard-copy, text below must be copied into the electronic order form starting from ‘Applicable Framework Contract’ and up to, but not including, the Signature block.]</w:t>
      </w:r>
      <w:r w:rsidDel="00000000" w:rsidR="00000000" w:rsidRPr="00000000">
        <w:rPr>
          <w:rtl w:val="0"/>
        </w:rPr>
      </w:r>
    </w:p>
    <w:p w:rsidR="00000000" w:rsidDel="00000000" w:rsidP="00000000" w:rsidRDefault="00000000" w:rsidRPr="00000000" w14:paraId="00000015">
      <w:pPr>
        <w:spacing w:after="12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It is essential that if you, as the Buyer, add to or amend any aspect of any Call-Off Schedule, then you must send the updated Schedule with the Order Form to the Supplier.]</w:t>
      </w:r>
      <w:r w:rsidDel="00000000" w:rsidR="00000000" w:rsidRPr="00000000">
        <w:rPr>
          <w:rtl w:val="0"/>
        </w:rPr>
      </w:r>
    </w:p>
    <w:p w:rsidR="00000000" w:rsidDel="00000000" w:rsidP="00000000" w:rsidRDefault="00000000" w:rsidRPr="00000000" w14:paraId="00000016">
      <w:pPr>
        <w:spacing w:after="120" w:before="120" w:lineRule="auto"/>
        <w:rPr>
          <w:b w:val="1"/>
          <w:bCs w:val="1"/>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Include this wording and the table below where Call-Off Schedule 12 (Clustering) used:]</w:t>
      </w:r>
      <w:r w:rsidDel="00000000" w:rsidR="00000000" w:rsidRPr="00000000">
        <w:rPr>
          <w:rtl w:val="0"/>
        </w:rPr>
      </w:r>
    </w:p>
    <w:p w:rsidR="00000000" w:rsidDel="00000000" w:rsidP="00000000" w:rsidRDefault="00000000" w:rsidRPr="00000000" w14:paraId="00000017">
      <w:pPr>
        <w:spacing w:after="120" w:before="120" w:lineRule="auto"/>
        <w:rPr>
          <w:b w:val="1"/>
          <w:bCs w:val="1"/>
          <w:i w:val="1"/>
          <w:iCs w:val="1"/>
          <w:highlight w:val="yellow"/>
        </w:rPr>
      </w:pPr>
      <w:r w:rsidDel="00000000" w:rsidR="00000000" w:rsidRPr="00000000">
        <w:rPr>
          <w:i w:val="1"/>
          <w:iCs w:val="1"/>
          <w:highlight w:val="yellow"/>
          <w:rtl w:val="0"/>
        </w:rPr>
        <w:t xml:space="preserve">[Where Call-Off Schedule 12 (Clustering) is selected then the Deliverables shall also be provided for the benefit of the following Cluster Members:]</w:t>
      </w:r>
      <w:r w:rsidDel="00000000" w:rsidR="00000000" w:rsidRPr="00000000">
        <w:rPr>
          <w:rtl w:val="0"/>
        </w:rPr>
      </w:r>
    </w:p>
    <w:tbl>
      <w:tblPr>
        <w:tblStyle w:val="Table1"/>
        <w:tblW w:w="9016.0" w:type="dxa"/>
        <w:jc w:val="left"/>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400"/>
      </w:tblPr>
      <w:tblGrid>
        <w:gridCol w:w="2254"/>
        <w:gridCol w:w="2256"/>
        <w:gridCol w:w="2256"/>
        <w:gridCol w:w="2250"/>
        <w:tblGridChange w:id="0">
          <w:tblGrid>
            <w:gridCol w:w="2254"/>
            <w:gridCol w:w="2256"/>
            <w:gridCol w:w="2256"/>
            <w:gridCol w:w="2250"/>
          </w:tblGrid>
        </w:tblGridChange>
      </w:tblGrid>
      <w:tr>
        <w:trPr>
          <w:cantSplit w:val="0"/>
          <w:tblHeader w:val="0"/>
        </w:trPr>
        <w:tc>
          <w:tcPr/>
          <w:p w:rsidR="00000000" w:rsidDel="00000000" w:rsidP="00000000" w:rsidRDefault="00000000" w:rsidRPr="00000000" w14:paraId="00000018">
            <w:pPr>
              <w:spacing w:after="120" w:before="120" w:lineRule="auto"/>
              <w:rPr>
                <w:b w:val="1"/>
                <w:bCs w:val="1"/>
                <w:highlight w:val="yellow"/>
              </w:rPr>
            </w:pPr>
            <w:r w:rsidDel="00000000" w:rsidR="00000000" w:rsidRPr="00000000">
              <w:rPr>
                <w:b w:val="1"/>
                <w:bCs w:val="1"/>
                <w:highlight w:val="yellow"/>
                <w:rtl w:val="0"/>
              </w:rPr>
              <w:t xml:space="preserve">Name of Cluster Member</w:t>
            </w:r>
          </w:p>
        </w:tc>
        <w:tc>
          <w:tcPr/>
          <w:p w:rsidR="00000000" w:rsidDel="00000000" w:rsidP="00000000" w:rsidRDefault="00000000" w:rsidRPr="00000000" w14:paraId="00000019">
            <w:pPr>
              <w:spacing w:after="120" w:before="120" w:lineRule="auto"/>
              <w:rPr>
                <w:b w:val="1"/>
                <w:bCs w:val="1"/>
                <w:highlight w:val="yellow"/>
              </w:rPr>
            </w:pPr>
            <w:r w:rsidDel="00000000" w:rsidR="00000000" w:rsidRPr="00000000">
              <w:rPr>
                <w:b w:val="1"/>
                <w:bCs w:val="1"/>
                <w:highlight w:val="yellow"/>
                <w:rtl w:val="0"/>
              </w:rPr>
              <w:t xml:space="preserve">Services to be provided</w:t>
            </w:r>
          </w:p>
        </w:tc>
        <w:tc>
          <w:tcPr/>
          <w:p w:rsidR="00000000" w:rsidDel="00000000" w:rsidP="00000000" w:rsidRDefault="00000000" w:rsidRPr="00000000" w14:paraId="0000001A">
            <w:pPr>
              <w:spacing w:after="120" w:before="120" w:lineRule="auto"/>
              <w:rPr>
                <w:b w:val="1"/>
                <w:bCs w:val="1"/>
                <w:highlight w:val="yellow"/>
              </w:rPr>
            </w:pPr>
            <w:r w:rsidDel="00000000" w:rsidR="00000000" w:rsidRPr="00000000">
              <w:rPr>
                <w:b w:val="1"/>
                <w:bCs w:val="1"/>
                <w:highlight w:val="yellow"/>
                <w:rtl w:val="0"/>
              </w:rPr>
              <w:t xml:space="preserve">Duration</w:t>
            </w:r>
          </w:p>
        </w:tc>
        <w:tc>
          <w:tcPr/>
          <w:p w:rsidR="00000000" w:rsidDel="00000000" w:rsidP="00000000" w:rsidRDefault="00000000" w:rsidRPr="00000000" w14:paraId="0000001B">
            <w:pPr>
              <w:spacing w:after="120" w:before="120" w:lineRule="auto"/>
              <w:rPr>
                <w:b w:val="1"/>
                <w:bCs w:val="1"/>
                <w:highlight w:val="yellow"/>
              </w:rPr>
            </w:pPr>
            <w:r w:rsidDel="00000000" w:rsidR="00000000" w:rsidRPr="00000000">
              <w:rPr>
                <w:b w:val="1"/>
                <w:bCs w:val="1"/>
                <w:highlight w:val="yellow"/>
                <w:rtl w:val="0"/>
              </w:rPr>
              <w:t xml:space="preserve">Special Terms</w:t>
            </w:r>
          </w:p>
        </w:tc>
      </w:tr>
      <w:tr>
        <w:trPr>
          <w:cantSplit w:val="0"/>
          <w:tblHeader w:val="0"/>
        </w:trPr>
        <w:tc>
          <w:tcPr/>
          <w:p w:rsidR="00000000" w:rsidDel="00000000" w:rsidP="00000000" w:rsidRDefault="00000000" w:rsidRPr="00000000" w14:paraId="0000001C">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1D">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1E">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1F">
            <w:pPr>
              <w:spacing w:after="120" w:before="12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20">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1">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2">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3">
            <w:pPr>
              <w:spacing w:after="120" w:before="12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24">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5">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6">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7">
            <w:pPr>
              <w:spacing w:after="120" w:before="12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28">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9">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A">
            <w:pPr>
              <w:spacing w:after="120" w:before="12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B">
            <w:pPr>
              <w:spacing w:after="120" w:before="12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002C">
      <w:pPr>
        <w:spacing w:after="120" w:before="120" w:lineRule="auto"/>
        <w:rPr/>
      </w:pPr>
      <w:r w:rsidDel="00000000" w:rsidR="00000000" w:rsidRPr="00000000">
        <w:rPr>
          <w:rtl w:val="0"/>
        </w:rPr>
      </w:r>
    </w:p>
    <w:p w:rsidR="00000000" w:rsidDel="00000000" w:rsidP="00000000" w:rsidRDefault="00000000" w:rsidRPr="00000000" w14:paraId="0000002D">
      <w:pPr>
        <w:spacing w:after="120" w:before="120" w:lineRule="auto"/>
        <w:rPr>
          <w:b w:val="1"/>
          <w:bCs w:val="1"/>
        </w:rPr>
      </w:pPr>
      <w:r w:rsidDel="00000000" w:rsidR="00000000" w:rsidRPr="00000000">
        <w:rPr>
          <w:b w:val="1"/>
          <w:bCs w:val="1"/>
          <w:rtl w:val="0"/>
        </w:rPr>
        <w:t xml:space="preserve">Applicable Framework Contract</w:t>
      </w:r>
    </w:p>
    <w:p w:rsidR="00000000" w:rsidDel="00000000" w:rsidP="00000000" w:rsidRDefault="00000000" w:rsidRPr="00000000" w14:paraId="0000002E">
      <w:pPr>
        <w:jc w:val="both"/>
        <w:rPr/>
      </w:pPr>
      <w:r w:rsidDel="00000000" w:rsidR="00000000" w:rsidRPr="00000000">
        <w:rPr>
          <w:rtl w:val="0"/>
        </w:rPr>
        <w:t xml:space="preserve">This Order Form is for the provision of the Call-Off Deliverables and dated </w:t>
      </w: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date of issue]</w:t>
      </w:r>
      <w:r w:rsidDel="00000000" w:rsidR="00000000" w:rsidRPr="00000000">
        <w:rPr>
          <w:rtl w:val="0"/>
        </w:rPr>
        <w:t xml:space="preserve">. </w:t>
      </w:r>
    </w:p>
    <w:p w:rsidR="00000000" w:rsidDel="00000000" w:rsidP="00000000" w:rsidRDefault="00000000" w:rsidRPr="00000000" w14:paraId="0000002F">
      <w:pPr>
        <w:rPr>
          <w:color w:val="000000"/>
          <w:highlight w:val="white"/>
        </w:rPr>
      </w:pPr>
      <w:r w:rsidDel="00000000" w:rsidR="00000000" w:rsidRPr="00000000">
        <w:rPr>
          <w:color w:val="000000"/>
          <w:highlight w:val="white"/>
          <w:rtl w:val="0"/>
        </w:rPr>
        <w:t xml:space="preserve">The unique identifier (OCID) for this Framework is </w:t>
      </w:r>
      <w:r w:rsidDel="00000000" w:rsidR="00000000" w:rsidRPr="00000000">
        <w:rPr>
          <w:color w:val="000000"/>
          <w:highlight w:val="yellow"/>
          <w:rtl w:val="0"/>
        </w:rPr>
        <w:t xml:space="preserve">[</w:t>
      </w:r>
      <w:r w:rsidDel="00000000" w:rsidR="00000000" w:rsidRPr="00000000">
        <w:rPr>
          <w:b w:val="1"/>
          <w:bCs w:val="1"/>
          <w:i w:val="1"/>
          <w:iCs w:val="1"/>
          <w:color w:val="000000"/>
          <w:highlight w:val="yellow"/>
          <w:rtl w:val="0"/>
        </w:rPr>
        <w:t xml:space="preserve">Insert</w:t>
      </w:r>
      <w:r w:rsidDel="00000000" w:rsidR="00000000" w:rsidRPr="00000000">
        <w:rPr>
          <w:b w:val="1"/>
          <w:bCs w:val="1"/>
          <w:color w:val="000000"/>
          <w:highlight w:val="yellow"/>
          <w:rtl w:val="0"/>
        </w:rPr>
        <w:t xml:space="preserve">: </w:t>
      </w:r>
      <w:r w:rsidDel="00000000" w:rsidR="00000000" w:rsidRPr="00000000">
        <w:rPr>
          <w:color w:val="000000"/>
          <w:highlight w:val="yellow"/>
          <w:rtl w:val="0"/>
        </w:rPr>
        <w:t xml:space="preserve">the unique identifier (OCID) for the Framework]</w:t>
      </w:r>
      <w:r w:rsidDel="00000000" w:rsidR="00000000" w:rsidRPr="00000000">
        <w:rPr>
          <w:color w:val="000000"/>
          <w:highlight w:val="white"/>
          <w:rtl w:val="0"/>
        </w:rPr>
        <w:t xml:space="preserve">. </w:t>
      </w:r>
    </w:p>
    <w:p w:rsidR="00000000" w:rsidDel="00000000" w:rsidP="00000000" w:rsidRDefault="00000000" w:rsidRPr="00000000" w14:paraId="00000030">
      <w:pPr>
        <w:spacing w:after="0" w:lineRule="auto"/>
        <w:jc w:val="both"/>
        <w:rPr/>
      </w:pPr>
      <w:bookmarkStart w:colFirst="0" w:colLast="0" w:name="_heading=h.30j0zll" w:id="0"/>
      <w:bookmarkEnd w:id="0"/>
      <w:r w:rsidDel="00000000" w:rsidR="00000000" w:rsidRPr="00000000">
        <w:rPr>
          <w:rtl w:val="0"/>
        </w:rPr>
        <w:t xml:space="preserve">It is issued under the Framework with the reference number RM6378 for the provision of Facilities Management and Security Services.   </w:t>
      </w:r>
    </w:p>
    <w:p w:rsidR="00000000" w:rsidDel="00000000" w:rsidP="00000000" w:rsidRDefault="00000000" w:rsidRPr="00000000" w14:paraId="00000031">
      <w:pPr>
        <w:tabs>
          <w:tab w:val="left" w:leader="none" w:pos="2257"/>
        </w:tabs>
        <w:spacing w:after="0" w:lineRule="auto"/>
        <w:ind w:left="2880" w:hanging="2880"/>
        <w:rPr>
          <w:b w:val="1"/>
          <w:bCs w:val="1"/>
        </w:rPr>
      </w:pPr>
      <w:r w:rsidDel="00000000" w:rsidR="00000000" w:rsidRPr="00000000">
        <w:rPr>
          <w:rtl w:val="0"/>
        </w:rPr>
      </w:r>
    </w:p>
    <w:p w:rsidR="00000000" w:rsidDel="00000000" w:rsidP="00000000" w:rsidRDefault="00000000" w:rsidRPr="00000000" w14:paraId="00000032">
      <w:pPr>
        <w:tabs>
          <w:tab w:val="left" w:leader="none" w:pos="2257"/>
        </w:tabs>
        <w:spacing w:after="120" w:lineRule="auto"/>
        <w:ind w:left="2880" w:hanging="2880"/>
        <w:rPr>
          <w:b w:val="1"/>
          <w:bCs w:val="1"/>
        </w:rPr>
      </w:pPr>
      <w:r w:rsidDel="00000000" w:rsidR="00000000" w:rsidRPr="00000000">
        <w:rPr>
          <w:b w:val="1"/>
          <w:bCs w:val="1"/>
          <w:rtl w:val="0"/>
        </w:rPr>
        <w:t xml:space="preserve">Call-Off Lot Selection:</w:t>
      </w:r>
    </w:p>
    <w:p w:rsidR="00000000" w:rsidDel="00000000" w:rsidP="00000000" w:rsidRDefault="00000000" w:rsidRPr="00000000" w14:paraId="00000033">
      <w:pPr>
        <w:tabs>
          <w:tab w:val="left" w:leader="none" w:pos="2257"/>
        </w:tabs>
        <w:spacing w:before="120" w:lineRule="auto"/>
        <w:rPr/>
      </w:pPr>
      <w:r w:rsidDel="00000000" w:rsidR="00000000" w:rsidRPr="00000000">
        <w:rPr>
          <w:rtl w:val="0"/>
        </w:rPr>
        <w:t xml:space="preserve">This Call-Off Contract is in relation to the following Lot (please select):</w:t>
      </w:r>
    </w:p>
    <w:tbl>
      <w:tblPr>
        <w:tblStyle w:val="Table2"/>
        <w:tblW w:w="88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8"/>
        <w:gridCol w:w="2970"/>
        <w:gridCol w:w="4410"/>
        <w:tblGridChange w:id="0">
          <w:tblGrid>
            <w:gridCol w:w="1458"/>
            <w:gridCol w:w="2970"/>
            <w:gridCol w:w="4410"/>
          </w:tblGrid>
        </w:tblGridChange>
      </w:tblGrid>
      <w:tr>
        <w:trPr>
          <w:cantSplit w:val="0"/>
          <w:tblHeader w:val="0"/>
        </w:trPr>
        <w:tc>
          <w:tcPr>
            <w:vAlign w:val="center"/>
          </w:tcPr>
          <w:p w:rsidR="00000000" w:rsidDel="00000000" w:rsidP="00000000" w:rsidRDefault="00000000" w:rsidRPr="00000000" w14:paraId="00000034">
            <w:pPr>
              <w:tabs>
                <w:tab w:val="left" w:leader="none" w:pos="2257"/>
              </w:tabs>
              <w:spacing w:after="0" w:lineRule="auto"/>
              <w:jc w:val="center"/>
              <w:rPr>
                <w:b w:val="1"/>
                <w:bCs w:val="1"/>
              </w:rPr>
            </w:pPr>
            <w:r w:rsidDel="00000000" w:rsidR="00000000" w:rsidRPr="00000000">
              <w:rPr>
                <w:b w:val="1"/>
                <w:bCs w:val="1"/>
                <w:rtl w:val="0"/>
              </w:rPr>
              <w:t xml:space="preserve">Lot</w:t>
            </w:r>
          </w:p>
        </w:tc>
        <w:tc>
          <w:tcPr>
            <w:vAlign w:val="center"/>
          </w:tcPr>
          <w:p w:rsidR="00000000" w:rsidDel="00000000" w:rsidP="00000000" w:rsidRDefault="00000000" w:rsidRPr="00000000" w14:paraId="00000035">
            <w:pPr>
              <w:tabs>
                <w:tab w:val="left" w:leader="none" w:pos="2257"/>
              </w:tabs>
              <w:spacing w:after="0" w:lineRule="auto"/>
              <w:jc w:val="center"/>
              <w:rPr>
                <w:b w:val="1"/>
                <w:bCs w:val="1"/>
              </w:rPr>
            </w:pPr>
            <w:r w:rsidDel="00000000" w:rsidR="00000000" w:rsidRPr="00000000">
              <w:rPr>
                <w:b w:val="1"/>
                <w:bCs w:val="1"/>
                <w:rtl w:val="0"/>
              </w:rPr>
              <w:t xml:space="preserve">Tick as appropriate</w:t>
            </w:r>
          </w:p>
        </w:tc>
        <w:tc>
          <w:tcPr>
            <w:vAlign w:val="center"/>
          </w:tcPr>
          <w:p w:rsidR="00000000" w:rsidDel="00000000" w:rsidP="00000000" w:rsidRDefault="00000000" w:rsidRPr="00000000" w14:paraId="00000036">
            <w:pPr>
              <w:tabs>
                <w:tab w:val="left" w:leader="none" w:pos="2257"/>
              </w:tabs>
              <w:spacing w:after="0" w:lineRule="auto"/>
              <w:rPr>
                <w:b w:val="1"/>
                <w:bCs w:val="1"/>
              </w:rPr>
            </w:pPr>
            <w:r w:rsidDel="00000000" w:rsidR="00000000" w:rsidRPr="00000000">
              <w:rPr>
                <w:b w:val="1"/>
                <w:bCs w:val="1"/>
                <w:rtl w:val="0"/>
              </w:rPr>
              <w:t xml:space="preserve">Supplier accreditations required for the Lot</w:t>
            </w:r>
          </w:p>
        </w:tc>
      </w:tr>
      <w:tr>
        <w:trPr>
          <w:cantSplit w:val="0"/>
          <w:tblHeader w:val="0"/>
        </w:trPr>
        <w:tc>
          <w:tcPr>
            <w:vAlign w:val="center"/>
          </w:tcPr>
          <w:p w:rsidR="00000000" w:rsidDel="00000000" w:rsidP="00000000" w:rsidRDefault="00000000" w:rsidRPr="00000000" w14:paraId="00000037">
            <w:pPr>
              <w:tabs>
                <w:tab w:val="left" w:leader="none" w:pos="2257"/>
              </w:tabs>
              <w:spacing w:after="0" w:lineRule="auto"/>
              <w:jc w:val="center"/>
              <w:rPr/>
            </w:pPr>
            <w:r w:rsidDel="00000000" w:rsidR="00000000" w:rsidRPr="00000000">
              <w:rPr>
                <w:rtl w:val="0"/>
              </w:rPr>
              <w:t xml:space="preserve">1a</w:t>
            </w:r>
          </w:p>
        </w:tc>
        <w:tc>
          <w:tcPr>
            <w:vAlign w:val="center"/>
          </w:tcPr>
          <w:p w:rsidR="00000000" w:rsidDel="00000000" w:rsidP="00000000" w:rsidRDefault="00000000" w:rsidRPr="00000000" w14:paraId="00000038">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39">
            <w:pPr>
              <w:tabs>
                <w:tab w:val="left" w:leader="none" w:pos="2257"/>
              </w:tabs>
              <w:spacing w:after="0" w:lineRule="auto"/>
              <w:rPr>
                <w:b w:val="1"/>
                <w:bCs w:val="1"/>
              </w:rPr>
            </w:pPr>
            <w:r w:rsidDel="00000000" w:rsidR="00000000" w:rsidRPr="00000000">
              <w:rPr>
                <w:rtl w:val="0"/>
              </w:rPr>
              <w:t xml:space="preserve">ISO 9001, Cyber Essentials Basic Certificate, Security Industry Authority Approved Contractor Scheme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A">
            <w:pPr>
              <w:tabs>
                <w:tab w:val="left" w:leader="none" w:pos="2257"/>
              </w:tabs>
              <w:spacing w:after="0" w:lineRule="auto"/>
              <w:jc w:val="center"/>
              <w:rPr/>
            </w:pPr>
            <w:r w:rsidDel="00000000" w:rsidR="00000000" w:rsidRPr="00000000">
              <w:rPr>
                <w:rtl w:val="0"/>
              </w:rPr>
              <w:t xml:space="preserve">1b</w:t>
            </w:r>
          </w:p>
        </w:tc>
        <w:tc>
          <w:tcPr>
            <w:vAlign w:val="center"/>
          </w:tcPr>
          <w:p w:rsidR="00000000" w:rsidDel="00000000" w:rsidP="00000000" w:rsidRDefault="00000000" w:rsidRPr="00000000" w14:paraId="0000003B">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3C">
            <w:pPr>
              <w:tabs>
                <w:tab w:val="left" w:leader="none" w:pos="2257"/>
              </w:tabs>
              <w:spacing w:after="0" w:lineRule="auto"/>
              <w:rPr>
                <w:b w:val="1"/>
                <w:bCs w:val="1"/>
              </w:rPr>
            </w:pPr>
            <w:r w:rsidDel="00000000" w:rsidR="00000000" w:rsidRPr="00000000">
              <w:rPr>
                <w:rtl w:val="0"/>
              </w:rPr>
              <w:t xml:space="preserve">ISO 9001, ISO 14001 , Cyber Essentials Basic Certificate, ISO 27001, Security Industry Authority Approved Contractor Scheme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D">
            <w:pPr>
              <w:tabs>
                <w:tab w:val="left" w:leader="none" w:pos="2257"/>
              </w:tabs>
              <w:spacing w:after="0" w:lineRule="auto"/>
              <w:jc w:val="center"/>
              <w:rPr/>
            </w:pPr>
            <w:r w:rsidDel="00000000" w:rsidR="00000000" w:rsidRPr="00000000">
              <w:rPr>
                <w:rtl w:val="0"/>
              </w:rPr>
              <w:t xml:space="preserve">1c</w:t>
            </w:r>
          </w:p>
        </w:tc>
        <w:tc>
          <w:tcPr>
            <w:vAlign w:val="center"/>
          </w:tcPr>
          <w:p w:rsidR="00000000" w:rsidDel="00000000" w:rsidP="00000000" w:rsidRDefault="00000000" w:rsidRPr="00000000" w14:paraId="0000003E">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3F">
            <w:pPr>
              <w:tabs>
                <w:tab w:val="left" w:leader="none" w:pos="2257"/>
              </w:tabs>
              <w:spacing w:after="0" w:lineRule="auto"/>
              <w:rPr>
                <w:b w:val="1"/>
                <w:bCs w:val="1"/>
              </w:rPr>
            </w:pPr>
            <w:r w:rsidDel="00000000" w:rsidR="00000000" w:rsidRPr="00000000">
              <w:rPr>
                <w:rtl w:val="0"/>
              </w:rPr>
              <w:t xml:space="preserve">ISO 9001, ISO 14001, ISO 27001, Cyber Essentials Basic Certificate, Security Industry Authority Approved Contractor Scheme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tabs>
                <w:tab w:val="left" w:leader="none" w:pos="2257"/>
              </w:tabs>
              <w:spacing w:after="0" w:lineRule="auto"/>
              <w:jc w:val="center"/>
              <w:rPr/>
            </w:pPr>
            <w:r w:rsidDel="00000000" w:rsidR="00000000" w:rsidRPr="00000000">
              <w:rPr>
                <w:rtl w:val="0"/>
              </w:rPr>
              <w:t xml:space="preserve">2a</w:t>
            </w:r>
          </w:p>
        </w:tc>
        <w:tc>
          <w:tcPr>
            <w:vAlign w:val="center"/>
          </w:tcPr>
          <w:p w:rsidR="00000000" w:rsidDel="00000000" w:rsidP="00000000" w:rsidRDefault="00000000" w:rsidRPr="00000000" w14:paraId="00000041">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42">
            <w:pPr>
              <w:tabs>
                <w:tab w:val="left" w:leader="none" w:pos="2257"/>
              </w:tabs>
              <w:spacing w:after="0" w:lineRule="auto"/>
              <w:rPr/>
            </w:pPr>
            <w:r w:rsidDel="00000000" w:rsidR="00000000" w:rsidRPr="00000000">
              <w:rPr>
                <w:rtl w:val="0"/>
              </w:rPr>
              <w:t xml:space="preserve">ISO 9001, Cyber Essentials Basic Certificate</w:t>
            </w:r>
          </w:p>
        </w:tc>
      </w:tr>
      <w:tr>
        <w:trPr>
          <w:cantSplit w:val="0"/>
          <w:tblHeader w:val="0"/>
        </w:trPr>
        <w:tc>
          <w:tcPr>
            <w:vAlign w:val="center"/>
          </w:tcPr>
          <w:p w:rsidR="00000000" w:rsidDel="00000000" w:rsidP="00000000" w:rsidRDefault="00000000" w:rsidRPr="00000000" w14:paraId="00000043">
            <w:pPr>
              <w:tabs>
                <w:tab w:val="left" w:leader="none" w:pos="2257"/>
              </w:tabs>
              <w:spacing w:after="0" w:lineRule="auto"/>
              <w:jc w:val="center"/>
              <w:rPr/>
            </w:pPr>
            <w:r w:rsidDel="00000000" w:rsidR="00000000" w:rsidRPr="00000000">
              <w:rPr>
                <w:rtl w:val="0"/>
              </w:rPr>
              <w:t xml:space="preserve">2b</w:t>
            </w:r>
          </w:p>
        </w:tc>
        <w:tc>
          <w:tcPr>
            <w:vAlign w:val="center"/>
          </w:tcPr>
          <w:p w:rsidR="00000000" w:rsidDel="00000000" w:rsidP="00000000" w:rsidRDefault="00000000" w:rsidRPr="00000000" w14:paraId="00000044">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45">
            <w:pPr>
              <w:tabs>
                <w:tab w:val="left" w:leader="none" w:pos="2257"/>
              </w:tabs>
              <w:spacing w:after="0" w:lineRule="auto"/>
              <w:rPr/>
            </w:pPr>
            <w:r w:rsidDel="00000000" w:rsidR="00000000" w:rsidRPr="00000000">
              <w:rPr>
                <w:rtl w:val="0"/>
              </w:rPr>
              <w:t xml:space="preserve">ISO 9001, ISO 14001, ISO 27001, Cyber Essentials Basic Certificate</w:t>
            </w:r>
          </w:p>
        </w:tc>
      </w:tr>
      <w:tr>
        <w:trPr>
          <w:cantSplit w:val="0"/>
          <w:tblHeader w:val="0"/>
        </w:trPr>
        <w:tc>
          <w:tcPr>
            <w:vAlign w:val="center"/>
          </w:tcPr>
          <w:p w:rsidR="00000000" w:rsidDel="00000000" w:rsidP="00000000" w:rsidRDefault="00000000" w:rsidRPr="00000000" w14:paraId="00000046">
            <w:pPr>
              <w:tabs>
                <w:tab w:val="left" w:leader="none" w:pos="2257"/>
              </w:tabs>
              <w:spacing w:after="0" w:lineRule="auto"/>
              <w:jc w:val="center"/>
              <w:rPr/>
            </w:pPr>
            <w:r w:rsidDel="00000000" w:rsidR="00000000" w:rsidRPr="00000000">
              <w:rPr>
                <w:rtl w:val="0"/>
              </w:rPr>
              <w:t xml:space="preserve">3a</w:t>
            </w:r>
          </w:p>
        </w:tc>
        <w:tc>
          <w:tcPr>
            <w:vAlign w:val="center"/>
          </w:tcPr>
          <w:p w:rsidR="00000000" w:rsidDel="00000000" w:rsidP="00000000" w:rsidRDefault="00000000" w:rsidRPr="00000000" w14:paraId="00000047">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48">
            <w:pPr>
              <w:tabs>
                <w:tab w:val="left" w:leader="none" w:pos="2257"/>
              </w:tabs>
              <w:spacing w:after="0" w:lineRule="auto"/>
              <w:rPr/>
            </w:pPr>
            <w:r w:rsidDel="00000000" w:rsidR="00000000" w:rsidRPr="00000000">
              <w:rPr>
                <w:rtl w:val="0"/>
              </w:rPr>
              <w:t xml:space="preserve">ISO 9001, Cyber Essentials Basic Certificate, Security Industry Authority Approved Contractor Scheme</w:t>
            </w:r>
          </w:p>
        </w:tc>
      </w:tr>
      <w:tr>
        <w:trPr>
          <w:cantSplit w:val="0"/>
          <w:tblHeader w:val="0"/>
        </w:trPr>
        <w:tc>
          <w:tcPr>
            <w:vAlign w:val="center"/>
          </w:tcPr>
          <w:p w:rsidR="00000000" w:rsidDel="00000000" w:rsidP="00000000" w:rsidRDefault="00000000" w:rsidRPr="00000000" w14:paraId="00000049">
            <w:pPr>
              <w:tabs>
                <w:tab w:val="left" w:leader="none" w:pos="2257"/>
              </w:tabs>
              <w:spacing w:after="0" w:lineRule="auto"/>
              <w:jc w:val="center"/>
              <w:rPr/>
            </w:pPr>
            <w:r w:rsidDel="00000000" w:rsidR="00000000" w:rsidRPr="00000000">
              <w:rPr>
                <w:rtl w:val="0"/>
              </w:rPr>
              <w:t xml:space="preserve">3b</w:t>
            </w:r>
          </w:p>
        </w:tc>
        <w:tc>
          <w:tcPr>
            <w:vAlign w:val="center"/>
          </w:tcPr>
          <w:p w:rsidR="00000000" w:rsidDel="00000000" w:rsidP="00000000" w:rsidRDefault="00000000" w:rsidRPr="00000000" w14:paraId="0000004A">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4B">
            <w:pPr>
              <w:tabs>
                <w:tab w:val="left" w:leader="none" w:pos="2257"/>
              </w:tabs>
              <w:spacing w:after="0" w:lineRule="auto"/>
              <w:rPr/>
            </w:pPr>
            <w:r w:rsidDel="00000000" w:rsidR="00000000" w:rsidRPr="00000000">
              <w:rPr>
                <w:rtl w:val="0"/>
              </w:rPr>
              <w:t xml:space="preserve">ISO 9001, ISO 14001, ISO 27001, Cyber Essentials Basic Certificate, Security Industry Authority Approved Contractor Scheme</w:t>
            </w:r>
          </w:p>
        </w:tc>
      </w:tr>
      <w:tr>
        <w:trPr>
          <w:cantSplit w:val="0"/>
          <w:tblHeader w:val="0"/>
        </w:trPr>
        <w:tc>
          <w:tcPr>
            <w:vAlign w:val="center"/>
          </w:tcPr>
          <w:p w:rsidR="00000000" w:rsidDel="00000000" w:rsidP="00000000" w:rsidRDefault="00000000" w:rsidRPr="00000000" w14:paraId="0000004C">
            <w:pPr>
              <w:tabs>
                <w:tab w:val="left" w:leader="none" w:pos="2257"/>
              </w:tabs>
              <w:spacing w:after="0" w:lineRule="auto"/>
              <w:jc w:val="center"/>
              <w:rPr/>
            </w:pPr>
            <w:r w:rsidDel="00000000" w:rsidR="00000000" w:rsidRPr="00000000">
              <w:rPr>
                <w:rtl w:val="0"/>
              </w:rPr>
              <w:t xml:space="preserve">4a</w:t>
            </w:r>
          </w:p>
        </w:tc>
        <w:tc>
          <w:tcPr>
            <w:vAlign w:val="center"/>
          </w:tcPr>
          <w:p w:rsidR="00000000" w:rsidDel="00000000" w:rsidP="00000000" w:rsidRDefault="00000000" w:rsidRPr="00000000" w14:paraId="0000004D">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4E">
            <w:pPr>
              <w:tabs>
                <w:tab w:val="left" w:leader="none" w:pos="2257"/>
              </w:tabs>
              <w:spacing w:after="0" w:lineRule="auto"/>
              <w:rPr>
                <w:b w:val="1"/>
                <w:bCs w:val="1"/>
              </w:rPr>
            </w:pPr>
            <w:r w:rsidDel="00000000" w:rsidR="00000000" w:rsidRPr="00000000">
              <w:rPr>
                <w:rtl w:val="0"/>
              </w:rPr>
              <w:t xml:space="preserve">ISO 9001, Security Industry Authority Approved Contractor Scheme, Cyber Essentials Basic Certificate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F">
            <w:pPr>
              <w:tabs>
                <w:tab w:val="left" w:leader="none" w:pos="2257"/>
              </w:tabs>
              <w:spacing w:after="0" w:lineRule="auto"/>
              <w:jc w:val="center"/>
              <w:rPr/>
            </w:pPr>
            <w:r w:rsidDel="00000000" w:rsidR="00000000" w:rsidRPr="00000000">
              <w:rPr>
                <w:rtl w:val="0"/>
              </w:rPr>
              <w:t xml:space="preserve">4b</w:t>
            </w:r>
          </w:p>
        </w:tc>
        <w:tc>
          <w:tcPr>
            <w:vAlign w:val="center"/>
          </w:tcPr>
          <w:p w:rsidR="00000000" w:rsidDel="00000000" w:rsidP="00000000" w:rsidRDefault="00000000" w:rsidRPr="00000000" w14:paraId="00000050">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51">
            <w:pPr>
              <w:tabs>
                <w:tab w:val="left" w:leader="none" w:pos="2257"/>
              </w:tabs>
              <w:spacing w:after="0" w:lineRule="auto"/>
              <w:rPr/>
            </w:pPr>
            <w:r w:rsidDel="00000000" w:rsidR="00000000" w:rsidRPr="00000000">
              <w:rPr>
                <w:rtl w:val="0"/>
              </w:rPr>
              <w:t xml:space="preserve">ISO 9001, Security Industry Authority Approved Contractor Scheme, Cyber Essentials Basic Certificate</w:t>
            </w:r>
          </w:p>
        </w:tc>
      </w:tr>
      <w:tr>
        <w:trPr>
          <w:cantSplit w:val="0"/>
          <w:tblHeader w:val="0"/>
        </w:trPr>
        <w:tc>
          <w:tcPr>
            <w:vAlign w:val="center"/>
          </w:tcPr>
          <w:p w:rsidR="00000000" w:rsidDel="00000000" w:rsidP="00000000" w:rsidRDefault="00000000" w:rsidRPr="00000000" w14:paraId="00000052">
            <w:pPr>
              <w:tabs>
                <w:tab w:val="left" w:leader="none" w:pos="2257"/>
              </w:tabs>
              <w:spacing w:after="0" w:lineRule="auto"/>
              <w:jc w:val="center"/>
              <w:rPr/>
            </w:pPr>
            <w:r w:rsidDel="00000000" w:rsidR="00000000" w:rsidRPr="00000000">
              <w:rPr>
                <w:rtl w:val="0"/>
              </w:rPr>
              <w:t xml:space="preserve">4c</w:t>
            </w:r>
          </w:p>
        </w:tc>
        <w:tc>
          <w:tcPr>
            <w:vAlign w:val="center"/>
          </w:tcPr>
          <w:p w:rsidR="00000000" w:rsidDel="00000000" w:rsidP="00000000" w:rsidRDefault="00000000" w:rsidRPr="00000000" w14:paraId="00000053">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54">
            <w:pPr>
              <w:tabs>
                <w:tab w:val="left" w:leader="none" w:pos="2257"/>
              </w:tabs>
              <w:spacing w:after="0" w:lineRule="auto"/>
              <w:rPr/>
            </w:pPr>
            <w:r w:rsidDel="00000000" w:rsidR="00000000" w:rsidRPr="00000000">
              <w:rPr>
                <w:rtl w:val="0"/>
              </w:rPr>
              <w:t xml:space="preserve">ISO 9001, Cyber Essentials Basic Certificate</w:t>
            </w:r>
          </w:p>
        </w:tc>
      </w:tr>
      <w:tr>
        <w:trPr>
          <w:cantSplit w:val="0"/>
          <w:tblHeader w:val="0"/>
        </w:trPr>
        <w:tc>
          <w:tcPr>
            <w:vAlign w:val="center"/>
          </w:tcPr>
          <w:p w:rsidR="00000000" w:rsidDel="00000000" w:rsidP="00000000" w:rsidRDefault="00000000" w:rsidRPr="00000000" w14:paraId="00000055">
            <w:pPr>
              <w:tabs>
                <w:tab w:val="left" w:leader="none" w:pos="2257"/>
              </w:tabs>
              <w:spacing w:after="0" w:lineRule="auto"/>
              <w:jc w:val="center"/>
              <w:rPr/>
            </w:pPr>
            <w:r w:rsidDel="00000000" w:rsidR="00000000" w:rsidRPr="00000000">
              <w:rPr>
                <w:rtl w:val="0"/>
              </w:rPr>
              <w:t xml:space="preserve">4d</w:t>
            </w:r>
          </w:p>
        </w:tc>
        <w:tc>
          <w:tcPr>
            <w:vAlign w:val="center"/>
          </w:tcPr>
          <w:p w:rsidR="00000000" w:rsidDel="00000000" w:rsidP="00000000" w:rsidRDefault="00000000" w:rsidRPr="00000000" w14:paraId="00000056">
            <w:pPr>
              <w:tabs>
                <w:tab w:val="left" w:leader="none" w:pos="2257"/>
              </w:tabs>
              <w:spacing w:after="0" w:lineRule="auto"/>
              <w:jc w:val="center"/>
              <w:rPr>
                <w:color w:val="000000"/>
              </w:rPr>
            </w:pPr>
            <w:r w:rsidDel="00000000" w:rsidR="00000000" w:rsidRPr="00000000">
              <w:rPr>
                <w:highlight w:val="yellow"/>
                <w:rtl w:val="0"/>
              </w:rPr>
              <w:t xml:space="preserve">[  ]</w:t>
            </w:r>
            <w:r w:rsidDel="00000000" w:rsidR="00000000" w:rsidRPr="00000000">
              <w:rPr>
                <w:rtl w:val="0"/>
              </w:rPr>
            </w:r>
          </w:p>
        </w:tc>
        <w:tc>
          <w:tcPr>
            <w:vAlign w:val="center"/>
          </w:tcPr>
          <w:p w:rsidR="00000000" w:rsidDel="00000000" w:rsidP="00000000" w:rsidRDefault="00000000" w:rsidRPr="00000000" w14:paraId="00000057">
            <w:pPr>
              <w:tabs>
                <w:tab w:val="left" w:leader="none" w:pos="2257"/>
              </w:tabs>
              <w:spacing w:after="0" w:lineRule="auto"/>
              <w:rPr>
                <w:b w:val="1"/>
                <w:bCs w:val="1"/>
              </w:rPr>
            </w:pPr>
            <w:r w:rsidDel="00000000" w:rsidR="00000000" w:rsidRPr="00000000">
              <w:rPr>
                <w:rtl w:val="0"/>
              </w:rPr>
              <w:t xml:space="preserve">ISO 9001, Cyber Essentials Basic Certificate</w:t>
            </w:r>
            <w:r w:rsidDel="00000000" w:rsidR="00000000" w:rsidRPr="00000000">
              <w:rPr>
                <w:rtl w:val="0"/>
              </w:rPr>
            </w:r>
          </w:p>
        </w:tc>
      </w:tr>
    </w:tbl>
    <w:p w:rsidR="00000000" w:rsidDel="00000000" w:rsidP="00000000" w:rsidRDefault="00000000" w:rsidRPr="00000000" w14:paraId="00000058">
      <w:pPr>
        <w:keepNext w:val="1"/>
        <w:spacing w:after="120" w:before="120" w:lineRule="auto"/>
        <w:rPr/>
      </w:pPr>
      <w:bookmarkStart w:colFirst="0" w:colLast="0" w:name="_heading=h.g3n4jzlmlpkb" w:id="1"/>
      <w:bookmarkEnd w:id="1"/>
      <w:r w:rsidDel="00000000" w:rsidR="00000000" w:rsidRPr="00000000">
        <w:rPr>
          <w:rtl w:val="0"/>
        </w:rPr>
      </w:r>
    </w:p>
    <w:p w:rsidR="00000000" w:rsidDel="00000000" w:rsidP="00000000" w:rsidRDefault="00000000" w:rsidRPr="00000000" w14:paraId="00000059">
      <w:pPr>
        <w:tabs>
          <w:tab w:val="left" w:leader="none" w:pos="2257"/>
        </w:tabs>
        <w:spacing w:after="120" w:before="120" w:lineRule="auto"/>
        <w:rPr>
          <w:b w:val="1"/>
          <w:bCs w:val="1"/>
        </w:rPr>
      </w:pPr>
      <w:r w:rsidDel="00000000" w:rsidR="00000000" w:rsidRPr="00000000">
        <w:rPr>
          <w:b w:val="1"/>
          <w:bCs w:val="1"/>
          <w:rtl w:val="0"/>
        </w:rPr>
        <w:t xml:space="preserve">Accreditations</w:t>
      </w:r>
    </w:p>
    <w:p w:rsidR="00000000" w:rsidDel="00000000" w:rsidP="00000000" w:rsidRDefault="00000000" w:rsidRPr="00000000" w14:paraId="0000005A">
      <w:pPr>
        <w:tabs>
          <w:tab w:val="left" w:leader="none" w:pos="2257"/>
        </w:tabs>
        <w:spacing w:after="0" w:before="120" w:lineRule="auto"/>
        <w:rPr>
          <w:i w:val="1"/>
          <w:iCs w:val="1"/>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additional accreditations required of the Supplier]</w:t>
      </w:r>
    </w:p>
    <w:p w:rsidR="00000000" w:rsidDel="00000000" w:rsidP="00000000" w:rsidRDefault="00000000" w:rsidRPr="00000000" w14:paraId="0000005B">
      <w:pPr>
        <w:tabs>
          <w:tab w:val="left" w:leader="none" w:pos="2257"/>
        </w:tabs>
        <w:spacing w:after="0" w:lineRule="auto"/>
        <w:rPr>
          <w:b w:val="1"/>
          <w:bCs w:val="1"/>
          <w:highlight w:val="yellow"/>
        </w:rPr>
      </w:pPr>
      <w:r w:rsidDel="00000000" w:rsidR="00000000" w:rsidRPr="00000000">
        <w:rPr>
          <w:rtl w:val="0"/>
        </w:rPr>
      </w:r>
    </w:p>
    <w:p w:rsidR="00000000" w:rsidDel="00000000" w:rsidP="00000000" w:rsidRDefault="00000000" w:rsidRPr="00000000" w14:paraId="0000005C">
      <w:pPr>
        <w:keepNext w:val="1"/>
        <w:spacing w:after="120" w:lineRule="auto"/>
        <w:rPr>
          <w:b w:val="1"/>
          <w:bCs w:val="1"/>
        </w:rPr>
      </w:pPr>
      <w:r w:rsidDel="00000000" w:rsidR="00000000" w:rsidRPr="00000000">
        <w:rPr>
          <w:b w:val="1"/>
          <w:bCs w:val="1"/>
          <w:rtl w:val="0"/>
        </w:rPr>
        <w:t xml:space="preserve">Call-Off Incorporated Terms</w:t>
      </w:r>
    </w:p>
    <w:p w:rsidR="00000000" w:rsidDel="00000000" w:rsidP="00000000" w:rsidRDefault="00000000" w:rsidRPr="00000000" w14:paraId="0000005D">
      <w:pPr>
        <w:spacing w:after="120" w:before="120" w:lineRule="auto"/>
        <w:rPr/>
      </w:pPr>
      <w:r w:rsidDel="00000000" w:rsidR="00000000" w:rsidRPr="00000000">
        <w:rPr>
          <w:rtl w:val="0"/>
        </w:rPr>
        <w:t xml:space="preserve">The following documents are incorporated into this Call-Off Contract. Where numbers are missing we are not using those schedules. If the documents conflict, the following order of precedence applies:</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This Order Form including the Call-Off Special Terms.</w:t>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Joint Schedule 1 </w:t>
      </w:r>
      <w:r w:rsidDel="00000000" w:rsidR="00000000" w:rsidRPr="00000000">
        <w:rPr>
          <w:i w:val="1"/>
          <w:iCs w:val="1"/>
          <w:color w:val="000000"/>
          <w:rtl w:val="0"/>
        </w:rPr>
        <w:t xml:space="preserve">(Definitions) </w:t>
      </w:r>
      <w:r w:rsidDel="00000000" w:rsidR="00000000" w:rsidRPr="00000000">
        <w:rPr>
          <w:rtl w:val="0"/>
        </w:rPr>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Framework Special Terms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This will incorporate all of the Framework Special Terms into the Call-Off Contract. This will need to be amended to specify which are included if it is anticipated that some will be excluded. Remove this guidance too.]</w:t>
      </w:r>
      <w:r w:rsidDel="00000000" w:rsidR="00000000" w:rsidRPr="00000000">
        <w:rPr>
          <w:rtl w:val="0"/>
        </w:rPr>
      </w:r>
    </w:p>
    <w:p w:rsidR="00000000" w:rsidDel="00000000" w:rsidP="00000000" w:rsidRDefault="00000000" w:rsidRPr="00000000" w14:paraId="00000062">
      <w:pPr>
        <w:keepNext w:val="1"/>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color w:val="000000"/>
          <w:rtl w:val="0"/>
        </w:rPr>
        <w:t xml:space="preserve">The following Schedules in equal order of precedence:</w:t>
      </w:r>
    </w:p>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after="120" w:before="120" w:lineRule="auto"/>
        <w:ind w:left="720" w:firstLine="0"/>
        <w:rPr>
          <w:b w:val="1"/>
          <w:bCs w:val="1"/>
          <w:i w:val="1"/>
          <w:iCs w:val="1"/>
          <w:color w:val="000000"/>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delete any highlighted Schedules that you do not need for this Call-Off Contract. Add any additional Schedule needed, providing it is within scope of the framework agreement. Remove any highlighting remaining before finalising this Order Form. Remove this guidance too.]</w:t>
      </w:r>
      <w:r w:rsidDel="00000000" w:rsidR="00000000" w:rsidRPr="00000000">
        <w:rPr>
          <w:rtl w:val="0"/>
        </w:rPr>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spacing w:after="120" w:before="120" w:lineRule="auto"/>
        <w:ind w:left="1080" w:hanging="360"/>
        <w:rPr>
          <w:color w:val="000000"/>
        </w:rPr>
      </w:pPr>
      <w:r w:rsidDel="00000000" w:rsidR="00000000" w:rsidRPr="00000000">
        <w:rPr>
          <w:color w:val="000000"/>
          <w:rtl w:val="0"/>
        </w:rPr>
        <w:t xml:space="preserve">Joint Schedules for RM6378</w:t>
      </w:r>
    </w:p>
    <w:p w:rsidR="00000000" w:rsidDel="00000000" w:rsidP="00000000" w:rsidRDefault="00000000" w:rsidRPr="00000000" w14:paraId="00000065">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Joint Schedule 2 </w:t>
      </w:r>
      <w:r w:rsidDel="00000000" w:rsidR="00000000" w:rsidRPr="00000000">
        <w:rPr>
          <w:i w:val="1"/>
          <w:iCs w:val="1"/>
          <w:color w:val="000000"/>
          <w:rtl w:val="0"/>
        </w:rPr>
        <w:t xml:space="preserve">(Variation Form)</w:t>
      </w:r>
      <w:r w:rsidDel="00000000" w:rsidR="00000000" w:rsidRPr="00000000">
        <w:rPr>
          <w:color w:val="000000"/>
          <w:rtl w:val="0"/>
        </w:rPr>
        <w:t xml:space="preserve"> </w:t>
      </w:r>
    </w:p>
    <w:p w:rsidR="00000000" w:rsidDel="00000000" w:rsidP="00000000" w:rsidRDefault="00000000" w:rsidRPr="00000000" w14:paraId="00000066">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Joint Schedule 3 </w:t>
      </w:r>
      <w:r w:rsidDel="00000000" w:rsidR="00000000" w:rsidRPr="00000000">
        <w:rPr>
          <w:i w:val="1"/>
          <w:iCs w:val="1"/>
          <w:color w:val="000000"/>
          <w:rtl w:val="0"/>
        </w:rPr>
        <w:t xml:space="preserve">(Insurance Requirements)</w:t>
      </w:r>
      <w:r w:rsidDel="00000000" w:rsidR="00000000" w:rsidRPr="00000000">
        <w:rPr>
          <w:rtl w:val="0"/>
        </w:rPr>
      </w:r>
    </w:p>
    <w:p w:rsidR="00000000" w:rsidDel="00000000" w:rsidP="00000000" w:rsidRDefault="00000000" w:rsidRPr="00000000" w14:paraId="00000067">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Joint Schedule 4 </w:t>
      </w:r>
      <w:r w:rsidDel="00000000" w:rsidR="00000000" w:rsidRPr="00000000">
        <w:rPr>
          <w:i w:val="1"/>
          <w:iCs w:val="1"/>
          <w:color w:val="000000"/>
          <w:rtl w:val="0"/>
        </w:rPr>
        <w:t xml:space="preserve">(Commercially Sensitive Information)</w:t>
      </w:r>
      <w:r w:rsidDel="00000000" w:rsidR="00000000" w:rsidRPr="00000000">
        <w:rPr>
          <w:rtl w:val="0"/>
        </w:rPr>
      </w:r>
    </w:p>
    <w:p w:rsidR="00000000" w:rsidDel="00000000" w:rsidP="00000000" w:rsidRDefault="00000000" w:rsidRPr="00000000" w14:paraId="00000068">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w:t>
      </w:r>
    </w:p>
    <w:p w:rsidR="00000000" w:rsidDel="00000000" w:rsidP="00000000" w:rsidRDefault="00000000" w:rsidRPr="00000000" w14:paraId="00000069">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Joint Schedule 6 </w:t>
      </w:r>
      <w:r w:rsidDel="00000000" w:rsidR="00000000" w:rsidRPr="00000000">
        <w:rPr>
          <w:i w:val="1"/>
          <w:iCs w:val="1"/>
          <w:color w:val="000000"/>
          <w:highlight w:val="white"/>
          <w:rtl w:val="0"/>
        </w:rPr>
        <w:t xml:space="preserve">(Key Subcontractors)</w:t>
      </w:r>
      <w:r w:rsidDel="00000000" w:rsidR="00000000" w:rsidRPr="00000000">
        <w:rPr>
          <w:rtl w:val="0"/>
        </w:rPr>
      </w:r>
    </w:p>
    <w:p w:rsidR="00000000" w:rsidDel="00000000" w:rsidP="00000000" w:rsidRDefault="00000000" w:rsidRPr="00000000" w14:paraId="0000006A">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Joint Schedule 7 </w:t>
      </w:r>
      <w:r w:rsidDel="00000000" w:rsidR="00000000" w:rsidRPr="00000000">
        <w:rPr>
          <w:i w:val="1"/>
          <w:iCs w:val="1"/>
          <w:color w:val="000000"/>
          <w:highlight w:val="white"/>
          <w:rtl w:val="0"/>
        </w:rPr>
        <w:t xml:space="preserve">(Financial Difficulties)</w:t>
      </w:r>
      <w:r w:rsidDel="00000000" w:rsidR="00000000" w:rsidRPr="00000000">
        <w:rPr>
          <w:rtl w:val="0"/>
        </w:rPr>
      </w:r>
    </w:p>
    <w:p w:rsidR="00000000" w:rsidDel="00000000" w:rsidP="00000000" w:rsidRDefault="00000000" w:rsidRPr="00000000" w14:paraId="0000006B">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[Joint Schedule 8 </w:t>
      </w:r>
      <w:r w:rsidDel="00000000" w:rsidR="00000000" w:rsidRPr="00000000">
        <w:rPr>
          <w:i w:val="1"/>
          <w:iCs w:val="1"/>
          <w:color w:val="000000"/>
          <w:highlight w:val="yellow"/>
          <w:rtl w:val="0"/>
        </w:rPr>
        <w:t xml:space="preserve">(Guarantee)</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6C">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Joint Schedule 9 </w:t>
      </w:r>
      <w:r w:rsidDel="00000000" w:rsidR="00000000" w:rsidRPr="00000000">
        <w:rPr>
          <w:i w:val="1"/>
          <w:iCs w:val="1"/>
          <w:color w:val="000000"/>
          <w:rtl w:val="0"/>
        </w:rPr>
        <w:t xml:space="preserve">(Rectification Plan)</w:t>
      </w:r>
      <w:r w:rsidDel="00000000" w:rsidR="00000000" w:rsidRPr="00000000">
        <w:rPr>
          <w:color w:val="000000"/>
          <w:rtl w:val="0"/>
        </w:rPr>
        <w:t xml:space="preserve"> </w:t>
        <w:tab/>
        <w:tab/>
        <w:tab/>
      </w:r>
    </w:p>
    <w:p w:rsidR="00000000" w:rsidDel="00000000" w:rsidP="00000000" w:rsidRDefault="00000000" w:rsidRPr="00000000" w14:paraId="0000006D">
      <w:pPr>
        <w:numPr>
          <w:ilvl w:val="1"/>
          <w:numId w:val="4"/>
        </w:numPr>
        <w:pBdr>
          <w:top w:space="0" w:sz="0" w:val="nil"/>
          <w:left w:space="0" w:sz="0" w:val="nil"/>
          <w:bottom w:space="0" w:sz="0" w:val="nil"/>
          <w:right w:space="0" w:sz="0" w:val="nil"/>
          <w:between w:space="0" w:sz="0" w:val="nil"/>
        </w:pBdr>
        <w:spacing w:after="120" w:before="120" w:lineRule="auto"/>
        <w:ind w:left="1800" w:hanging="360"/>
        <w:rPr/>
      </w:pPr>
      <w:r w:rsidDel="00000000" w:rsidR="00000000" w:rsidRPr="00000000">
        <w:rPr>
          <w:color w:val="000000"/>
          <w:rtl w:val="0"/>
        </w:rPr>
        <w:t xml:space="preserve">Joint Schedule 10 </w:t>
      </w:r>
      <w:r w:rsidDel="00000000" w:rsidR="00000000" w:rsidRPr="00000000">
        <w:rPr>
          <w:i w:val="1"/>
          <w:iCs w:val="1"/>
          <w:color w:val="000000"/>
          <w:rtl w:val="0"/>
        </w:rPr>
        <w:t xml:space="preserve">(Processing Data)</w:t>
      </w: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spacing w:after="120" w:before="120" w:lineRule="auto"/>
        <w:ind w:left="1080" w:hanging="360"/>
        <w:rPr>
          <w:color w:val="000000"/>
        </w:rPr>
      </w:pPr>
      <w:r w:rsidDel="00000000" w:rsidR="00000000" w:rsidRPr="00000000">
        <w:rPr>
          <w:color w:val="000000"/>
          <w:rtl w:val="0"/>
        </w:rPr>
        <w:t xml:space="preserve">Call-Off Schedules fo</w:t>
      </w:r>
      <w:r w:rsidDel="00000000" w:rsidR="00000000" w:rsidRPr="00000000">
        <w:rPr>
          <w:color w:val="000000"/>
          <w:highlight w:val="white"/>
          <w:rtl w:val="0"/>
        </w:rPr>
        <w:t xml:space="preserve">r </w:t>
      </w:r>
      <w:r w:rsidDel="00000000" w:rsidR="00000000" w:rsidRPr="00000000">
        <w:rPr>
          <w:highlight w:val="white"/>
          <w:rtl w:val="0"/>
        </w:rPr>
        <w:t xml:space="preserve">RM6378</w:t>
      </w:r>
      <w:r w:rsidDel="00000000" w:rsidR="00000000" w:rsidRPr="00000000">
        <w:rPr>
          <w:color w:val="000000"/>
          <w:highlight w:val="white"/>
          <w:rtl w:val="0"/>
        </w:rPr>
        <w:tab/>
      </w:r>
      <w:r w:rsidDel="00000000" w:rsidR="00000000" w:rsidRPr="00000000">
        <w:rPr>
          <w:color w:val="000000"/>
          <w:rtl w:val="0"/>
        </w:rPr>
        <w:tab/>
      </w:r>
    </w:p>
    <w:p w:rsidR="00000000" w:rsidDel="00000000" w:rsidP="00000000" w:rsidRDefault="00000000" w:rsidRPr="00000000" w14:paraId="0000006F">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Call-Off Schedule 1 </w:t>
      </w:r>
      <w:r w:rsidDel="00000000" w:rsidR="00000000" w:rsidRPr="00000000">
        <w:rPr>
          <w:i w:val="1"/>
          <w:iCs w:val="1"/>
          <w:color w:val="000000"/>
          <w:rtl w:val="0"/>
        </w:rPr>
        <w:t xml:space="preserve">(Intellectual Property Rights)</w:t>
      </w:r>
      <w:r w:rsidDel="00000000" w:rsidR="00000000" w:rsidRPr="00000000">
        <w:rPr>
          <w:rtl w:val="0"/>
        </w:rPr>
      </w:r>
    </w:p>
    <w:p w:rsidR="00000000" w:rsidDel="00000000" w:rsidP="00000000" w:rsidRDefault="00000000" w:rsidRPr="00000000" w14:paraId="00000070">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Call-Off Schedule 2 </w:t>
      </w:r>
      <w:r w:rsidDel="00000000" w:rsidR="00000000" w:rsidRPr="00000000">
        <w:rPr>
          <w:i w:val="1"/>
          <w:iCs w:val="1"/>
          <w:color w:val="000000"/>
          <w:rtl w:val="0"/>
        </w:rPr>
        <w:t xml:space="preserve">(Staff Transfer)</w:t>
      </w:r>
      <w:r w:rsidDel="00000000" w:rsidR="00000000" w:rsidRPr="00000000">
        <w:rPr>
          <w:rtl w:val="0"/>
        </w:rPr>
      </w:r>
    </w:p>
    <w:p w:rsidR="00000000" w:rsidDel="00000000" w:rsidP="00000000" w:rsidRDefault="00000000" w:rsidRPr="00000000" w14:paraId="00000071">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rtl w:val="0"/>
        </w:rPr>
        <w:t xml:space="preserve">Call-Off Schedule 3 </w:t>
      </w:r>
      <w:r w:rsidDel="00000000" w:rsidR="00000000" w:rsidRPr="00000000">
        <w:rPr>
          <w:i w:val="1"/>
          <w:iCs w:val="1"/>
          <w:color w:val="000000"/>
          <w:rtl w:val="0"/>
        </w:rPr>
        <w:t xml:space="preserve">(Continuous Improvement)</w:t>
      </w:r>
      <w:r w:rsidDel="00000000" w:rsidR="00000000" w:rsidRPr="00000000">
        <w:rPr>
          <w:rtl w:val="0"/>
        </w:rPr>
      </w:r>
    </w:p>
    <w:p w:rsidR="00000000" w:rsidDel="00000000" w:rsidP="00000000" w:rsidRDefault="00000000" w:rsidRPr="00000000" w14:paraId="00000072">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5 </w:t>
      </w:r>
      <w:r w:rsidDel="00000000" w:rsidR="00000000" w:rsidRPr="00000000">
        <w:rPr>
          <w:i w:val="1"/>
          <w:iCs w:val="1"/>
          <w:color w:val="000000"/>
          <w:highlight w:val="white"/>
          <w:rtl w:val="0"/>
        </w:rPr>
        <w:t xml:space="preserve">(Pricing Details)</w:t>
      </w:r>
      <w:r w:rsidDel="00000000" w:rsidR="00000000" w:rsidRPr="00000000">
        <w:rPr>
          <w:rtl w:val="0"/>
        </w:rPr>
      </w:r>
    </w:p>
    <w:p w:rsidR="00000000" w:rsidDel="00000000" w:rsidP="00000000" w:rsidRDefault="00000000" w:rsidRPr="00000000" w14:paraId="00000073">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6 </w:t>
      </w:r>
      <w:r w:rsidDel="00000000" w:rsidR="00000000" w:rsidRPr="00000000">
        <w:rPr>
          <w:i w:val="1"/>
          <w:iCs w:val="1"/>
          <w:color w:val="000000"/>
          <w:highlight w:val="white"/>
          <w:rtl w:val="0"/>
        </w:rPr>
        <w:t xml:space="preserve">(ICT Services)</w:t>
      </w:r>
      <w:r w:rsidDel="00000000" w:rsidR="00000000" w:rsidRPr="00000000">
        <w:rPr>
          <w:rtl w:val="0"/>
        </w:rPr>
      </w:r>
    </w:p>
    <w:p w:rsidR="00000000" w:rsidDel="00000000" w:rsidP="00000000" w:rsidRDefault="00000000" w:rsidRPr="00000000" w14:paraId="00000074">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7 </w:t>
      </w:r>
      <w:r w:rsidDel="00000000" w:rsidR="00000000" w:rsidRPr="00000000">
        <w:rPr>
          <w:i w:val="1"/>
          <w:iCs w:val="1"/>
          <w:color w:val="000000"/>
          <w:highlight w:val="yellow"/>
          <w:rtl w:val="0"/>
        </w:rPr>
        <w:t xml:space="preserve">(Key Supplier Staff)</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5">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8 </w:t>
      </w:r>
      <w:r w:rsidDel="00000000" w:rsidR="00000000" w:rsidRPr="00000000">
        <w:rPr>
          <w:i w:val="1"/>
          <w:iCs w:val="1"/>
          <w:color w:val="000000"/>
          <w:highlight w:val="white"/>
          <w:rtl w:val="0"/>
        </w:rPr>
        <w:t xml:space="preserve">(Business Continuity and Disaster Recovery)</w:t>
      </w:r>
      <w:r w:rsidDel="00000000" w:rsidR="00000000" w:rsidRPr="00000000">
        <w:rPr>
          <w:rtl w:val="0"/>
        </w:rPr>
      </w:r>
    </w:p>
    <w:p w:rsidR="00000000" w:rsidDel="00000000" w:rsidP="00000000" w:rsidRDefault="00000000" w:rsidRPr="00000000" w14:paraId="00000076">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9A </w:t>
      </w:r>
      <w:r w:rsidDel="00000000" w:rsidR="00000000" w:rsidRPr="00000000">
        <w:rPr>
          <w:i w:val="1"/>
          <w:iCs w:val="1"/>
          <w:color w:val="000000"/>
          <w:highlight w:val="yellow"/>
          <w:rtl w:val="0"/>
        </w:rPr>
        <w:t xml:space="preserve">(Security: Short Form)</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7">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9B </w:t>
      </w:r>
      <w:r w:rsidDel="00000000" w:rsidR="00000000" w:rsidRPr="00000000">
        <w:rPr>
          <w:i w:val="1"/>
          <w:iCs w:val="1"/>
          <w:color w:val="000000"/>
          <w:highlight w:val="yellow"/>
          <w:rtl w:val="0"/>
        </w:rPr>
        <w:t xml:space="preserve">(Security: Consultancy)</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8">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9C </w:t>
      </w:r>
      <w:r w:rsidDel="00000000" w:rsidR="00000000" w:rsidRPr="00000000">
        <w:rPr>
          <w:i w:val="1"/>
          <w:iCs w:val="1"/>
          <w:color w:val="000000"/>
          <w:highlight w:val="yellow"/>
          <w:rtl w:val="0"/>
        </w:rPr>
        <w:t xml:space="preserve">(Security: Development)</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9">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9D </w:t>
      </w:r>
      <w:r w:rsidDel="00000000" w:rsidR="00000000" w:rsidRPr="00000000">
        <w:rPr>
          <w:i w:val="1"/>
          <w:iCs w:val="1"/>
          <w:color w:val="000000"/>
          <w:highlight w:val="yellow"/>
          <w:rtl w:val="0"/>
        </w:rPr>
        <w:t xml:space="preserve">(Security: Supplier-led Assurance)</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A">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9E </w:t>
      </w:r>
      <w:r w:rsidDel="00000000" w:rsidR="00000000" w:rsidRPr="00000000">
        <w:rPr>
          <w:i w:val="1"/>
          <w:iCs w:val="1"/>
          <w:color w:val="000000"/>
          <w:highlight w:val="yellow"/>
          <w:rtl w:val="0"/>
        </w:rPr>
        <w:t xml:space="preserve">(Security: Buyer-led Assurance)</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7B">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10 </w:t>
      </w:r>
      <w:r w:rsidDel="00000000" w:rsidR="00000000" w:rsidRPr="00000000">
        <w:rPr>
          <w:i w:val="1"/>
          <w:iCs w:val="1"/>
          <w:color w:val="000000"/>
          <w:highlight w:val="white"/>
          <w:rtl w:val="0"/>
        </w:rPr>
        <w:t xml:space="preserve">(Exit Management)</w:t>
      </w:r>
      <w:r w:rsidDel="00000000" w:rsidR="00000000" w:rsidRPr="00000000">
        <w:rPr>
          <w:color w:val="000000"/>
          <w:highlight w:val="white"/>
          <w:rtl w:val="0"/>
        </w:rPr>
        <w:t xml:space="preserve"> </w:t>
        <w:tab/>
        <w:tab/>
        <w:tab/>
        <w:t xml:space="preserve"> </w:t>
        <w:tab/>
        <w:t xml:space="preserve"> </w:t>
      </w:r>
      <w:r w:rsidDel="00000000" w:rsidR="00000000" w:rsidRPr="00000000">
        <w:rPr>
          <w:rtl w:val="0"/>
        </w:rPr>
      </w:r>
    </w:p>
    <w:p w:rsidR="00000000" w:rsidDel="00000000" w:rsidP="00000000" w:rsidRDefault="00000000" w:rsidRPr="00000000" w14:paraId="0000007C">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11 </w:t>
      </w:r>
      <w:r w:rsidDel="00000000" w:rsidR="00000000" w:rsidRPr="00000000">
        <w:rPr>
          <w:i w:val="1"/>
          <w:iCs w:val="1"/>
          <w:color w:val="000000"/>
          <w:highlight w:val="yellow"/>
          <w:rtl w:val="0"/>
        </w:rPr>
        <w:t xml:space="preserve">(Installation Works)</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7D">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12 </w:t>
      </w:r>
      <w:r w:rsidDel="00000000" w:rsidR="00000000" w:rsidRPr="00000000">
        <w:rPr>
          <w:i w:val="1"/>
          <w:iCs w:val="1"/>
          <w:color w:val="000000"/>
          <w:highlight w:val="yellow"/>
          <w:rtl w:val="0"/>
        </w:rPr>
        <w:t xml:space="preserve">(Clustering)</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7E">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highlight w:val="yellow"/>
          <w:rtl w:val="0"/>
        </w:rPr>
        <w:t xml:space="preserve">[</w:t>
      </w:r>
      <w:r w:rsidDel="00000000" w:rsidR="00000000" w:rsidRPr="00000000">
        <w:rPr>
          <w:color w:val="000000"/>
          <w:highlight w:val="yellow"/>
          <w:rtl w:val="0"/>
        </w:rPr>
        <w:t xml:space="preserve">Call-Off Schedule 13 </w:t>
      </w:r>
      <w:r w:rsidDel="00000000" w:rsidR="00000000" w:rsidRPr="00000000">
        <w:rPr>
          <w:i w:val="1"/>
          <w:iCs w:val="1"/>
          <w:color w:val="000000"/>
          <w:highlight w:val="yellow"/>
          <w:rtl w:val="0"/>
        </w:rPr>
        <w:t xml:space="preserve">(Mobilisation Plan and Testing)</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7F">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14 </w:t>
      </w:r>
      <w:r w:rsidDel="00000000" w:rsidR="00000000" w:rsidRPr="00000000">
        <w:rPr>
          <w:i w:val="1"/>
          <w:iCs w:val="1"/>
          <w:color w:val="000000"/>
          <w:highlight w:val="yellow"/>
          <w:rtl w:val="0"/>
        </w:rPr>
        <w:t xml:space="preserve">(Performance Levels)</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80">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15 </w:t>
      </w:r>
      <w:r w:rsidDel="00000000" w:rsidR="00000000" w:rsidRPr="00000000">
        <w:rPr>
          <w:i w:val="1"/>
          <w:iCs w:val="1"/>
          <w:color w:val="000000"/>
          <w:highlight w:val="yellow"/>
          <w:rtl w:val="0"/>
        </w:rPr>
        <w:t xml:space="preserve">(Call-Off Contract Management)</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1">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16 </w:t>
      </w:r>
      <w:r w:rsidDel="00000000" w:rsidR="00000000" w:rsidRPr="00000000">
        <w:rPr>
          <w:i w:val="1"/>
          <w:iCs w:val="1"/>
          <w:color w:val="000000"/>
          <w:highlight w:val="yellow"/>
          <w:rtl w:val="0"/>
        </w:rPr>
        <w:t xml:space="preserve">(Benchmarking)</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2">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17 </w:t>
      </w:r>
      <w:r w:rsidDel="00000000" w:rsidR="00000000" w:rsidRPr="00000000">
        <w:rPr>
          <w:i w:val="1"/>
          <w:iCs w:val="1"/>
          <w:color w:val="000000"/>
          <w:highlight w:val="yellow"/>
          <w:rtl w:val="0"/>
        </w:rPr>
        <w:t xml:space="preserve">(MOD Terms)</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3">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18 </w:t>
      </w:r>
      <w:r w:rsidDel="00000000" w:rsidR="00000000" w:rsidRPr="00000000">
        <w:rPr>
          <w:i w:val="1"/>
          <w:iCs w:val="1"/>
          <w:color w:val="000000"/>
          <w:highlight w:val="yellow"/>
          <w:rtl w:val="0"/>
        </w:rPr>
        <w:t xml:space="preserve">(Background Checks)</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4">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19 </w:t>
      </w:r>
      <w:r w:rsidDel="00000000" w:rsidR="00000000" w:rsidRPr="00000000">
        <w:rPr>
          <w:i w:val="1"/>
          <w:iCs w:val="1"/>
          <w:color w:val="000000"/>
          <w:highlight w:val="yellow"/>
          <w:rtl w:val="0"/>
        </w:rPr>
        <w:t xml:space="preserve">(Scottish Law)</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5">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20 </w:t>
      </w:r>
      <w:r w:rsidDel="00000000" w:rsidR="00000000" w:rsidRPr="00000000">
        <w:rPr>
          <w:i w:val="1"/>
          <w:iCs w:val="1"/>
          <w:color w:val="000000"/>
          <w:highlight w:val="white"/>
          <w:rtl w:val="0"/>
        </w:rPr>
        <w:t xml:space="preserve">(Call-Off Specification)</w:t>
      </w:r>
      <w:r w:rsidDel="00000000" w:rsidR="00000000" w:rsidRPr="00000000">
        <w:rPr>
          <w:rtl w:val="0"/>
        </w:rPr>
      </w:r>
    </w:p>
    <w:p w:rsidR="00000000" w:rsidDel="00000000" w:rsidP="00000000" w:rsidRDefault="00000000" w:rsidRPr="00000000" w14:paraId="00000086">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21 </w:t>
      </w:r>
      <w:r w:rsidDel="00000000" w:rsidR="00000000" w:rsidRPr="00000000">
        <w:rPr>
          <w:i w:val="1"/>
          <w:iCs w:val="1"/>
          <w:color w:val="000000"/>
          <w:highlight w:val="yellow"/>
          <w:rtl w:val="0"/>
        </w:rPr>
        <w:t xml:space="preserve">(Northern Ireland Law)</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7">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22 </w:t>
      </w:r>
      <w:r w:rsidDel="00000000" w:rsidR="00000000" w:rsidRPr="00000000">
        <w:rPr>
          <w:i w:val="1"/>
          <w:iCs w:val="1"/>
          <w:color w:val="000000"/>
          <w:highlight w:val="yellow"/>
          <w:rtl w:val="0"/>
        </w:rPr>
        <w:t xml:space="preserve">(Lease Terms)</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8">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23 </w:t>
      </w:r>
      <w:r w:rsidDel="00000000" w:rsidR="00000000" w:rsidRPr="00000000">
        <w:rPr>
          <w:i w:val="1"/>
          <w:iCs w:val="1"/>
          <w:color w:val="000000"/>
          <w:highlight w:val="yellow"/>
          <w:rtl w:val="0"/>
        </w:rPr>
        <w:t xml:space="preserve">(</w:t>
      </w:r>
      <w:r w:rsidDel="00000000" w:rsidR="00000000" w:rsidRPr="00000000">
        <w:rPr>
          <w:i w:val="1"/>
          <w:iCs w:val="1"/>
          <w:highlight w:val="yellow"/>
          <w:rtl w:val="0"/>
        </w:rPr>
        <w:t xml:space="preserve">HMRC Terms</w:t>
      </w:r>
      <w:r w:rsidDel="00000000" w:rsidR="00000000" w:rsidRPr="00000000">
        <w:rPr>
          <w:i w:val="1"/>
          <w:iCs w:val="1"/>
          <w:color w:val="000000"/>
          <w:highlight w:val="yellow"/>
          <w:rtl w:val="0"/>
        </w:rPr>
        <w:t xml:space="preserve">)</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9">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24 </w:t>
      </w:r>
      <w:r w:rsidDel="00000000" w:rsidR="00000000" w:rsidRPr="00000000">
        <w:rPr>
          <w:i w:val="1"/>
          <w:iCs w:val="1"/>
          <w:color w:val="000000"/>
          <w:highlight w:val="yellow"/>
          <w:rtl w:val="0"/>
        </w:rPr>
        <w:t xml:space="preserve">(Corporate Resolution Planning)</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A">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25 </w:t>
      </w:r>
      <w:r w:rsidDel="00000000" w:rsidR="00000000" w:rsidRPr="00000000">
        <w:rPr>
          <w:i w:val="1"/>
          <w:iCs w:val="1"/>
          <w:color w:val="000000"/>
          <w:highlight w:val="yellow"/>
          <w:rtl w:val="0"/>
        </w:rPr>
        <w:t xml:space="preserve">(Additional Sustainability Requirements)</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B">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26 </w:t>
      </w:r>
      <w:r w:rsidDel="00000000" w:rsidR="00000000" w:rsidRPr="00000000">
        <w:rPr>
          <w:i w:val="1"/>
          <w:iCs w:val="1"/>
          <w:color w:val="000000"/>
          <w:highlight w:val="yellow"/>
          <w:rtl w:val="0"/>
        </w:rPr>
        <w:t xml:space="preserve">(Carbon Reduction)</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C">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27 </w:t>
      </w:r>
      <w:r w:rsidDel="00000000" w:rsidR="00000000" w:rsidRPr="00000000">
        <w:rPr>
          <w:i w:val="1"/>
          <w:iCs w:val="1"/>
          <w:color w:val="000000"/>
          <w:highlight w:val="yellow"/>
          <w:rtl w:val="0"/>
        </w:rPr>
        <w:t xml:space="preserve">(Procuring Steel)</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8D">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28 – </w:t>
      </w:r>
      <w:r w:rsidDel="00000000" w:rsidR="00000000" w:rsidRPr="00000000">
        <w:rPr>
          <w:i w:val="1"/>
          <w:iCs w:val="1"/>
          <w:color w:val="000000"/>
          <w:highlight w:val="white"/>
          <w:rtl w:val="0"/>
        </w:rPr>
        <w:t xml:space="preserve">(Additional Works)</w:t>
      </w:r>
      <w:r w:rsidDel="00000000" w:rsidR="00000000" w:rsidRPr="00000000">
        <w:rPr>
          <w:rtl w:val="0"/>
        </w:rPr>
      </w:r>
    </w:p>
    <w:p w:rsidR="00000000" w:rsidDel="00000000" w:rsidP="00000000" w:rsidRDefault="00000000" w:rsidRPr="00000000" w14:paraId="0000008E">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29 – </w:t>
      </w:r>
      <w:r w:rsidDel="00000000" w:rsidR="00000000" w:rsidRPr="00000000">
        <w:rPr>
          <w:i w:val="1"/>
          <w:iCs w:val="1"/>
          <w:color w:val="000000"/>
          <w:highlight w:val="white"/>
          <w:rtl w:val="0"/>
        </w:rPr>
        <w:t xml:space="preserve">(Buyer Remedies/Step in Rights)</w:t>
      </w:r>
      <w:r w:rsidDel="00000000" w:rsidR="00000000" w:rsidRPr="00000000">
        <w:rPr>
          <w:rtl w:val="0"/>
        </w:rPr>
      </w:r>
    </w:p>
    <w:p w:rsidR="00000000" w:rsidDel="00000000" w:rsidP="00000000" w:rsidRDefault="00000000" w:rsidRPr="00000000" w14:paraId="0000008F">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highlight w:val="yellow"/>
          <w:rtl w:val="0"/>
        </w:rPr>
        <w:t xml:space="preserve">[</w:t>
      </w:r>
      <w:r w:rsidDel="00000000" w:rsidR="00000000" w:rsidRPr="00000000">
        <w:rPr>
          <w:color w:val="000000"/>
          <w:highlight w:val="yellow"/>
          <w:rtl w:val="0"/>
        </w:rPr>
        <w:t xml:space="preserve">Call-Off Schedule 30 – </w:t>
      </w:r>
      <w:r w:rsidDel="00000000" w:rsidR="00000000" w:rsidRPr="00000000">
        <w:rPr>
          <w:i w:val="1"/>
          <w:iCs w:val="1"/>
          <w:color w:val="000000"/>
          <w:highlight w:val="yellow"/>
          <w:rtl w:val="0"/>
        </w:rPr>
        <w:t xml:space="preserve">(Construction Contracts)</w:t>
      </w:r>
      <w:r w:rsidDel="00000000" w:rsidR="00000000" w:rsidRPr="00000000">
        <w:rPr>
          <w:i w:val="1"/>
          <w:iCs w:val="1"/>
          <w:highlight w:val="yellow"/>
          <w:rtl w:val="0"/>
        </w:rPr>
        <w:t xml:space="preserve">]</w:t>
      </w:r>
      <w:r w:rsidDel="00000000" w:rsidR="00000000" w:rsidRPr="00000000">
        <w:rPr>
          <w:rtl w:val="0"/>
        </w:rPr>
      </w:r>
    </w:p>
    <w:p w:rsidR="00000000" w:rsidDel="00000000" w:rsidP="00000000" w:rsidRDefault="00000000" w:rsidRPr="00000000" w14:paraId="00000090">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31 – </w:t>
      </w:r>
      <w:r w:rsidDel="00000000" w:rsidR="00000000" w:rsidRPr="00000000">
        <w:rPr>
          <w:i w:val="1"/>
          <w:iCs w:val="1"/>
          <w:color w:val="000000"/>
          <w:highlight w:val="white"/>
          <w:rtl w:val="0"/>
        </w:rPr>
        <w:t xml:space="preserve">(TUPE Premium)</w:t>
      </w:r>
      <w:r w:rsidDel="00000000" w:rsidR="00000000" w:rsidRPr="00000000">
        <w:rPr>
          <w:rtl w:val="0"/>
        </w:rPr>
      </w:r>
    </w:p>
    <w:p w:rsidR="00000000" w:rsidDel="00000000" w:rsidP="00000000" w:rsidRDefault="00000000" w:rsidRPr="00000000" w14:paraId="00000091">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white"/>
          <w:rtl w:val="0"/>
        </w:rPr>
        <w:t xml:space="preserve">Call-Off Schedule 32 – </w:t>
      </w:r>
      <w:r w:rsidDel="00000000" w:rsidR="00000000" w:rsidRPr="00000000">
        <w:rPr>
          <w:i w:val="1"/>
          <w:iCs w:val="1"/>
          <w:color w:val="000000"/>
          <w:highlight w:val="white"/>
          <w:rtl w:val="0"/>
        </w:rPr>
        <w:t xml:space="preserve">(Redundancy)</w:t>
      </w:r>
      <w:r w:rsidDel="00000000" w:rsidR="00000000" w:rsidRPr="00000000">
        <w:rPr>
          <w:rtl w:val="0"/>
        </w:rPr>
      </w:r>
    </w:p>
    <w:p w:rsidR="00000000" w:rsidDel="00000000" w:rsidP="00000000" w:rsidRDefault="00000000" w:rsidRPr="00000000" w14:paraId="00000092">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33 – </w:t>
      </w:r>
      <w:r w:rsidDel="00000000" w:rsidR="00000000" w:rsidRPr="00000000">
        <w:rPr>
          <w:i w:val="1"/>
          <w:iCs w:val="1"/>
          <w:color w:val="000000"/>
          <w:highlight w:val="yellow"/>
          <w:rtl w:val="0"/>
        </w:rPr>
        <w:t xml:space="preserve">(Collateral Warranty Agreement)</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93">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34 – </w:t>
      </w:r>
      <w:r w:rsidDel="00000000" w:rsidR="00000000" w:rsidRPr="00000000">
        <w:rPr>
          <w:i w:val="1"/>
          <w:iCs w:val="1"/>
          <w:color w:val="000000"/>
          <w:highlight w:val="yellow"/>
          <w:rtl w:val="0"/>
        </w:rPr>
        <w:t xml:space="preserve">(Performance Bond)</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94">
      <w:pPr>
        <w:numPr>
          <w:ilvl w:val="1"/>
          <w:numId w:val="4"/>
        </w:numPr>
        <w:pBdr>
          <w:top w:space="0" w:sz="0" w:val="nil"/>
          <w:left w:space="0" w:sz="0" w:val="nil"/>
          <w:bottom w:space="0" w:sz="0" w:val="nil"/>
          <w:right w:space="0" w:sz="0" w:val="nil"/>
          <w:between w:space="0" w:sz="0" w:val="nil"/>
        </w:pBdr>
        <w:spacing w:after="120" w:before="120" w:lineRule="auto"/>
        <w:ind w:left="1800" w:hanging="360"/>
        <w:rPr>
          <w:color w:val="000000"/>
        </w:rPr>
      </w:pPr>
      <w:r w:rsidDel="00000000" w:rsidR="00000000" w:rsidRPr="00000000">
        <w:rPr>
          <w:color w:val="000000"/>
          <w:highlight w:val="yellow"/>
          <w:rtl w:val="0"/>
        </w:rPr>
        <w:t xml:space="preserve">[Call-Off Schedule 35 – </w:t>
      </w:r>
      <w:r w:rsidDel="00000000" w:rsidR="00000000" w:rsidRPr="00000000">
        <w:rPr>
          <w:i w:val="1"/>
          <w:iCs w:val="1"/>
          <w:color w:val="000000"/>
          <w:highlight w:val="yellow"/>
          <w:rtl w:val="0"/>
        </w:rPr>
        <w:t xml:space="preserve">(Drawn Down </w:t>
      </w:r>
      <w:r w:rsidDel="00000000" w:rsidR="00000000" w:rsidRPr="00000000">
        <w:rPr>
          <w:i w:val="1"/>
          <w:iCs w:val="1"/>
          <w:highlight w:val="yellow"/>
          <w:rtl w:val="0"/>
        </w:rPr>
        <w:t xml:space="preserve">Services</w:t>
      </w:r>
      <w:r w:rsidDel="00000000" w:rsidR="00000000" w:rsidRPr="00000000">
        <w:rPr>
          <w:i w:val="1"/>
          <w:iCs w:val="1"/>
          <w:color w:val="000000"/>
          <w:highlight w:val="yellow"/>
          <w:rtl w:val="0"/>
        </w:rPr>
        <w:t xml:space="preserve">)</w:t>
      </w:r>
      <w:r w:rsidDel="00000000" w:rsidR="00000000" w:rsidRPr="00000000">
        <w:rPr>
          <w:color w:val="000000"/>
          <w:highlight w:val="yellow"/>
          <w:rtl w:val="0"/>
        </w:rPr>
        <w:t xml:space="preserve">]</w:t>
      </w:r>
      <w:r w:rsidDel="00000000" w:rsidR="00000000" w:rsidRPr="00000000">
        <w:rPr>
          <w:rtl w:val="0"/>
        </w:rPr>
      </w:r>
    </w:p>
    <w:p w:rsidR="00000000" w:rsidDel="00000000" w:rsidP="00000000" w:rsidRDefault="00000000" w:rsidRPr="00000000" w14:paraId="00000095">
      <w:pPr>
        <w:numPr>
          <w:ilvl w:val="1"/>
          <w:numId w:val="4"/>
        </w:numPr>
        <w:pBdr>
          <w:top w:space="0" w:sz="0" w:val="nil"/>
          <w:left w:space="0" w:sz="0" w:val="nil"/>
          <w:bottom w:space="0" w:sz="0" w:val="nil"/>
          <w:right w:space="0" w:sz="0" w:val="nil"/>
          <w:between w:space="0" w:sz="0" w:val="nil"/>
        </w:pBdr>
        <w:spacing w:after="120" w:before="120" w:lineRule="auto"/>
        <w:ind w:left="1800" w:hanging="360"/>
        <w:rPr/>
      </w:pPr>
      <w:r w:rsidDel="00000000" w:rsidR="00000000" w:rsidRPr="00000000">
        <w:rPr>
          <w:highlight w:val="yellow"/>
          <w:rtl w:val="0"/>
        </w:rPr>
        <w:t xml:space="preserve">[Call-Off Schedule 36 - (Best Practice terms and Conditions for Supplier Workforce)]</w:t>
      </w:r>
      <w:r w:rsidDel="00000000" w:rsidR="00000000" w:rsidRPr="00000000">
        <w:rPr>
          <w:rtl w:val="0"/>
        </w:rPr>
      </w:r>
    </w:p>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rtl w:val="0"/>
        </w:rPr>
        <w:t xml:space="preserve">GCA</w:t>
      </w:r>
      <w:r w:rsidDel="00000000" w:rsidR="00000000" w:rsidRPr="00000000">
        <w:rPr>
          <w:color w:val="000000"/>
          <w:rtl w:val="0"/>
        </w:rPr>
        <w:t xml:space="preserve"> General Terms version 1.0 PA</w:t>
      </w:r>
    </w:p>
    <w:p w:rsidR="00000000" w:rsidDel="00000000" w:rsidP="00000000" w:rsidRDefault="00000000" w:rsidRPr="00000000" w14:paraId="00000097">
      <w:pPr>
        <w:numPr>
          <w:ilvl w:val="0"/>
          <w:numId w:val="3"/>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4 </w:t>
      </w:r>
      <w:r w:rsidDel="00000000" w:rsidR="00000000" w:rsidRPr="00000000">
        <w:rPr>
          <w:i w:val="1"/>
          <w:iCs w:val="1"/>
          <w:color w:val="000000"/>
          <w:highlight w:val="yellow"/>
          <w:rtl w:val="0"/>
        </w:rPr>
        <w:t xml:space="preserve">(Call-Off Tender)</w:t>
      </w:r>
      <w:r w:rsidDel="00000000" w:rsidR="00000000" w:rsidRPr="00000000">
        <w:rPr>
          <w:color w:val="000000"/>
          <w:highlight w:val="yellow"/>
          <w:rtl w:val="0"/>
        </w:rPr>
        <w:t xml:space="preserve"> as long as any parts of the Call-Off Tender that offer a better commercial position for the Buyer (as decided by the Buyer) take precedence over the documents above.]</w:t>
      </w:r>
    </w:p>
    <w:p w:rsidR="00000000" w:rsidDel="00000000" w:rsidP="00000000" w:rsidRDefault="00000000" w:rsidRPr="00000000" w14:paraId="00000098">
      <w:pPr>
        <w:tabs>
          <w:tab w:val="left" w:leader="none" w:pos="2257"/>
        </w:tabs>
        <w:spacing w:after="0" w:before="120" w:lineRule="auto"/>
        <w:rPr/>
      </w:pPr>
      <w:r w:rsidDel="00000000" w:rsidR="00000000" w:rsidRPr="00000000">
        <w:rPr>
          <w:rtl w:val="0"/>
        </w:rPr>
        <w:t xml:space="preserve">No other Supplier terms are part of the Call-Off Contract. That includes any terms written on the back of, added to this Order Form, or presented at the time of delivery. </w:t>
      </w:r>
    </w:p>
    <w:p w:rsidR="00000000" w:rsidDel="00000000" w:rsidP="00000000" w:rsidRDefault="00000000" w:rsidRPr="00000000" w14:paraId="00000099">
      <w:pPr>
        <w:tabs>
          <w:tab w:val="left" w:leader="none" w:pos="2257"/>
        </w:tabs>
        <w:spacing w:after="0" w:lineRule="auto"/>
        <w:rPr/>
      </w:pPr>
      <w:r w:rsidDel="00000000" w:rsidR="00000000" w:rsidRPr="00000000">
        <w:rPr>
          <w:rtl w:val="0"/>
        </w:rPr>
      </w:r>
    </w:p>
    <w:p w:rsidR="00000000" w:rsidDel="00000000" w:rsidP="00000000" w:rsidRDefault="00000000" w:rsidRPr="00000000" w14:paraId="0000009A">
      <w:pPr>
        <w:tabs>
          <w:tab w:val="left" w:leader="none" w:pos="2257"/>
        </w:tabs>
        <w:spacing w:after="120" w:lineRule="auto"/>
        <w:rPr>
          <w:b w:val="1"/>
          <w:bCs w:val="1"/>
        </w:rPr>
      </w:pPr>
      <w:r w:rsidDel="00000000" w:rsidR="00000000" w:rsidRPr="00000000">
        <w:rPr>
          <w:b w:val="1"/>
          <w:bCs w:val="1"/>
          <w:rtl w:val="0"/>
        </w:rPr>
        <w:t xml:space="preserve">Call-Off Special Terms</w:t>
      </w:r>
    </w:p>
    <w:p w:rsidR="00000000" w:rsidDel="00000000" w:rsidP="00000000" w:rsidRDefault="00000000" w:rsidRPr="00000000" w14:paraId="0000009B">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These are additional Call-Off Contract provisions that can be added to Call-Off contracts, should these be relevant, appropriate and useful to your agreement.  Insert terms to revise or supplement General Terms, Joint Schedules, Call-Off Schedules; or if not required, delete the text in the table below as applicable. Also amend Annex 1, as appropriate, by deleting any Call-Off Special Terms that are not used]</w:t>
      </w:r>
      <w:r w:rsidDel="00000000" w:rsidR="00000000" w:rsidRPr="00000000">
        <w:rPr>
          <w:rtl w:val="0"/>
        </w:rPr>
      </w:r>
    </w:p>
    <w:p w:rsidR="00000000" w:rsidDel="00000000" w:rsidP="00000000" w:rsidRDefault="00000000" w:rsidRPr="00000000" w14:paraId="0000009C">
      <w:pPr>
        <w:tabs>
          <w:tab w:val="left" w:leader="none" w:pos="2257"/>
        </w:tabs>
        <w:spacing w:after="0" w:lineRule="auto"/>
        <w:rPr/>
      </w:pPr>
      <w:r w:rsidDel="00000000" w:rsidR="00000000" w:rsidRPr="00000000">
        <w:rPr>
          <w:rtl w:val="0"/>
        </w:rPr>
        <w:t xml:space="preserve">The following Special Terms are incorporated into this Call-Off Contract:</w:t>
      </w:r>
    </w:p>
    <w:p w:rsidR="00000000" w:rsidDel="00000000" w:rsidP="00000000" w:rsidRDefault="00000000" w:rsidRPr="00000000" w14:paraId="0000009D">
      <w:pPr>
        <w:tabs>
          <w:tab w:val="left" w:leader="none" w:pos="2257"/>
        </w:tabs>
        <w:spacing w:after="0" w:lineRule="auto"/>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7461"/>
        <w:tblGridChange w:id="0">
          <w:tblGrid>
            <w:gridCol w:w="1555"/>
            <w:gridCol w:w="7461"/>
          </w:tblGrid>
        </w:tblGridChange>
      </w:tblGrid>
      <w:tr>
        <w:trPr>
          <w:cantSplit w:val="0"/>
          <w:trHeight w:val="754" w:hRule="atLeast"/>
          <w:tblHeader w:val="0"/>
        </w:trPr>
        <w:tc>
          <w:tcPr>
            <w:vAlign w:val="center"/>
          </w:tcPr>
          <w:p w:rsidR="00000000" w:rsidDel="00000000" w:rsidP="00000000" w:rsidRDefault="00000000" w:rsidRPr="00000000" w14:paraId="0000009E">
            <w:pPr>
              <w:tabs>
                <w:tab w:val="left" w:leader="none" w:pos="2257"/>
              </w:tabs>
              <w:jc w:val="center"/>
              <w:rPr>
                <w:b w:val="1"/>
                <w:bCs w:val="1"/>
                <w:sz w:val="24"/>
                <w:szCs w:val="24"/>
              </w:rPr>
            </w:pPr>
            <w:r w:rsidDel="00000000" w:rsidR="00000000" w:rsidRPr="00000000">
              <w:rPr>
                <w:b w:val="1"/>
                <w:bCs w:val="1"/>
                <w:sz w:val="24"/>
                <w:szCs w:val="24"/>
                <w:rtl w:val="0"/>
              </w:rPr>
              <w:t xml:space="preserve">Special Term</w:t>
            </w:r>
          </w:p>
        </w:tc>
        <w:tc>
          <w:tcPr>
            <w:vAlign w:val="center"/>
          </w:tcPr>
          <w:p w:rsidR="00000000" w:rsidDel="00000000" w:rsidP="00000000" w:rsidRDefault="00000000" w:rsidRPr="00000000" w14:paraId="0000009F">
            <w:pPr>
              <w:tabs>
                <w:tab w:val="left" w:leader="none" w:pos="2257"/>
              </w:tabs>
              <w:jc w:val="center"/>
              <w:rPr>
                <w:b w:val="1"/>
                <w:bCs w:val="1"/>
                <w:sz w:val="24"/>
                <w:szCs w:val="24"/>
              </w:rPr>
            </w:pPr>
            <w:r w:rsidDel="00000000" w:rsidR="00000000" w:rsidRPr="00000000">
              <w:rPr>
                <w:b w:val="1"/>
                <w:bCs w:val="1"/>
                <w:sz w:val="24"/>
                <w:szCs w:val="24"/>
                <w:rtl w:val="0"/>
              </w:rPr>
              <w:t xml:space="preserve">Special Term Reference</w:t>
            </w:r>
          </w:p>
        </w:tc>
      </w:tr>
      <w:tr>
        <w:trPr>
          <w:cantSplit w:val="0"/>
          <w:trHeight w:val="754" w:hRule="atLeast"/>
          <w:tblHeader w:val="0"/>
        </w:trPr>
        <w:tc>
          <w:tcPr>
            <w:vAlign w:val="center"/>
          </w:tcPr>
          <w:p w:rsidR="00000000" w:rsidDel="00000000" w:rsidP="00000000" w:rsidRDefault="00000000" w:rsidRPr="00000000" w14:paraId="000000A0">
            <w:pPr>
              <w:tabs>
                <w:tab w:val="left" w:leader="none" w:pos="2257"/>
              </w:tabs>
              <w:jc w:val="center"/>
              <w:rPr/>
            </w:pPr>
            <w:r w:rsidDel="00000000" w:rsidR="00000000" w:rsidRPr="00000000">
              <w:rPr>
                <w:sz w:val="24"/>
                <w:szCs w:val="24"/>
                <w:highlight w:val="yellow"/>
                <w:rtl w:val="0"/>
              </w:rPr>
              <w:t xml:space="preserve">[1]</w:t>
            </w:r>
            <w:r w:rsidDel="00000000" w:rsidR="00000000" w:rsidRPr="00000000">
              <w:rPr>
                <w:rtl w:val="0"/>
              </w:rPr>
            </w:r>
          </w:p>
        </w:tc>
        <w:tc>
          <w:tcPr>
            <w:vAlign w:val="center"/>
          </w:tcPr>
          <w:p w:rsidR="00000000" w:rsidDel="00000000" w:rsidP="00000000" w:rsidRDefault="00000000" w:rsidRPr="00000000" w14:paraId="000000A1">
            <w:pPr>
              <w:tabs>
                <w:tab w:val="left" w:leader="none" w:pos="2257"/>
              </w:tabs>
              <w:rPr/>
            </w:pPr>
            <w:r w:rsidDel="00000000" w:rsidR="00000000" w:rsidRPr="00000000">
              <w:rPr>
                <w:sz w:val="24"/>
                <w:szCs w:val="24"/>
                <w:highlight w:val="yellow"/>
                <w:rtl w:val="0"/>
              </w:rPr>
              <w:t xml:space="preserve">[Special Term 1 - Financial Transparency Objectives as per Framework Schedule 6 - Annex 1]</w:t>
            </w:r>
            <w:r w:rsidDel="00000000" w:rsidR="00000000" w:rsidRPr="00000000">
              <w:rPr>
                <w:rtl w:val="0"/>
              </w:rPr>
            </w:r>
          </w:p>
        </w:tc>
      </w:tr>
      <w:tr>
        <w:trPr>
          <w:cantSplit w:val="0"/>
          <w:trHeight w:val="754" w:hRule="atLeast"/>
          <w:tblHeader w:val="0"/>
        </w:trPr>
        <w:tc>
          <w:tcPr>
            <w:vAlign w:val="center"/>
          </w:tcPr>
          <w:p w:rsidR="00000000" w:rsidDel="00000000" w:rsidP="00000000" w:rsidRDefault="00000000" w:rsidRPr="00000000" w14:paraId="000000A2">
            <w:pPr>
              <w:tabs>
                <w:tab w:val="left" w:leader="none" w:pos="2257"/>
              </w:tabs>
              <w:jc w:val="center"/>
              <w:rPr/>
            </w:pPr>
            <w:r w:rsidDel="00000000" w:rsidR="00000000" w:rsidRPr="00000000">
              <w:rPr>
                <w:sz w:val="24"/>
                <w:szCs w:val="24"/>
                <w:highlight w:val="yellow"/>
                <w:rtl w:val="0"/>
              </w:rPr>
              <w:t xml:space="preserve">[2]</w:t>
            </w:r>
            <w:r w:rsidDel="00000000" w:rsidR="00000000" w:rsidRPr="00000000">
              <w:rPr>
                <w:rtl w:val="0"/>
              </w:rPr>
            </w:r>
          </w:p>
        </w:tc>
        <w:tc>
          <w:tcPr>
            <w:vAlign w:val="center"/>
          </w:tcPr>
          <w:p w:rsidR="00000000" w:rsidDel="00000000" w:rsidP="00000000" w:rsidRDefault="00000000" w:rsidRPr="00000000" w14:paraId="000000A3">
            <w:pPr>
              <w:tabs>
                <w:tab w:val="left" w:leader="none" w:pos="2257"/>
              </w:tabs>
              <w:rPr/>
            </w:pPr>
            <w:r w:rsidDel="00000000" w:rsidR="00000000" w:rsidRPr="00000000">
              <w:rPr>
                <w:sz w:val="24"/>
                <w:szCs w:val="24"/>
                <w:highlight w:val="yellow"/>
                <w:rtl w:val="0"/>
              </w:rPr>
              <w:t xml:space="preserve">[Special Term 2 - Collaborative Working Principles as per Framework Schedule 6 - Annex 1]</w:t>
            </w:r>
            <w:r w:rsidDel="00000000" w:rsidR="00000000" w:rsidRPr="00000000">
              <w:rPr>
                <w:rtl w:val="0"/>
              </w:rPr>
            </w:r>
          </w:p>
        </w:tc>
      </w:tr>
      <w:tr>
        <w:trPr>
          <w:cantSplit w:val="0"/>
          <w:trHeight w:val="754" w:hRule="atLeast"/>
          <w:tblHeader w:val="0"/>
        </w:trPr>
        <w:tc>
          <w:tcPr>
            <w:vAlign w:val="center"/>
          </w:tcPr>
          <w:p w:rsidR="00000000" w:rsidDel="00000000" w:rsidP="00000000" w:rsidRDefault="00000000" w:rsidRPr="00000000" w14:paraId="000000A4">
            <w:pPr>
              <w:tabs>
                <w:tab w:val="left" w:leader="none" w:pos="2257"/>
              </w:tabs>
              <w:jc w:val="center"/>
              <w:rPr/>
            </w:pPr>
            <w:r w:rsidDel="00000000" w:rsidR="00000000" w:rsidRPr="00000000">
              <w:rPr>
                <w:sz w:val="24"/>
                <w:szCs w:val="24"/>
                <w:highlight w:val="yellow"/>
                <w:rtl w:val="0"/>
              </w:rPr>
              <w:t xml:space="preserve">[3]</w:t>
            </w:r>
            <w:r w:rsidDel="00000000" w:rsidR="00000000" w:rsidRPr="00000000">
              <w:rPr>
                <w:rtl w:val="0"/>
              </w:rPr>
            </w:r>
          </w:p>
        </w:tc>
        <w:tc>
          <w:tcPr>
            <w:vAlign w:val="center"/>
          </w:tcPr>
          <w:p w:rsidR="00000000" w:rsidDel="00000000" w:rsidP="00000000" w:rsidRDefault="00000000" w:rsidRPr="00000000" w14:paraId="000000A5">
            <w:pPr>
              <w:tabs>
                <w:tab w:val="left" w:leader="none" w:pos="2257"/>
              </w:tabs>
              <w:rPr/>
            </w:pPr>
            <w:r w:rsidDel="00000000" w:rsidR="00000000" w:rsidRPr="00000000">
              <w:rPr>
                <w:sz w:val="24"/>
                <w:szCs w:val="24"/>
                <w:highlight w:val="yellow"/>
                <w:rtl w:val="0"/>
              </w:rPr>
              <w:t xml:space="preserve">[Special Term 3]</w:t>
            </w:r>
            <w:r w:rsidDel="00000000" w:rsidR="00000000" w:rsidRPr="00000000">
              <w:rPr>
                <w:rtl w:val="0"/>
              </w:rPr>
            </w:r>
          </w:p>
        </w:tc>
      </w:tr>
    </w:tbl>
    <w:p w:rsidR="00000000" w:rsidDel="00000000" w:rsidP="00000000" w:rsidRDefault="00000000" w:rsidRPr="00000000" w14:paraId="000000A6">
      <w:pPr>
        <w:tabs>
          <w:tab w:val="left" w:leader="none" w:pos="2257"/>
        </w:tabs>
        <w:spacing w:after="0" w:before="240" w:lineRule="auto"/>
        <w:rPr>
          <w:b w:val="1"/>
          <w:bCs w:val="1"/>
        </w:rPr>
      </w:pPr>
      <w:r w:rsidDel="00000000" w:rsidR="00000000" w:rsidRPr="00000000">
        <w:rPr>
          <w:b w:val="1"/>
          <w:bCs w:val="1"/>
          <w:rtl w:val="0"/>
        </w:rPr>
        <w:t xml:space="preserve">Call-Off Dates</w:t>
      </w:r>
    </w:p>
    <w:tbl>
      <w:tblPr>
        <w:tblStyle w:val="Table4"/>
        <w:tblpPr w:leftFromText="180" w:rightFromText="180" w:topFromText="0" w:bottomFromText="0" w:vertAnchor="text" w:horzAnchor="text" w:tblpX="0" w:tblpY="25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5760"/>
        <w:tblGridChange w:id="0">
          <w:tblGrid>
            <w:gridCol w:w="3256"/>
            <w:gridCol w:w="5760"/>
          </w:tblGrid>
        </w:tblGridChange>
      </w:tblGrid>
      <w:tr>
        <w:trPr>
          <w:cantSplit w:val="0"/>
          <w:tblHeader w:val="0"/>
        </w:trPr>
        <w:tc>
          <w:tcPr>
            <w:vAlign w:val="center"/>
          </w:tcPr>
          <w:p w:rsidR="00000000" w:rsidDel="00000000" w:rsidP="00000000" w:rsidRDefault="00000000" w:rsidRPr="00000000" w14:paraId="000000A7">
            <w:pPr>
              <w:rPr>
                <w:b w:val="1"/>
                <w:bCs w:val="1"/>
                <w:sz w:val="24"/>
                <w:szCs w:val="24"/>
              </w:rPr>
            </w:pPr>
            <w:r w:rsidDel="00000000" w:rsidR="00000000" w:rsidRPr="00000000">
              <w:rPr>
                <w:b w:val="1"/>
                <w:bCs w:val="1"/>
                <w:sz w:val="24"/>
                <w:szCs w:val="24"/>
                <w:rtl w:val="0"/>
              </w:rPr>
              <w:t xml:space="preserve">Call-Off Start Date:</w:t>
              <w:tab/>
            </w:r>
          </w:p>
        </w:tc>
        <w:tc>
          <w:tcPr>
            <w:vAlign w:val="center"/>
          </w:tcPr>
          <w:p w:rsidR="00000000" w:rsidDel="00000000" w:rsidP="00000000" w:rsidRDefault="00000000" w:rsidRPr="00000000" w14:paraId="000000A8">
            <w:pPr>
              <w:spacing w:after="120" w:before="120" w:line="276" w:lineRule="auto"/>
              <w:rPr>
                <w:sz w:val="24"/>
                <w:szCs w:val="24"/>
                <w:highlight w:val="yellow"/>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b w:val="1"/>
                <w:bCs w:val="1"/>
                <w:sz w:val="24"/>
                <w:szCs w:val="24"/>
                <w:highlight w:val="yellow"/>
                <w:rtl w:val="0"/>
              </w:rPr>
              <w:t xml:space="preserve"> </w:t>
            </w:r>
            <w:r w:rsidDel="00000000" w:rsidR="00000000" w:rsidRPr="00000000">
              <w:rPr>
                <w:sz w:val="24"/>
                <w:szCs w:val="24"/>
                <w:highlight w:val="yellow"/>
                <w:rtl w:val="0"/>
              </w:rPr>
              <w:t xml:space="preserve">Day Month Year]</w:t>
            </w:r>
          </w:p>
        </w:tc>
      </w:tr>
      <w:tr>
        <w:trPr>
          <w:cantSplit w:val="0"/>
          <w:tblHeader w:val="0"/>
        </w:trPr>
        <w:tc>
          <w:tcPr>
            <w:gridSpan w:val="2"/>
            <w:vAlign w:val="center"/>
          </w:tcPr>
          <w:p w:rsidR="00000000" w:rsidDel="00000000" w:rsidP="00000000" w:rsidRDefault="00000000" w:rsidRPr="00000000" w14:paraId="000000A9">
            <w:pPr>
              <w:tabs>
                <w:tab w:val="left" w:leader="none" w:pos="2257"/>
              </w:tabs>
              <w:spacing w:after="120" w:before="120" w:line="276" w:lineRule="auto"/>
              <w:rPr>
                <w:b w:val="1"/>
                <w:bCs w:val="1"/>
                <w:i w:val="1"/>
                <w:iCs w:val="1"/>
                <w:sz w:val="24"/>
                <w:szCs w:val="24"/>
                <w:highlight w:val="yellow"/>
              </w:rPr>
            </w:pP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insert </w:t>
            </w:r>
            <w:r w:rsidDel="00000000" w:rsidR="00000000" w:rsidRPr="00000000">
              <w:rPr>
                <w:i w:val="1"/>
                <w:iCs w:val="1"/>
                <w:color w:val="000000"/>
                <w:sz w:val="24"/>
                <w:szCs w:val="24"/>
                <w:highlight w:val="yellow"/>
                <w:rtl w:val="0"/>
              </w:rPr>
              <w:t xml:space="preserve">the date </w:t>
            </w:r>
            <w:r w:rsidDel="00000000" w:rsidR="00000000" w:rsidRPr="00000000">
              <w:rPr>
                <w:i w:val="1"/>
                <w:iCs w:val="1"/>
                <w:sz w:val="24"/>
                <w:szCs w:val="24"/>
                <w:highlight w:val="yellow"/>
                <w:rtl w:val="0"/>
              </w:rPr>
              <w:t xml:space="preserve">the</w:t>
            </w:r>
            <w:r w:rsidDel="00000000" w:rsidR="00000000" w:rsidRPr="00000000">
              <w:rPr>
                <w:i w:val="1"/>
                <w:iCs w:val="1"/>
                <w:color w:val="000000"/>
                <w:sz w:val="24"/>
                <w:szCs w:val="24"/>
                <w:highlight w:val="yellow"/>
                <w:rtl w:val="0"/>
              </w:rPr>
              <w:t xml:space="preserve"> Contract Period commences and the Mobilisation Period commences – delete this row when complete]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B">
            <w:pPr>
              <w:rPr>
                <w:b w:val="1"/>
                <w:bCs w:val="1"/>
                <w:sz w:val="24"/>
                <w:szCs w:val="24"/>
              </w:rPr>
            </w:pPr>
            <w:r w:rsidDel="00000000" w:rsidR="00000000" w:rsidRPr="00000000">
              <w:rPr>
                <w:b w:val="1"/>
                <w:bCs w:val="1"/>
                <w:sz w:val="24"/>
                <w:szCs w:val="24"/>
                <w:rtl w:val="0"/>
              </w:rPr>
              <w:t xml:space="preserve">Call-Off Service Start Date:</w:t>
            </w:r>
          </w:p>
        </w:tc>
        <w:tc>
          <w:tcPr>
            <w:vAlign w:val="center"/>
          </w:tcPr>
          <w:p w:rsidR="00000000" w:rsidDel="00000000" w:rsidP="00000000" w:rsidRDefault="00000000" w:rsidRPr="00000000" w14:paraId="000000AC">
            <w:pPr>
              <w:spacing w:after="120" w:before="120" w:lineRule="auto"/>
              <w:rPr>
                <w:b w:val="1"/>
                <w:bCs w:val="1"/>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b w:val="1"/>
                <w:bCs w:val="1"/>
                <w:sz w:val="24"/>
                <w:szCs w:val="24"/>
                <w:highlight w:val="yellow"/>
                <w:rtl w:val="0"/>
              </w:rPr>
              <w:t xml:space="preserve"> </w:t>
            </w:r>
            <w:r w:rsidDel="00000000" w:rsidR="00000000" w:rsidRPr="00000000">
              <w:rPr>
                <w:sz w:val="24"/>
                <w:szCs w:val="24"/>
                <w:highlight w:val="yellow"/>
                <w:rtl w:val="0"/>
              </w:rPr>
              <w:t xml:space="preserve">Day Month Year]</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AD">
            <w:pPr>
              <w:spacing w:after="120" w:before="120" w:line="276" w:lineRule="auto"/>
              <w:rPr>
                <w:b w:val="1"/>
                <w:bCs w:val="1"/>
              </w:rPr>
            </w:pP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insert the date the Services commence and the Mobilisation Period ends – delete this row when complete]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F">
            <w:pPr>
              <w:rPr>
                <w:b w:val="1"/>
                <w:bCs w:val="1"/>
                <w:sz w:val="24"/>
                <w:szCs w:val="24"/>
              </w:rPr>
            </w:pPr>
            <w:r w:rsidDel="00000000" w:rsidR="00000000" w:rsidRPr="00000000">
              <w:rPr>
                <w:b w:val="1"/>
                <w:bCs w:val="1"/>
                <w:sz w:val="24"/>
                <w:szCs w:val="24"/>
                <w:rtl w:val="0"/>
              </w:rPr>
              <w:t xml:space="preserve">Call-Off Expiry Date:</w:t>
            </w:r>
          </w:p>
        </w:tc>
        <w:tc>
          <w:tcPr>
            <w:vAlign w:val="center"/>
          </w:tcPr>
          <w:p w:rsidR="00000000" w:rsidDel="00000000" w:rsidP="00000000" w:rsidRDefault="00000000" w:rsidRPr="00000000" w14:paraId="000000B0">
            <w:pPr>
              <w:spacing w:after="120" w:before="120" w:lineRule="auto"/>
              <w:rPr>
                <w:b w:val="1"/>
                <w:bCs w:val="1"/>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b w:val="1"/>
                <w:bCs w:val="1"/>
                <w:sz w:val="24"/>
                <w:szCs w:val="24"/>
                <w:highlight w:val="yellow"/>
                <w:rtl w:val="0"/>
              </w:rPr>
              <w:t xml:space="preserve"> </w:t>
            </w:r>
            <w:r w:rsidDel="00000000" w:rsidR="00000000" w:rsidRPr="00000000">
              <w:rPr>
                <w:sz w:val="24"/>
                <w:szCs w:val="24"/>
                <w:highlight w:val="yellow"/>
                <w:rtl w:val="0"/>
              </w:rPr>
              <w:t xml:space="preserve">Day Month Year]</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B1">
            <w:pPr>
              <w:spacing w:after="120" w:before="120" w:lineRule="auto"/>
              <w:rPr>
                <w:b w:val="1"/>
                <w:bCs w:val="1"/>
              </w:rPr>
            </w:pP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insert the date the Contract ends – delete this row when complete]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3">
            <w:pPr>
              <w:rPr>
                <w:b w:val="1"/>
                <w:bCs w:val="1"/>
                <w:sz w:val="24"/>
                <w:szCs w:val="24"/>
              </w:rPr>
            </w:pPr>
            <w:r w:rsidDel="00000000" w:rsidR="00000000" w:rsidRPr="00000000">
              <w:rPr>
                <w:b w:val="1"/>
                <w:bCs w:val="1"/>
                <w:sz w:val="24"/>
                <w:szCs w:val="24"/>
                <w:rtl w:val="0"/>
              </w:rPr>
              <w:t xml:space="preserve">Call-Off Initial Period:</w:t>
            </w:r>
          </w:p>
        </w:tc>
        <w:tc>
          <w:tcPr>
            <w:vAlign w:val="center"/>
          </w:tcPr>
          <w:p w:rsidR="00000000" w:rsidDel="00000000" w:rsidP="00000000" w:rsidRDefault="00000000" w:rsidRPr="00000000" w14:paraId="000000B4">
            <w:pPr>
              <w:spacing w:after="120" w:before="120" w:lineRule="auto"/>
              <w:rPr>
                <w:b w:val="1"/>
                <w:bCs w:val="1"/>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sz w:val="24"/>
                <w:szCs w:val="24"/>
                <w:highlight w:val="yellow"/>
                <w:rtl w:val="0"/>
              </w:rPr>
              <w:t xml:space="preserve"> Years, Months]</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B5">
            <w:pPr>
              <w:spacing w:after="120" w:before="120" w:line="276" w:lineRule="auto"/>
              <w:rPr>
                <w:i w:val="1"/>
                <w:iCs w:val="1"/>
                <w:sz w:val="24"/>
                <w:szCs w:val="24"/>
                <w:highlight w:val="yellow"/>
              </w:rPr>
            </w:pPr>
            <w:r w:rsidDel="00000000" w:rsidR="00000000" w:rsidRPr="00000000">
              <w:rPr>
                <w:i w:val="1"/>
                <w:iCs w:val="1"/>
                <w:sz w:val="24"/>
                <w:szCs w:val="24"/>
                <w:highlight w:val="yellow"/>
                <w:rtl w:val="0"/>
              </w:rPr>
              <w:t xml:space="preserve">[</w:t>
            </w: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This should include your Mobilisation Period – delete this row when complete]</w:t>
            </w:r>
          </w:p>
        </w:tc>
      </w:tr>
      <w:tr>
        <w:trPr>
          <w:cantSplit w:val="0"/>
          <w:trHeight w:val="731" w:hRule="atLeast"/>
          <w:tblHeader w:val="0"/>
        </w:trPr>
        <w:tc>
          <w:tcPr>
            <w:vAlign w:val="center"/>
          </w:tcPr>
          <w:p w:rsidR="00000000" w:rsidDel="00000000" w:rsidP="00000000" w:rsidRDefault="00000000" w:rsidRPr="00000000" w14:paraId="000000B7">
            <w:pPr>
              <w:rPr>
                <w:b w:val="1"/>
                <w:bCs w:val="1"/>
                <w:sz w:val="24"/>
                <w:szCs w:val="24"/>
              </w:rPr>
            </w:pPr>
            <w:r w:rsidDel="00000000" w:rsidR="00000000" w:rsidRPr="00000000">
              <w:rPr>
                <w:b w:val="1"/>
                <w:bCs w:val="1"/>
                <w:sz w:val="24"/>
                <w:szCs w:val="24"/>
                <w:highlight w:val="yellow"/>
                <w:rtl w:val="0"/>
              </w:rPr>
              <w:t xml:space="preserve">[Call-Off Optional Extension Period 1</w:t>
            </w:r>
            <w:r w:rsidDel="00000000" w:rsidR="00000000" w:rsidRPr="00000000">
              <w:rPr>
                <w:b w:val="1"/>
                <w:bCs w:val="1"/>
                <w:sz w:val="24"/>
                <w:szCs w:val="24"/>
                <w:rtl w:val="0"/>
              </w:rPr>
              <w:t xml:space="preserve">]</w:t>
            </w:r>
          </w:p>
        </w:tc>
        <w:tc>
          <w:tcPr>
            <w:vAlign w:val="center"/>
          </w:tcPr>
          <w:p w:rsidR="00000000" w:rsidDel="00000000" w:rsidP="00000000" w:rsidRDefault="00000000" w:rsidRPr="00000000" w14:paraId="000000B8">
            <w:pPr>
              <w:tabs>
                <w:tab w:val="left" w:leader="none" w:pos="2257"/>
              </w:tabs>
              <w:spacing w:after="120" w:before="120" w:line="276" w:lineRule="auto"/>
              <w:rPr>
                <w:sz w:val="24"/>
                <w:szCs w:val="24"/>
                <w:highlight w:val="yellow"/>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sz w:val="24"/>
                <w:szCs w:val="24"/>
                <w:highlight w:val="yellow"/>
                <w:rtl w:val="0"/>
              </w:rPr>
              <w:t xml:space="preserve"> Day Month Year]</w:t>
            </w:r>
            <w:r w:rsidDel="00000000" w:rsidR="00000000" w:rsidRPr="00000000">
              <w:rPr>
                <w:sz w:val="24"/>
                <w:szCs w:val="24"/>
                <w:rtl w:val="0"/>
              </w:rPr>
              <w:t xml:space="preserve"> to </w:t>
            </w:r>
            <w:r w:rsidDel="00000000" w:rsidR="00000000" w:rsidRPr="00000000">
              <w:rPr>
                <w:i w:val="1"/>
                <w:iCs w:val="1"/>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sz w:val="24"/>
                <w:szCs w:val="24"/>
                <w:highlight w:val="yellow"/>
                <w:rtl w:val="0"/>
              </w:rPr>
              <w:t xml:space="preserve"> Day Month Year]</w:t>
            </w:r>
          </w:p>
          <w:p w:rsidR="00000000" w:rsidDel="00000000" w:rsidP="00000000" w:rsidRDefault="00000000" w:rsidRPr="00000000" w14:paraId="000000B9">
            <w:pPr>
              <w:spacing w:after="120" w:before="120" w:lineRule="auto"/>
              <w:rPr>
                <w:b w:val="1"/>
                <w:bCs w:val="1"/>
              </w:rPr>
            </w:pPr>
            <w:r w:rsidDel="00000000" w:rsidR="00000000" w:rsidRPr="00000000">
              <w:rPr>
                <w:rtl w:val="0"/>
              </w:rPr>
            </w:r>
          </w:p>
        </w:tc>
      </w:tr>
      <w:tr>
        <w:trPr>
          <w:cantSplit w:val="0"/>
          <w:trHeight w:val="815" w:hRule="atLeast"/>
          <w:tblHeader w:val="0"/>
        </w:trPr>
        <w:tc>
          <w:tcPr>
            <w:gridSpan w:val="2"/>
            <w:vAlign w:val="center"/>
          </w:tcPr>
          <w:p w:rsidR="00000000" w:rsidDel="00000000" w:rsidP="00000000" w:rsidRDefault="00000000" w:rsidRPr="00000000" w14:paraId="000000BA">
            <w:pPr>
              <w:tabs>
                <w:tab w:val="left" w:leader="none" w:pos="2257"/>
              </w:tabs>
              <w:spacing w:after="120" w:before="120" w:line="276" w:lineRule="auto"/>
              <w:rPr>
                <w:b w:val="1"/>
                <w:bCs w:val="1"/>
              </w:rPr>
            </w:pPr>
            <w:r w:rsidDel="00000000" w:rsidR="00000000" w:rsidRPr="00000000">
              <w:rPr>
                <w:b w:val="1"/>
                <w:bCs w:val="1"/>
                <w:i w:val="1"/>
                <w:iCs w:val="1"/>
                <w:sz w:val="24"/>
                <w:szCs w:val="24"/>
                <w:highlight w:val="yellow"/>
                <w:rtl w:val="0"/>
              </w:rPr>
              <w:t xml:space="preserve">[Buyer guidance: </w:t>
            </w:r>
            <w:r w:rsidDel="00000000" w:rsidR="00000000" w:rsidRPr="00000000">
              <w:rPr>
                <w:i w:val="1"/>
                <w:iCs w:val="1"/>
                <w:sz w:val="24"/>
                <w:szCs w:val="24"/>
                <w:highlight w:val="yellow"/>
                <w:rtl w:val="0"/>
              </w:rPr>
              <w:t xml:space="preserve">Include start and end dates if applicable and add additional Extension Periods as applicable. If not required delete the rows – delete this row when complete]</w:t>
            </w:r>
            <w:r w:rsidDel="00000000" w:rsidR="00000000" w:rsidRPr="00000000">
              <w:rPr>
                <w:rtl w:val="0"/>
              </w:rPr>
            </w:r>
          </w:p>
        </w:tc>
      </w:tr>
      <w:tr>
        <w:trPr>
          <w:cantSplit w:val="0"/>
          <w:trHeight w:val="846" w:hRule="atLeast"/>
          <w:tblHeader w:val="0"/>
        </w:trPr>
        <w:tc>
          <w:tcPr>
            <w:vAlign w:val="center"/>
          </w:tcPr>
          <w:p w:rsidR="00000000" w:rsidDel="00000000" w:rsidP="00000000" w:rsidRDefault="00000000" w:rsidRPr="00000000" w14:paraId="000000BC">
            <w:pPr>
              <w:tabs>
                <w:tab w:val="left" w:leader="none" w:pos="2257"/>
              </w:tabs>
              <w:spacing w:after="120" w:before="120" w:lineRule="auto"/>
              <w:rPr>
                <w:b w:val="1"/>
                <w:bCs w:val="1"/>
                <w:i w:val="1"/>
                <w:iCs w:val="1"/>
                <w:highlight w:val="yellow"/>
              </w:rPr>
            </w:pPr>
            <w:r w:rsidDel="00000000" w:rsidR="00000000" w:rsidRPr="00000000">
              <w:rPr>
                <w:b w:val="1"/>
                <w:bCs w:val="1"/>
                <w:sz w:val="24"/>
                <w:szCs w:val="24"/>
                <w:highlight w:val="yellow"/>
                <w:rtl w:val="0"/>
              </w:rPr>
              <w:t xml:space="preserve">[Call-Off Optional Extension Period 2]</w:t>
            </w:r>
            <w:r w:rsidDel="00000000" w:rsidR="00000000" w:rsidRPr="00000000">
              <w:rPr>
                <w:rtl w:val="0"/>
              </w:rPr>
            </w:r>
          </w:p>
        </w:tc>
        <w:tc>
          <w:tcPr>
            <w:vAlign w:val="center"/>
          </w:tcPr>
          <w:p w:rsidR="00000000" w:rsidDel="00000000" w:rsidP="00000000" w:rsidRDefault="00000000" w:rsidRPr="00000000" w14:paraId="000000BD">
            <w:pPr>
              <w:tabs>
                <w:tab w:val="left" w:leader="none" w:pos="2257"/>
              </w:tabs>
              <w:spacing w:after="120" w:before="120" w:line="276" w:lineRule="auto"/>
              <w:rPr>
                <w:sz w:val="24"/>
                <w:szCs w:val="24"/>
                <w:highlight w:val="yellow"/>
              </w:rPr>
            </w:pPr>
            <w:r w:rsidDel="00000000" w:rsidR="00000000" w:rsidRPr="00000000">
              <w:rPr>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sz w:val="24"/>
                <w:szCs w:val="24"/>
                <w:highlight w:val="yellow"/>
                <w:rtl w:val="0"/>
              </w:rPr>
              <w:t xml:space="preserve"> Day Month Year]</w:t>
            </w:r>
            <w:r w:rsidDel="00000000" w:rsidR="00000000" w:rsidRPr="00000000">
              <w:rPr>
                <w:sz w:val="24"/>
                <w:szCs w:val="24"/>
                <w:rtl w:val="0"/>
              </w:rPr>
              <w:t xml:space="preserve"> to </w:t>
            </w:r>
            <w:r w:rsidDel="00000000" w:rsidR="00000000" w:rsidRPr="00000000">
              <w:rPr>
                <w:i w:val="1"/>
                <w:iCs w:val="1"/>
                <w:sz w:val="24"/>
                <w:szCs w:val="24"/>
                <w:highlight w:val="yellow"/>
                <w:rtl w:val="0"/>
              </w:rPr>
              <w:t xml:space="preserve">[</w:t>
            </w:r>
            <w:r w:rsidDel="00000000" w:rsidR="00000000" w:rsidRPr="00000000">
              <w:rPr>
                <w:b w:val="1"/>
                <w:bCs w:val="1"/>
                <w:i w:val="1"/>
                <w:iCs w:val="1"/>
                <w:sz w:val="24"/>
                <w:szCs w:val="24"/>
                <w:highlight w:val="yellow"/>
                <w:rtl w:val="0"/>
              </w:rPr>
              <w:t xml:space="preserve">Insert</w:t>
            </w:r>
            <w:r w:rsidDel="00000000" w:rsidR="00000000" w:rsidRPr="00000000">
              <w:rPr>
                <w:sz w:val="24"/>
                <w:szCs w:val="24"/>
                <w:highlight w:val="yellow"/>
                <w:rtl w:val="0"/>
              </w:rPr>
              <w:t xml:space="preserve"> Day Month Year]</w:t>
            </w:r>
          </w:p>
          <w:p w:rsidR="00000000" w:rsidDel="00000000" w:rsidP="00000000" w:rsidRDefault="00000000" w:rsidRPr="00000000" w14:paraId="000000BE">
            <w:pPr>
              <w:tabs>
                <w:tab w:val="left" w:leader="none" w:pos="2257"/>
              </w:tabs>
              <w:spacing w:after="120" w:before="120" w:lineRule="auto"/>
              <w:rPr>
                <w:b w:val="1"/>
                <w:bCs w:val="1"/>
                <w:i w:val="1"/>
                <w:iCs w:val="1"/>
                <w:highlight w:val="yellow"/>
              </w:rPr>
            </w:pPr>
            <w:r w:rsidDel="00000000" w:rsidR="00000000" w:rsidRPr="00000000">
              <w:rPr>
                <w:rtl w:val="0"/>
              </w:rPr>
            </w:r>
          </w:p>
        </w:tc>
      </w:tr>
    </w:tbl>
    <w:p w:rsidR="00000000" w:rsidDel="00000000" w:rsidP="00000000" w:rsidRDefault="00000000" w:rsidRPr="00000000" w14:paraId="000000BF">
      <w:pPr>
        <w:tabs>
          <w:tab w:val="left" w:leader="none" w:pos="2257"/>
        </w:tabs>
        <w:spacing w:after="120" w:before="120" w:lineRule="auto"/>
        <w:rPr>
          <w:highlight w:val="yellow"/>
        </w:rPr>
      </w:pPr>
      <w:r w:rsidDel="00000000" w:rsidR="00000000" w:rsidRPr="00000000">
        <w:rPr>
          <w:rtl w:val="0"/>
        </w:rPr>
      </w:r>
    </w:p>
    <w:p w:rsidR="00000000" w:rsidDel="00000000" w:rsidP="00000000" w:rsidRDefault="00000000" w:rsidRPr="00000000" w14:paraId="000000C0">
      <w:pPr>
        <w:spacing w:after="120" w:lineRule="auto"/>
        <w:rPr>
          <w:b w:val="1"/>
          <w:bCs w:val="1"/>
        </w:rPr>
      </w:pPr>
      <w:r w:rsidDel="00000000" w:rsidR="00000000" w:rsidRPr="00000000">
        <w:rPr>
          <w:b w:val="1"/>
          <w:bCs w:val="1"/>
          <w:rtl w:val="0"/>
        </w:rPr>
        <w:t xml:space="preserve">Call-Off Deliverables </w:t>
      </w:r>
    </w:p>
    <w:p w:rsidR="00000000" w:rsidDel="00000000" w:rsidP="00000000" w:rsidRDefault="00000000" w:rsidRPr="00000000" w14:paraId="000000C1">
      <w:pPr>
        <w:tabs>
          <w:tab w:val="left" w:leader="none" w:pos="2257"/>
        </w:tabs>
        <w:spacing w:after="0" w:before="120" w:lineRule="auto"/>
        <w:rPr>
          <w:highlight w:val="white"/>
        </w:rPr>
      </w:pPr>
      <w:r w:rsidDel="00000000" w:rsidR="00000000" w:rsidRPr="00000000">
        <w:rPr>
          <w:highlight w:val="white"/>
          <w:rtl w:val="0"/>
        </w:rPr>
        <w:t xml:space="preserve">See details in Call-Off Schedule 20 (</w:t>
      </w:r>
      <w:r w:rsidDel="00000000" w:rsidR="00000000" w:rsidRPr="00000000">
        <w:rPr>
          <w:i w:val="1"/>
          <w:iCs w:val="1"/>
          <w:highlight w:val="white"/>
          <w:rtl w:val="0"/>
        </w:rPr>
        <w:t xml:space="preserve">Call-Off Specification</w:t>
      </w:r>
      <w:r w:rsidDel="00000000" w:rsidR="00000000" w:rsidRPr="00000000">
        <w:rPr>
          <w:highlight w:val="white"/>
          <w:rtl w:val="0"/>
        </w:rPr>
        <w:t xml:space="preserve">).</w:t>
      </w:r>
    </w:p>
    <w:p w:rsidR="00000000" w:rsidDel="00000000" w:rsidP="00000000" w:rsidRDefault="00000000" w:rsidRPr="00000000" w14:paraId="000000C2">
      <w:pPr>
        <w:tabs>
          <w:tab w:val="left" w:leader="none" w:pos="2257"/>
        </w:tabs>
        <w:spacing w:after="0" w:lineRule="auto"/>
        <w:rPr>
          <w:highlight w:val="white"/>
        </w:rPr>
      </w:pPr>
      <w:r w:rsidDel="00000000" w:rsidR="00000000" w:rsidRPr="00000000">
        <w:rPr>
          <w:rtl w:val="0"/>
        </w:rPr>
      </w:r>
    </w:p>
    <w:p w:rsidR="00000000" w:rsidDel="00000000" w:rsidP="00000000" w:rsidRDefault="00000000" w:rsidRPr="00000000" w14:paraId="000000C3">
      <w:pPr>
        <w:tabs>
          <w:tab w:val="left" w:leader="none" w:pos="2257"/>
        </w:tabs>
        <w:spacing w:after="120" w:lineRule="auto"/>
        <w:rPr>
          <w:b w:val="1"/>
          <w:bCs w:val="1"/>
        </w:rPr>
      </w:pPr>
      <w:r w:rsidDel="00000000" w:rsidR="00000000" w:rsidRPr="00000000">
        <w:rPr>
          <w:b w:val="1"/>
          <w:bCs w:val="1"/>
          <w:rtl w:val="0"/>
        </w:rPr>
        <w:t xml:space="preserve">Maximum Liability </w:t>
      </w:r>
    </w:p>
    <w:p w:rsidR="00000000" w:rsidDel="00000000" w:rsidP="00000000" w:rsidRDefault="00000000" w:rsidRPr="00000000" w14:paraId="000000C4">
      <w:pPr>
        <w:tabs>
          <w:tab w:val="left" w:leader="none" w:pos="2257"/>
        </w:tabs>
        <w:spacing w:after="12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You can change the cap on liability in Clause 14.2 where you have made an appropriate risk assessment and sought the necessary management approvals. Unlimited liability is not permitted]</w:t>
      </w:r>
      <w:r w:rsidDel="00000000" w:rsidR="00000000" w:rsidRPr="00000000">
        <w:rPr>
          <w:rtl w:val="0"/>
        </w:rPr>
      </w:r>
    </w:p>
    <w:p w:rsidR="00000000" w:rsidDel="00000000" w:rsidP="00000000" w:rsidRDefault="00000000" w:rsidRPr="00000000" w14:paraId="000000C5">
      <w:pPr>
        <w:tabs>
          <w:tab w:val="left" w:leader="none" w:pos="2257"/>
        </w:tabs>
        <w:spacing w:after="120" w:before="120" w:lineRule="auto"/>
        <w:rPr/>
      </w:pPr>
      <w:r w:rsidDel="00000000" w:rsidR="00000000" w:rsidRPr="00000000">
        <w:rPr>
          <w:rtl w:val="0"/>
        </w:rPr>
        <w:t xml:space="preserve">The limitation of liability for this Call-Off Contract is stated in Clause 14.2 of the General Terms.</w:t>
      </w:r>
    </w:p>
    <w:p w:rsidR="00000000" w:rsidDel="00000000" w:rsidP="00000000" w:rsidRDefault="00000000" w:rsidRPr="00000000" w14:paraId="000000C6">
      <w:pPr>
        <w:tabs>
          <w:tab w:val="left" w:leader="none" w:pos="2257"/>
        </w:tabs>
        <w:spacing w:after="12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Estimated Charges in the first 12 months of the Contract. The Buyer must always provide a figure here]</w:t>
      </w:r>
      <w:r w:rsidDel="00000000" w:rsidR="00000000" w:rsidRPr="00000000">
        <w:rPr>
          <w:rtl w:val="0"/>
        </w:rPr>
      </w:r>
    </w:p>
    <w:p w:rsidR="00000000" w:rsidDel="00000000" w:rsidP="00000000" w:rsidRDefault="00000000" w:rsidRPr="00000000" w14:paraId="000000C7">
      <w:pPr>
        <w:tabs>
          <w:tab w:val="left" w:leader="none" w:pos="2257"/>
        </w:tabs>
        <w:spacing w:after="0" w:before="120" w:lineRule="auto"/>
        <w:rPr/>
      </w:pPr>
      <w:r w:rsidDel="00000000" w:rsidR="00000000" w:rsidRPr="00000000">
        <w:rPr>
          <w:rtl w:val="0"/>
        </w:rPr>
        <w:t xml:space="preserve">The Estimated Year 1 Charges used to calculate liability in the first Contract Year is</w:t>
      </w:r>
      <w:r w:rsidDel="00000000" w:rsidR="00000000" w:rsidRPr="00000000">
        <w:rPr>
          <w:b w:val="1"/>
          <w:bCs w:val="1"/>
          <w:highlight w:val="yellow"/>
          <w:rtl w:val="0"/>
        </w:rPr>
        <w:t xml:space="preserve"> </w:t>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value]</w:t>
      </w:r>
      <w:r w:rsidDel="00000000" w:rsidR="00000000" w:rsidRPr="00000000">
        <w:rPr>
          <w:rtl w:val="0"/>
        </w:rPr>
      </w:r>
    </w:p>
    <w:p w:rsidR="00000000" w:rsidDel="00000000" w:rsidP="00000000" w:rsidRDefault="00000000" w:rsidRPr="00000000" w14:paraId="000000C8">
      <w:pPr>
        <w:tabs>
          <w:tab w:val="left" w:leader="none" w:pos="2257"/>
        </w:tabs>
        <w:spacing w:after="0" w:lineRule="auto"/>
        <w:rPr/>
      </w:pPr>
      <w:r w:rsidDel="00000000" w:rsidR="00000000" w:rsidRPr="00000000">
        <w:rPr>
          <w:rtl w:val="0"/>
        </w:rPr>
      </w:r>
    </w:p>
    <w:p w:rsidR="00000000" w:rsidDel="00000000" w:rsidP="00000000" w:rsidRDefault="00000000" w:rsidRPr="00000000" w14:paraId="000000C9">
      <w:pPr>
        <w:tabs>
          <w:tab w:val="left" w:leader="none" w:pos="2257"/>
        </w:tabs>
        <w:spacing w:after="120" w:lineRule="auto"/>
        <w:rPr>
          <w:b w:val="1"/>
          <w:bCs w:val="1"/>
        </w:rPr>
      </w:pPr>
      <w:r w:rsidDel="00000000" w:rsidR="00000000" w:rsidRPr="00000000">
        <w:rPr>
          <w:b w:val="1"/>
          <w:bCs w:val="1"/>
          <w:rtl w:val="0"/>
        </w:rPr>
        <w:t xml:space="preserve">Call-Off Charges</w:t>
      </w:r>
    </w:p>
    <w:p w:rsidR="00000000" w:rsidDel="00000000" w:rsidP="00000000" w:rsidRDefault="00000000" w:rsidRPr="00000000" w14:paraId="000000CA">
      <w:pPr>
        <w:tabs>
          <w:tab w:val="left" w:leader="none" w:pos="2257"/>
        </w:tabs>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the winning suppliers pricing matrix to Call-Off Schedule 5 (Pricing Details)]. </w:t>
      </w:r>
      <w:r w:rsidDel="00000000" w:rsidR="00000000" w:rsidRPr="00000000">
        <w:rPr>
          <w:rtl w:val="0"/>
        </w:rPr>
      </w:r>
    </w:p>
    <w:p w:rsidR="00000000" w:rsidDel="00000000" w:rsidP="00000000" w:rsidRDefault="00000000" w:rsidRPr="00000000" w14:paraId="000000CB">
      <w:pPr>
        <w:tabs>
          <w:tab w:val="left" w:leader="none" w:pos="2257"/>
        </w:tabs>
        <w:spacing w:after="120" w:before="120" w:lineRule="auto"/>
        <w:rPr>
          <w:b w:val="1"/>
          <w:bCs w:val="1"/>
          <w:i w:val="1"/>
          <w:iCs w:val="1"/>
          <w:highlight w:val="yellow"/>
        </w:rPr>
      </w:pPr>
      <w:r w:rsidDel="00000000" w:rsidR="00000000" w:rsidRPr="00000000">
        <w:rPr>
          <w:rtl w:val="0"/>
        </w:rPr>
        <w:t xml:space="preserve">The Call-Off Charges shall be calculated in accordance with Call-Off Schedule 5 (Pricing Details) on the basis of </w:t>
      </w:r>
      <w:r w:rsidDel="00000000" w:rsidR="00000000" w:rsidRPr="00000000">
        <w:rPr>
          <w:highlight w:val="yellow"/>
          <w:rtl w:val="0"/>
        </w:rPr>
        <w:t xml:space="preserve">[fixed prices] [Target Costs]</w:t>
      </w:r>
      <w:r w:rsidDel="00000000" w:rsidR="00000000" w:rsidRPr="00000000">
        <w:rPr>
          <w:rtl w:val="0"/>
        </w:rPr>
        <w:t xml:space="preserve"> and shall be calculated by reference to the </w:t>
      </w:r>
      <w:r w:rsidDel="00000000" w:rsidR="00000000" w:rsidRPr="00000000">
        <w:rPr>
          <w:highlight w:val="yellow"/>
          <w:rtl w:val="0"/>
        </w:rPr>
        <w:t xml:space="preserve">[Fixed Fee Pricing Matrix] [Target Costs]. </w:t>
      </w:r>
      <w:r w:rsidDel="00000000" w:rsidR="00000000" w:rsidRPr="00000000">
        <w:rPr>
          <w:rtl w:val="0"/>
        </w:rPr>
      </w:r>
    </w:p>
    <w:p w:rsidR="00000000" w:rsidDel="00000000" w:rsidP="00000000" w:rsidRDefault="00000000" w:rsidRPr="00000000" w14:paraId="000000CC">
      <w:pPr>
        <w:tabs>
          <w:tab w:val="left" w:leader="none" w:pos="2257"/>
        </w:tabs>
        <w:spacing w:after="0" w:before="120" w:lineRule="auto"/>
        <w:rPr>
          <w:highlight w:val="white"/>
        </w:rPr>
      </w:pPr>
      <w:r w:rsidDel="00000000" w:rsidR="00000000" w:rsidRPr="00000000">
        <w:rPr>
          <w:highlight w:val="white"/>
          <w:rtl w:val="0"/>
        </w:rPr>
        <w:t xml:space="preserve">The Charges shall not be impacted by any change to the Framework Prices. The Charges can only be changed by agreement in writing between the Buyer and the Supplier because of a Variation as per Clause 27 (General Terms).</w:t>
      </w:r>
    </w:p>
    <w:p w:rsidR="00000000" w:rsidDel="00000000" w:rsidP="00000000" w:rsidRDefault="00000000" w:rsidRPr="00000000" w14:paraId="000000CD">
      <w:pPr>
        <w:tabs>
          <w:tab w:val="left" w:leader="none" w:pos="2257"/>
        </w:tabs>
        <w:spacing w:after="0" w:lineRule="auto"/>
        <w:rPr>
          <w:highlight w:val="white"/>
        </w:rPr>
      </w:pPr>
      <w:r w:rsidDel="00000000" w:rsidR="00000000" w:rsidRPr="00000000">
        <w:rPr>
          <w:rtl w:val="0"/>
        </w:rPr>
      </w:r>
    </w:p>
    <w:p w:rsidR="00000000" w:rsidDel="00000000" w:rsidP="00000000" w:rsidRDefault="00000000" w:rsidRPr="00000000" w14:paraId="000000CE">
      <w:pPr>
        <w:tabs>
          <w:tab w:val="left" w:leader="none" w:pos="2257"/>
        </w:tabs>
        <w:spacing w:after="120" w:lineRule="auto"/>
        <w:rPr>
          <w:b w:val="1"/>
          <w:bCs w:val="1"/>
          <w:highlight w:val="white"/>
        </w:rPr>
      </w:pPr>
      <w:r w:rsidDel="00000000" w:rsidR="00000000" w:rsidRPr="00000000">
        <w:rPr>
          <w:b w:val="1"/>
          <w:bCs w:val="1"/>
          <w:highlight w:val="white"/>
          <w:rtl w:val="0"/>
        </w:rPr>
        <w:t xml:space="preserve">Target Cost</w:t>
      </w:r>
    </w:p>
    <w:p w:rsidR="00000000" w:rsidDel="00000000" w:rsidP="00000000" w:rsidRDefault="00000000" w:rsidRPr="00000000" w14:paraId="000000CF">
      <w:pPr>
        <w:tabs>
          <w:tab w:val="left" w:leader="none" w:pos="2257"/>
        </w:tabs>
        <w:spacing w:after="120" w:before="120" w:lineRule="auto"/>
        <w:rPr>
          <w:highlight w:val="white"/>
        </w:rPr>
      </w:pPr>
      <w:r w:rsidDel="00000000" w:rsidR="00000000" w:rsidRPr="00000000">
        <w:rPr>
          <w:highlight w:val="yellow"/>
          <w:rtl w:val="0"/>
        </w:rPr>
        <w:t xml:space="preserve">[Not Applicable]</w:t>
      </w:r>
      <w:r w:rsidDel="00000000" w:rsidR="00000000" w:rsidRPr="00000000">
        <w:rPr>
          <w:rtl w:val="0"/>
        </w:rPr>
      </w:r>
    </w:p>
    <w:p w:rsidR="00000000" w:rsidDel="00000000" w:rsidP="00000000" w:rsidRDefault="00000000" w:rsidRPr="00000000" w14:paraId="000000D0">
      <w:pPr>
        <w:tabs>
          <w:tab w:val="left" w:leader="none" w:pos="2257"/>
        </w:tabs>
        <w:spacing w:after="120" w:before="120" w:lineRule="auto"/>
        <w:rPr>
          <w:highlight w:val="white"/>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0D1">
      <w:pPr>
        <w:tabs>
          <w:tab w:val="left" w:leader="none" w:pos="2257"/>
        </w:tabs>
        <w:spacing w:after="120" w:before="120" w:lineRule="auto"/>
        <w:rPr>
          <w:highlight w:val="yellow"/>
        </w:rPr>
      </w:pPr>
      <w:r w:rsidDel="00000000" w:rsidR="00000000" w:rsidRPr="00000000">
        <w:rPr>
          <w:highlight w:val="yellow"/>
          <w:rtl w:val="0"/>
        </w:rPr>
        <w:t xml:space="preserve">[Where the Charges are calculated on the basis of Target Costs:</w:t>
      </w:r>
    </w:p>
    <w:p w:rsidR="00000000" w:rsidDel="00000000" w:rsidP="00000000" w:rsidRDefault="00000000" w:rsidRPr="00000000" w14:paraId="000000D2">
      <w:pPr>
        <w:tabs>
          <w:tab w:val="left" w:leader="none" w:pos="2257"/>
        </w:tabs>
        <w:spacing w:after="120" w:before="120" w:lineRule="auto"/>
        <w:rPr>
          <w:highlight w:val="yellow"/>
        </w:rPr>
      </w:pPr>
      <w:r w:rsidDel="00000000" w:rsidR="00000000" w:rsidRPr="00000000">
        <w:rPr>
          <w:highlight w:val="yellow"/>
          <w:rtl w:val="0"/>
        </w:rPr>
        <w:t xml:space="preserve">The maximum margin shall be [    ]]</w:t>
      </w:r>
    </w:p>
    <w:p w:rsidR="00000000" w:rsidDel="00000000" w:rsidP="00000000" w:rsidRDefault="00000000" w:rsidRPr="00000000" w14:paraId="000000D3">
      <w:pPr>
        <w:tabs>
          <w:tab w:val="left" w:leader="none" w:pos="2257"/>
        </w:tabs>
        <w:spacing w:after="0" w:before="120" w:lineRule="auto"/>
        <w:rPr>
          <w:highlight w:val="yellow"/>
        </w:rPr>
      </w:pPr>
      <w:r w:rsidDel="00000000" w:rsidR="00000000" w:rsidRPr="00000000">
        <w:rPr>
          <w:highlight w:val="yellow"/>
          <w:rtl w:val="0"/>
        </w:rPr>
        <w:t xml:space="preserve">Target Price Maximum Cap [    ]</w:t>
      </w:r>
    </w:p>
    <w:p w:rsidR="00000000" w:rsidDel="00000000" w:rsidP="00000000" w:rsidRDefault="00000000" w:rsidRPr="00000000" w14:paraId="000000D4">
      <w:pPr>
        <w:tabs>
          <w:tab w:val="left" w:leader="none" w:pos="2257"/>
        </w:tabs>
        <w:spacing w:after="0" w:lineRule="auto"/>
        <w:rPr>
          <w:highlight w:val="white"/>
        </w:rPr>
      </w:pPr>
      <w:r w:rsidDel="00000000" w:rsidR="00000000" w:rsidRPr="00000000">
        <w:rPr>
          <w:rtl w:val="0"/>
        </w:rPr>
      </w:r>
    </w:p>
    <w:p w:rsidR="00000000" w:rsidDel="00000000" w:rsidP="00000000" w:rsidRDefault="00000000" w:rsidRPr="00000000" w14:paraId="000000D5">
      <w:pPr>
        <w:tabs>
          <w:tab w:val="left" w:leader="none" w:pos="2257"/>
        </w:tabs>
        <w:spacing w:after="120" w:lineRule="auto"/>
        <w:rPr>
          <w:b w:val="1"/>
          <w:bCs w:val="1"/>
        </w:rPr>
      </w:pPr>
      <w:r w:rsidDel="00000000" w:rsidR="00000000" w:rsidRPr="00000000">
        <w:rPr>
          <w:b w:val="1"/>
          <w:bCs w:val="1"/>
          <w:rtl w:val="0"/>
        </w:rPr>
        <w:t xml:space="preserve">Payment Method</w:t>
      </w:r>
    </w:p>
    <w:p w:rsidR="00000000" w:rsidDel="00000000" w:rsidP="00000000" w:rsidRDefault="00000000" w:rsidRPr="00000000" w14:paraId="000000D6">
      <w:pPr>
        <w:tabs>
          <w:tab w:val="left" w:leader="none" w:pos="2257"/>
        </w:tabs>
        <w:spacing w:after="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payment method(s) and necessary details]</w:t>
      </w:r>
      <w:r w:rsidDel="00000000" w:rsidR="00000000" w:rsidRPr="00000000">
        <w:rPr>
          <w:rtl w:val="0"/>
        </w:rPr>
      </w:r>
    </w:p>
    <w:p w:rsidR="00000000" w:rsidDel="00000000" w:rsidP="00000000" w:rsidRDefault="00000000" w:rsidRPr="00000000" w14:paraId="000000D7">
      <w:pPr>
        <w:tabs>
          <w:tab w:val="left" w:leader="none" w:pos="2257"/>
        </w:tabs>
        <w:spacing w:after="0" w:lineRule="auto"/>
        <w:rPr/>
      </w:pPr>
      <w:r w:rsidDel="00000000" w:rsidR="00000000" w:rsidRPr="00000000">
        <w:rPr>
          <w:rtl w:val="0"/>
        </w:rPr>
      </w:r>
    </w:p>
    <w:p w:rsidR="00000000" w:rsidDel="00000000" w:rsidP="00000000" w:rsidRDefault="00000000" w:rsidRPr="00000000" w14:paraId="000000D8">
      <w:pPr>
        <w:tabs>
          <w:tab w:val="left" w:leader="none" w:pos="2257"/>
        </w:tabs>
        <w:spacing w:after="120" w:lineRule="auto"/>
        <w:rPr>
          <w:b w:val="1"/>
          <w:bCs w:val="1"/>
        </w:rPr>
      </w:pPr>
      <w:r w:rsidDel="00000000" w:rsidR="00000000" w:rsidRPr="00000000">
        <w:rPr>
          <w:b w:val="1"/>
          <w:bCs w:val="1"/>
          <w:rtl w:val="0"/>
        </w:rPr>
        <w:t xml:space="preserve">Buyer’s Invoice Address: </w:t>
      </w:r>
    </w:p>
    <w:p w:rsidR="00000000" w:rsidDel="00000000" w:rsidP="00000000" w:rsidRDefault="00000000" w:rsidRPr="00000000" w14:paraId="000000D9">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name]</w:t>
      </w:r>
    </w:p>
    <w:p w:rsidR="00000000" w:rsidDel="00000000" w:rsidP="00000000" w:rsidRDefault="00000000" w:rsidRPr="00000000" w14:paraId="000000DA">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DB">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DC">
      <w:pPr>
        <w:tabs>
          <w:tab w:val="left" w:leader="none" w:pos="2257"/>
        </w:tabs>
        <w:spacing w:after="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address]</w:t>
      </w:r>
    </w:p>
    <w:p w:rsidR="00000000" w:rsidDel="00000000" w:rsidP="00000000" w:rsidRDefault="00000000" w:rsidRPr="00000000" w14:paraId="000000DD">
      <w:pPr>
        <w:tabs>
          <w:tab w:val="left" w:leader="none" w:pos="2257"/>
        </w:tabs>
        <w:spacing w:after="0" w:lineRule="auto"/>
        <w:rPr>
          <w:b w:val="1"/>
          <w:bCs w:val="1"/>
          <w:highlight w:val="yellow"/>
        </w:rPr>
      </w:pPr>
      <w:r w:rsidDel="00000000" w:rsidR="00000000" w:rsidRPr="00000000">
        <w:rPr>
          <w:rtl w:val="0"/>
        </w:rPr>
      </w:r>
    </w:p>
    <w:p w:rsidR="00000000" w:rsidDel="00000000" w:rsidP="00000000" w:rsidRDefault="00000000" w:rsidRPr="00000000" w14:paraId="000000DE">
      <w:pPr>
        <w:tabs>
          <w:tab w:val="left" w:leader="none" w:pos="1134"/>
          <w:tab w:val="left" w:leader="none" w:pos="2257"/>
        </w:tabs>
        <w:spacing w:after="120" w:lineRule="auto"/>
        <w:rPr>
          <w:b w:val="1"/>
          <w:bCs w:val="1"/>
        </w:rPr>
      </w:pPr>
      <w:r w:rsidDel="00000000" w:rsidR="00000000" w:rsidRPr="00000000">
        <w:rPr>
          <w:b w:val="1"/>
          <w:bCs w:val="1"/>
          <w:rtl w:val="0"/>
        </w:rPr>
        <w:t xml:space="preserve">Indexation</w:t>
      </w:r>
    </w:p>
    <w:p w:rsidR="00000000" w:rsidDel="00000000" w:rsidP="00000000" w:rsidRDefault="00000000" w:rsidRPr="00000000" w14:paraId="000000DF">
      <w:pPr>
        <w:tabs>
          <w:tab w:val="left" w:leader="none" w:pos="1134"/>
          <w:tab w:val="left" w:leader="none" w:pos="2257"/>
        </w:tabs>
        <w:spacing w:after="120" w:before="120" w:lineRule="auto"/>
        <w:rPr/>
      </w:pPr>
      <w:r w:rsidDel="00000000" w:rsidR="00000000" w:rsidRPr="00000000">
        <w:rPr>
          <w:rtl w:val="0"/>
        </w:rPr>
        <w:t xml:space="preserve">The Payment Index that shall be applied in relation to indexation shall be </w:t>
      </w:r>
      <w:r w:rsidDel="00000000" w:rsidR="00000000" w:rsidRPr="00000000">
        <w:rPr>
          <w:highlight w:val="yellow"/>
          <w:rtl w:val="0"/>
        </w:rPr>
        <w:t xml:space="preserve">[the Consumer Price Index]. </w:t>
      </w:r>
      <w:r w:rsidDel="00000000" w:rsidR="00000000" w:rsidRPr="00000000">
        <w:rPr>
          <w:rtl w:val="0"/>
        </w:rPr>
        <w:t xml:space="preserve">Indexation shall only apply from </w:t>
      </w: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date of first indexation]</w:t>
      </w:r>
      <w:r w:rsidDel="00000000" w:rsidR="00000000" w:rsidRPr="00000000">
        <w:rPr>
          <w:b w:val="1"/>
          <w:bCs w:val="1"/>
          <w:i w:val="1"/>
          <w:iCs w:val="1"/>
          <w:highlight w:val="yellow"/>
          <w:rtl w:val="0"/>
        </w:rPr>
        <w:t xml:space="preserve"> </w:t>
      </w:r>
      <w:r w:rsidDel="00000000" w:rsidR="00000000" w:rsidRPr="00000000">
        <w:rPr>
          <w:rtl w:val="0"/>
        </w:rPr>
        <w:t xml:space="preserve">and shall be applied on every </w:t>
      </w:r>
      <w:r w:rsidDel="00000000" w:rsidR="00000000" w:rsidRPr="00000000">
        <w:rPr>
          <w:highlight w:val="yellow"/>
          <w:rtl w:val="0"/>
        </w:rPr>
        <w:t xml:space="preserve">[yearly anniversary] </w:t>
      </w:r>
      <w:r w:rsidDel="00000000" w:rsidR="00000000" w:rsidRPr="00000000">
        <w:rPr>
          <w:rtl w:val="0"/>
        </w:rPr>
        <w:t xml:space="preserve">of </w:t>
      </w: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date] </w:t>
      </w:r>
      <w:r w:rsidDel="00000000" w:rsidR="00000000" w:rsidRPr="00000000">
        <w:rPr>
          <w:rtl w:val="0"/>
        </w:rPr>
      </w:r>
    </w:p>
    <w:p w:rsidR="00000000" w:rsidDel="00000000" w:rsidP="00000000" w:rsidRDefault="00000000" w:rsidRPr="00000000" w14:paraId="000000E0">
      <w:pPr>
        <w:tabs>
          <w:tab w:val="left" w:leader="none" w:pos="2257"/>
        </w:tabs>
        <w:spacing w:after="0" w:before="120" w:lineRule="auto"/>
        <w:rPr/>
      </w:pPr>
      <w:r w:rsidDel="00000000" w:rsidR="00000000" w:rsidRPr="00000000">
        <w:rPr>
          <w:rtl w:val="0"/>
        </w:rPr>
        <w:t xml:space="preserve">Indexation shall be applied to</w:t>
      </w:r>
      <w:r w:rsidDel="00000000" w:rsidR="00000000" w:rsidRPr="00000000">
        <w:rPr>
          <w:highlight w:val="yellow"/>
          <w:rtl w:val="0"/>
        </w:rPr>
        <w:t xml:space="preserve"> [the Baseline Monthly Payment] </w:t>
      </w:r>
      <w:r w:rsidDel="00000000" w:rsidR="00000000" w:rsidRPr="00000000">
        <w:rPr>
          <w:rtl w:val="0"/>
        </w:rPr>
        <w:t xml:space="preserve">and [</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any others which are applicable, for example Inclusive Repair Threshold values]</w:t>
      </w:r>
      <w:r w:rsidDel="00000000" w:rsidR="00000000" w:rsidRPr="00000000">
        <w:rPr>
          <w:rtl w:val="0"/>
        </w:rPr>
      </w:r>
    </w:p>
    <w:p w:rsidR="00000000" w:rsidDel="00000000" w:rsidP="00000000" w:rsidRDefault="00000000" w:rsidRPr="00000000" w14:paraId="000000E1">
      <w:pPr>
        <w:tabs>
          <w:tab w:val="left" w:leader="none" w:pos="2257"/>
        </w:tabs>
        <w:spacing w:after="0" w:lineRule="auto"/>
        <w:rPr/>
      </w:pPr>
      <w:r w:rsidDel="00000000" w:rsidR="00000000" w:rsidRPr="00000000">
        <w:rPr>
          <w:rtl w:val="0"/>
        </w:rPr>
      </w:r>
    </w:p>
    <w:p w:rsidR="00000000" w:rsidDel="00000000" w:rsidP="00000000" w:rsidRDefault="00000000" w:rsidRPr="00000000" w14:paraId="000000E2">
      <w:pPr>
        <w:tabs>
          <w:tab w:val="left" w:leader="none" w:pos="2257"/>
        </w:tabs>
        <w:spacing w:after="120" w:lineRule="auto"/>
        <w:rPr>
          <w:b w:val="1"/>
          <w:bCs w:val="1"/>
        </w:rPr>
      </w:pPr>
      <w:r w:rsidDel="00000000" w:rsidR="00000000" w:rsidRPr="00000000">
        <w:rPr>
          <w:b w:val="1"/>
          <w:bCs w:val="1"/>
          <w:rtl w:val="0"/>
        </w:rPr>
        <w:t xml:space="preserve">Pass Through Costs</w:t>
      </w:r>
    </w:p>
    <w:p w:rsidR="00000000" w:rsidDel="00000000" w:rsidP="00000000" w:rsidRDefault="00000000" w:rsidRPr="00000000" w14:paraId="000000E3">
      <w:pPr>
        <w:tabs>
          <w:tab w:val="left" w:leader="none" w:pos="2257"/>
        </w:tabs>
        <w:spacing w:after="120" w:before="120" w:lineRule="auto"/>
        <w:rPr>
          <w:highlight w:val="yellow"/>
        </w:rPr>
      </w:pPr>
      <w:r w:rsidDel="00000000" w:rsidR="00000000" w:rsidRPr="00000000">
        <w:rPr>
          <w:highlight w:val="yellow"/>
          <w:rtl w:val="0"/>
        </w:rPr>
        <w:t xml:space="preserve">[Not Applicable]</w:t>
      </w:r>
    </w:p>
    <w:p w:rsidR="00000000" w:rsidDel="00000000" w:rsidP="00000000" w:rsidRDefault="00000000" w:rsidRPr="00000000" w14:paraId="000000E4">
      <w:pPr>
        <w:tabs>
          <w:tab w:val="left" w:leader="none" w:pos="2257"/>
        </w:tabs>
        <w:spacing w:after="120" w:before="120" w:lineRule="auto"/>
        <w:rPr>
          <w:b w:val="1"/>
          <w:bCs w:val="1"/>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0E5">
      <w:pPr>
        <w:tabs>
          <w:tab w:val="left" w:leader="none" w:pos="1985"/>
          <w:tab w:val="left" w:leader="none" w:pos="2127"/>
          <w:tab w:val="left" w:leader="none" w:pos="1134"/>
        </w:tabs>
        <w:spacing w:after="0" w:before="120" w:lineRule="auto"/>
        <w:jc w:val="both"/>
        <w:rPr>
          <w:highlight w:val="yellow"/>
        </w:rPr>
      </w:pPr>
      <w:r w:rsidDel="00000000" w:rsidR="00000000" w:rsidRPr="00000000">
        <w:rPr>
          <w:highlight w:val="yellow"/>
          <w:rtl w:val="0"/>
        </w:rPr>
        <w:t xml:space="preserve">[The Supplier shall be entitled to recover the following types of Pass Through Costs in accordance with Call-Off Schedule 5 (</w:t>
      </w:r>
      <w:r w:rsidDel="00000000" w:rsidR="00000000" w:rsidRPr="00000000">
        <w:rPr>
          <w:i w:val="1"/>
          <w:iCs w:val="1"/>
          <w:highlight w:val="yellow"/>
          <w:rtl w:val="0"/>
        </w:rPr>
        <w:t xml:space="preserve">Pricing Details</w:t>
      </w:r>
      <w:r w:rsidDel="00000000" w:rsidR="00000000" w:rsidRPr="00000000">
        <w:rPr>
          <w:highlight w:val="yellow"/>
          <w:rtl w:val="0"/>
        </w:rPr>
        <w:t xml:space="preserve">) [   ]].</w:t>
      </w:r>
    </w:p>
    <w:p w:rsidR="00000000" w:rsidDel="00000000" w:rsidP="00000000" w:rsidRDefault="00000000" w:rsidRPr="00000000" w14:paraId="000000E6">
      <w:pPr>
        <w:tabs>
          <w:tab w:val="left" w:leader="none" w:pos="1985"/>
          <w:tab w:val="left" w:leader="none" w:pos="2127"/>
          <w:tab w:val="left" w:leader="none" w:pos="1134"/>
        </w:tabs>
        <w:spacing w:after="0" w:lineRule="auto"/>
        <w:jc w:val="both"/>
        <w:rPr>
          <w:highlight w:val="yellow"/>
        </w:rPr>
      </w:pPr>
      <w:r w:rsidDel="00000000" w:rsidR="00000000" w:rsidRPr="00000000">
        <w:rPr>
          <w:rtl w:val="0"/>
        </w:rPr>
      </w:r>
    </w:p>
    <w:p w:rsidR="00000000" w:rsidDel="00000000" w:rsidP="00000000" w:rsidRDefault="00000000" w:rsidRPr="00000000" w14:paraId="000000E7">
      <w:pPr>
        <w:spacing w:after="120" w:lineRule="auto"/>
        <w:rPr>
          <w:b w:val="1"/>
          <w:bCs w:val="1"/>
        </w:rPr>
      </w:pPr>
      <w:r w:rsidDel="00000000" w:rsidR="00000000" w:rsidRPr="00000000">
        <w:rPr>
          <w:b w:val="1"/>
          <w:bCs w:val="1"/>
          <w:rtl w:val="0"/>
        </w:rPr>
        <w:t xml:space="preserve">More Favourable Commercial Terms</w:t>
      </w:r>
    </w:p>
    <w:p w:rsidR="00000000" w:rsidDel="00000000" w:rsidP="00000000" w:rsidRDefault="00000000" w:rsidRPr="00000000" w14:paraId="000000E8">
      <w:pPr>
        <w:spacing w:after="120" w:before="120" w:lineRule="auto"/>
        <w:rPr/>
      </w:pPr>
      <w:r w:rsidDel="00000000" w:rsidR="00000000" w:rsidRPr="00000000">
        <w:rPr>
          <w:rtl w:val="0"/>
        </w:rPr>
        <w:t xml:space="preserve">For this framework these will only apply to Pass Through Costs</w:t>
      </w:r>
    </w:p>
    <w:p w:rsidR="00000000" w:rsidDel="00000000" w:rsidP="00000000" w:rsidRDefault="00000000" w:rsidRPr="00000000" w14:paraId="000000E9">
      <w:pPr>
        <w:spacing w:after="120" w:before="120" w:lineRule="auto"/>
        <w:rPr>
          <w:b w:val="1"/>
          <w:bCs w:val="1"/>
        </w:rPr>
      </w:pPr>
      <w:r w:rsidDel="00000000" w:rsidR="00000000" w:rsidRPr="00000000">
        <w:rPr>
          <w:b w:val="1"/>
          <w:bCs w:val="1"/>
          <w:rtl w:val="0"/>
        </w:rPr>
        <w:t xml:space="preserve">TUPE Option</w:t>
      </w:r>
    </w:p>
    <w:p w:rsidR="00000000" w:rsidDel="00000000" w:rsidP="00000000" w:rsidRDefault="00000000" w:rsidRPr="00000000" w14:paraId="000000EA">
      <w:pPr>
        <w:spacing w:after="120" w:before="120" w:lineRule="auto"/>
        <w:rPr>
          <w:highlight w:val="yellow"/>
        </w:rPr>
      </w:pPr>
      <w:r w:rsidDel="00000000" w:rsidR="00000000" w:rsidRPr="00000000">
        <w:rPr>
          <w:highlight w:val="yellow"/>
          <w:rtl w:val="0"/>
        </w:rPr>
        <w:t xml:space="preserve">[Not Applicable]</w:t>
      </w:r>
    </w:p>
    <w:p w:rsidR="00000000" w:rsidDel="00000000" w:rsidP="00000000" w:rsidRDefault="00000000" w:rsidRPr="00000000" w14:paraId="000000EB">
      <w:pPr>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0EC">
      <w:pPr>
        <w:spacing w:after="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which TUPE Option applies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D">
      <w:pPr>
        <w:tabs>
          <w:tab w:val="left" w:leader="none" w:pos="2257"/>
        </w:tabs>
        <w:spacing w:after="0" w:lineRule="auto"/>
        <w:rPr>
          <w:highlight w:val="white"/>
        </w:rPr>
      </w:pPr>
      <w:r w:rsidDel="00000000" w:rsidR="00000000" w:rsidRPr="00000000">
        <w:rPr>
          <w:rtl w:val="0"/>
        </w:rPr>
      </w:r>
    </w:p>
    <w:p w:rsidR="00000000" w:rsidDel="00000000" w:rsidP="00000000" w:rsidRDefault="00000000" w:rsidRPr="00000000" w14:paraId="000000EE">
      <w:pPr>
        <w:tabs>
          <w:tab w:val="left" w:leader="none" w:pos="2257"/>
        </w:tabs>
        <w:spacing w:after="120" w:lineRule="auto"/>
        <w:rPr>
          <w:b w:val="1"/>
          <w:bCs w:val="1"/>
          <w:highlight w:val="white"/>
        </w:rPr>
      </w:pPr>
      <w:r w:rsidDel="00000000" w:rsidR="00000000" w:rsidRPr="00000000">
        <w:rPr>
          <w:b w:val="1"/>
          <w:bCs w:val="1"/>
          <w:highlight w:val="white"/>
          <w:rtl w:val="0"/>
        </w:rPr>
        <w:t xml:space="preserve">Additional Works Not Requiring Approval</w:t>
      </w:r>
    </w:p>
    <w:p w:rsidR="00000000" w:rsidDel="00000000" w:rsidP="00000000" w:rsidRDefault="00000000" w:rsidRPr="00000000" w14:paraId="000000EF">
      <w:pPr>
        <w:spacing w:after="120" w:before="120" w:lineRule="auto"/>
        <w:jc w:val="both"/>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Please insert the value of Additional Works which do not require the Supplier to seek prior  Approval from the Buyer before proceeding to provide any Additional Works as per para 4.3.1 of Call-Off Schedule 28 - (Additional Works)]</w:t>
      </w:r>
      <w:r w:rsidDel="00000000" w:rsidR="00000000" w:rsidRPr="00000000">
        <w:rPr>
          <w:rtl w:val="0"/>
        </w:rPr>
      </w:r>
    </w:p>
    <w:p w:rsidR="00000000" w:rsidDel="00000000" w:rsidP="00000000" w:rsidRDefault="00000000" w:rsidRPr="00000000" w14:paraId="000000F0">
      <w:pPr>
        <w:tabs>
          <w:tab w:val="left" w:leader="none" w:pos="2257"/>
        </w:tabs>
        <w:spacing w:after="0" w:before="120" w:lineRule="auto"/>
        <w:rPr>
          <w:highlight w:val="yellow"/>
        </w:rPr>
      </w:pPr>
      <w:r w:rsidDel="00000000" w:rsidR="00000000" w:rsidRPr="00000000">
        <w:rPr>
          <w:highlight w:val="yellow"/>
          <w:rtl w:val="0"/>
        </w:rPr>
        <w:t xml:space="preserve">[The value of Additional Works not requiring approval is: [</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value ]</w:t>
      </w:r>
    </w:p>
    <w:p w:rsidR="00000000" w:rsidDel="00000000" w:rsidP="00000000" w:rsidRDefault="00000000" w:rsidRPr="00000000" w14:paraId="000000F1">
      <w:pPr>
        <w:tabs>
          <w:tab w:val="left" w:leader="none" w:pos="2257"/>
        </w:tabs>
        <w:spacing w:after="0" w:lineRule="auto"/>
        <w:rPr>
          <w:highlight w:val="yellow"/>
        </w:rPr>
      </w:pPr>
      <w:r w:rsidDel="00000000" w:rsidR="00000000" w:rsidRPr="00000000">
        <w:rPr>
          <w:rtl w:val="0"/>
        </w:rPr>
      </w:r>
    </w:p>
    <w:p w:rsidR="00000000" w:rsidDel="00000000" w:rsidP="00000000" w:rsidRDefault="00000000" w:rsidRPr="00000000" w14:paraId="000000F2">
      <w:pPr>
        <w:tabs>
          <w:tab w:val="left" w:leader="none" w:pos="2257"/>
        </w:tabs>
        <w:spacing w:after="120" w:lineRule="auto"/>
        <w:rPr>
          <w:b w:val="1"/>
          <w:bCs w:val="1"/>
          <w:highlight w:val="white"/>
        </w:rPr>
      </w:pPr>
      <w:r w:rsidDel="00000000" w:rsidR="00000000" w:rsidRPr="00000000">
        <w:rPr>
          <w:b w:val="1"/>
          <w:bCs w:val="1"/>
          <w:highlight w:val="white"/>
          <w:rtl w:val="0"/>
        </w:rPr>
        <w:t xml:space="preserve">Business Critical Events</w:t>
      </w:r>
    </w:p>
    <w:p w:rsidR="00000000" w:rsidDel="00000000" w:rsidP="00000000" w:rsidRDefault="00000000" w:rsidRPr="00000000" w14:paraId="000000F3">
      <w:pPr>
        <w:tabs>
          <w:tab w:val="left" w:leader="none" w:pos="2257"/>
        </w:tabs>
        <w:spacing w:after="120" w:before="120" w:lineRule="auto"/>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Business Critical Events which the Buyer is not required to  seek prior written approval from the Buyer prior to proceeding to provide any Additional Works, as per para 3.2.2 of Call-Off Schedule 28 (Additional Works)]</w:t>
      </w:r>
      <w:r w:rsidDel="00000000" w:rsidR="00000000" w:rsidRPr="00000000">
        <w:rPr>
          <w:rtl w:val="0"/>
        </w:rPr>
      </w:r>
    </w:p>
    <w:p w:rsidR="00000000" w:rsidDel="00000000" w:rsidP="00000000" w:rsidRDefault="00000000" w:rsidRPr="00000000" w14:paraId="000000F4">
      <w:pPr>
        <w:tabs>
          <w:tab w:val="left" w:leader="none" w:pos="2257"/>
        </w:tabs>
        <w:spacing w:after="0" w:before="120" w:lineRule="auto"/>
        <w:rPr>
          <w:highlight w:val="yellow"/>
        </w:rPr>
      </w:pPr>
      <w:r w:rsidDel="00000000" w:rsidR="00000000" w:rsidRPr="00000000">
        <w:rPr>
          <w:highlight w:val="yellow"/>
          <w:rtl w:val="0"/>
        </w:rPr>
        <w:t xml:space="preserve">[Business Critical Events are as follows: [    ]]</w:t>
      </w:r>
    </w:p>
    <w:p w:rsidR="00000000" w:rsidDel="00000000" w:rsidP="00000000" w:rsidRDefault="00000000" w:rsidRPr="00000000" w14:paraId="000000F5">
      <w:pPr>
        <w:tabs>
          <w:tab w:val="left" w:leader="none" w:pos="2257"/>
        </w:tabs>
        <w:spacing w:after="0" w:lineRule="auto"/>
        <w:rPr>
          <w:b w:val="1"/>
          <w:bCs w:val="1"/>
          <w:i w:val="1"/>
          <w:iCs w:val="1"/>
          <w:highlight w:val="yellow"/>
        </w:rPr>
      </w:pPr>
      <w:r w:rsidDel="00000000" w:rsidR="00000000" w:rsidRPr="00000000">
        <w:rPr>
          <w:rtl w:val="0"/>
        </w:rPr>
      </w:r>
    </w:p>
    <w:p w:rsidR="00000000" w:rsidDel="00000000" w:rsidP="00000000" w:rsidRDefault="00000000" w:rsidRPr="00000000" w14:paraId="000000F6">
      <w:pPr>
        <w:tabs>
          <w:tab w:val="left" w:leader="none" w:pos="2257"/>
        </w:tabs>
        <w:spacing w:after="0" w:lineRule="auto"/>
        <w:rPr>
          <w:b w:val="1"/>
          <w:bCs w:val="1"/>
          <w:i w:val="1"/>
          <w:iCs w:val="1"/>
          <w:highlight w:val="yellow"/>
        </w:rPr>
      </w:pPr>
      <w:r w:rsidDel="00000000" w:rsidR="00000000" w:rsidRPr="00000000">
        <w:rPr>
          <w:rtl w:val="0"/>
        </w:rPr>
      </w:r>
    </w:p>
    <w:p w:rsidR="00000000" w:rsidDel="00000000" w:rsidP="00000000" w:rsidRDefault="00000000" w:rsidRPr="00000000" w14:paraId="000000F7">
      <w:pPr>
        <w:tabs>
          <w:tab w:val="left" w:leader="none" w:pos="2257"/>
        </w:tabs>
        <w:spacing w:after="0" w:lineRule="auto"/>
        <w:rPr>
          <w:b w:val="1"/>
          <w:bCs w:val="1"/>
          <w:i w:val="1"/>
          <w:iCs w:val="1"/>
          <w:highlight w:val="yellow"/>
        </w:rPr>
      </w:pPr>
      <w:r w:rsidDel="00000000" w:rsidR="00000000" w:rsidRPr="00000000">
        <w:rPr>
          <w:rtl w:val="0"/>
        </w:rPr>
      </w:r>
    </w:p>
    <w:p w:rsidR="00000000" w:rsidDel="00000000" w:rsidP="00000000" w:rsidRDefault="00000000" w:rsidRPr="00000000" w14:paraId="000000F8">
      <w:pPr>
        <w:spacing w:after="120" w:lineRule="auto"/>
        <w:jc w:val="both"/>
        <w:rPr>
          <w:b w:val="1"/>
          <w:bCs w:val="1"/>
        </w:rPr>
      </w:pPr>
      <w:r w:rsidDel="00000000" w:rsidR="00000000" w:rsidRPr="00000000">
        <w:rPr>
          <w:b w:val="1"/>
          <w:bCs w:val="1"/>
          <w:rtl w:val="0"/>
        </w:rPr>
        <w:t xml:space="preserve">Warranty</w:t>
      </w:r>
    </w:p>
    <w:p w:rsidR="00000000" w:rsidDel="00000000" w:rsidP="00000000" w:rsidRDefault="00000000" w:rsidRPr="00000000" w14:paraId="000000F9">
      <w:pPr>
        <w:spacing w:after="120" w:before="120" w:lineRule="auto"/>
        <w:jc w:val="both"/>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the warranty period from Delivery which the Supplier must</w:t>
      </w:r>
      <w:r w:rsidDel="00000000" w:rsidR="00000000" w:rsidRPr="00000000">
        <w:rPr>
          <w:highlight w:val="yellow"/>
          <w:rtl w:val="0"/>
        </w:rPr>
        <w:t xml:space="preserve">[</w:t>
      </w:r>
      <w:r w:rsidDel="00000000" w:rsidR="00000000" w:rsidRPr="00000000">
        <w:rPr>
          <w:i w:val="1"/>
          <w:iCs w:val="1"/>
          <w:highlight w:val="yellow"/>
          <w:rtl w:val="0"/>
        </w:rPr>
        <w:t xml:space="preserve"> provide Deliverables against all obvious defects]</w:t>
      </w:r>
      <w:r w:rsidDel="00000000" w:rsidR="00000000" w:rsidRPr="00000000">
        <w:rPr>
          <w:rtl w:val="0"/>
        </w:rPr>
      </w:r>
    </w:p>
    <w:p w:rsidR="00000000" w:rsidDel="00000000" w:rsidP="00000000" w:rsidRDefault="00000000" w:rsidRPr="00000000" w14:paraId="000000FA">
      <w:pPr>
        <w:spacing w:after="120" w:before="120" w:lineRule="auto"/>
        <w:jc w:val="both"/>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As per 3.1.2 of the General Terms (90 Days)]</w:t>
      </w:r>
    </w:p>
    <w:p w:rsidR="00000000" w:rsidDel="00000000" w:rsidP="00000000" w:rsidRDefault="00000000" w:rsidRPr="00000000" w14:paraId="000000FB">
      <w:pPr>
        <w:spacing w:after="120" w:before="120" w:lineRule="auto"/>
        <w:jc w:val="both"/>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0FC">
      <w:pPr>
        <w:spacing w:after="0" w:lineRule="auto"/>
        <w:jc w:val="both"/>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The Supplier must provide Deliverables with a warranty of at least [</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number of Days] from Delivery against all obvious defects].</w:t>
      </w:r>
    </w:p>
    <w:p w:rsidR="00000000" w:rsidDel="00000000" w:rsidP="00000000" w:rsidRDefault="00000000" w:rsidRPr="00000000" w14:paraId="000000FD">
      <w:pPr>
        <w:spacing w:after="0" w:lineRule="auto"/>
        <w:jc w:val="both"/>
        <w:rPr>
          <w:b w:val="1"/>
          <w:bCs w:val="1"/>
          <w:highlight w:val="yellow"/>
        </w:rPr>
      </w:pPr>
      <w:r w:rsidDel="00000000" w:rsidR="00000000" w:rsidRPr="00000000">
        <w:rPr>
          <w:rtl w:val="0"/>
        </w:rPr>
      </w:r>
    </w:p>
    <w:p w:rsidR="00000000" w:rsidDel="00000000" w:rsidP="00000000" w:rsidRDefault="00000000" w:rsidRPr="00000000" w14:paraId="000000FE">
      <w:pPr>
        <w:tabs>
          <w:tab w:val="left" w:leader="none" w:pos="2257"/>
        </w:tabs>
        <w:spacing w:after="120" w:lineRule="auto"/>
        <w:rPr>
          <w:b w:val="1"/>
          <w:bCs w:val="1"/>
        </w:rPr>
      </w:pPr>
      <w:r w:rsidDel="00000000" w:rsidR="00000000" w:rsidRPr="00000000">
        <w:rPr>
          <w:b w:val="1"/>
          <w:bCs w:val="1"/>
          <w:rtl w:val="0"/>
        </w:rPr>
        <w:t xml:space="preserve">Buyer’s Authorised Representative</w:t>
      </w:r>
    </w:p>
    <w:p w:rsidR="00000000" w:rsidDel="00000000" w:rsidP="00000000" w:rsidRDefault="00000000" w:rsidRPr="00000000" w14:paraId="000000FF">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name]</w:t>
      </w:r>
    </w:p>
    <w:p w:rsidR="00000000" w:rsidDel="00000000" w:rsidP="00000000" w:rsidRDefault="00000000" w:rsidRPr="00000000" w14:paraId="00000100">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role] </w:t>
      </w:r>
    </w:p>
    <w:p w:rsidR="00000000" w:rsidDel="00000000" w:rsidP="00000000" w:rsidRDefault="00000000" w:rsidRPr="00000000" w14:paraId="00000101">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102">
      <w:pPr>
        <w:tabs>
          <w:tab w:val="left" w:leader="none" w:pos="2257"/>
        </w:tabs>
        <w:spacing w:after="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address]</w:t>
      </w:r>
    </w:p>
    <w:p w:rsidR="00000000" w:rsidDel="00000000" w:rsidP="00000000" w:rsidRDefault="00000000" w:rsidRPr="00000000" w14:paraId="00000103">
      <w:pPr>
        <w:tabs>
          <w:tab w:val="left" w:leader="none" w:pos="2257"/>
        </w:tabs>
        <w:spacing w:after="0" w:lineRule="auto"/>
        <w:rPr>
          <w:highlight w:val="yellow"/>
        </w:rPr>
      </w:pPr>
      <w:r w:rsidDel="00000000" w:rsidR="00000000" w:rsidRPr="00000000">
        <w:rPr>
          <w:rtl w:val="0"/>
        </w:rPr>
      </w:r>
    </w:p>
    <w:p w:rsidR="00000000" w:rsidDel="00000000" w:rsidP="00000000" w:rsidRDefault="00000000" w:rsidRPr="00000000" w14:paraId="00000104">
      <w:pPr>
        <w:tabs>
          <w:tab w:val="left" w:leader="none" w:pos="2257"/>
        </w:tabs>
        <w:spacing w:after="120" w:lineRule="auto"/>
        <w:rPr>
          <w:b w:val="1"/>
          <w:bCs w:val="1"/>
        </w:rPr>
      </w:pPr>
      <w:r w:rsidDel="00000000" w:rsidR="00000000" w:rsidRPr="00000000">
        <w:rPr>
          <w:b w:val="1"/>
          <w:bCs w:val="1"/>
          <w:rtl w:val="0"/>
        </w:rPr>
        <w:t xml:space="preserve">Progress Report Frequency</w:t>
      </w:r>
    </w:p>
    <w:p w:rsidR="00000000" w:rsidDel="00000000" w:rsidP="00000000" w:rsidRDefault="00000000" w:rsidRPr="00000000" w14:paraId="00000105">
      <w:pPr>
        <w:tabs>
          <w:tab w:val="left" w:leader="none" w:pos="2257"/>
        </w:tabs>
        <w:spacing w:after="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report frequency: e.g. on the first Working Day of each calendar month. See Clause 6.1 of the General Terms]</w:t>
      </w:r>
      <w:r w:rsidDel="00000000" w:rsidR="00000000" w:rsidRPr="00000000">
        <w:rPr>
          <w:rtl w:val="0"/>
        </w:rPr>
      </w:r>
    </w:p>
    <w:p w:rsidR="00000000" w:rsidDel="00000000" w:rsidP="00000000" w:rsidRDefault="00000000" w:rsidRPr="00000000" w14:paraId="00000106">
      <w:pPr>
        <w:tabs>
          <w:tab w:val="left" w:leader="none" w:pos="2257"/>
        </w:tabs>
        <w:spacing w:after="0" w:lineRule="auto"/>
        <w:rPr/>
      </w:pPr>
      <w:r w:rsidDel="00000000" w:rsidR="00000000" w:rsidRPr="00000000">
        <w:rPr>
          <w:rtl w:val="0"/>
        </w:rPr>
      </w:r>
    </w:p>
    <w:p w:rsidR="00000000" w:rsidDel="00000000" w:rsidP="00000000" w:rsidRDefault="00000000" w:rsidRPr="00000000" w14:paraId="00000107">
      <w:pPr>
        <w:tabs>
          <w:tab w:val="left" w:leader="none" w:pos="2257"/>
        </w:tabs>
        <w:spacing w:after="120" w:lineRule="auto"/>
        <w:rPr>
          <w:b w:val="1"/>
          <w:bCs w:val="1"/>
        </w:rPr>
      </w:pPr>
      <w:r w:rsidDel="00000000" w:rsidR="00000000" w:rsidRPr="00000000">
        <w:rPr>
          <w:b w:val="1"/>
          <w:bCs w:val="1"/>
          <w:rtl w:val="0"/>
        </w:rPr>
        <w:t xml:space="preserve">Progress Meeting Frequency</w:t>
      </w:r>
    </w:p>
    <w:p w:rsidR="00000000" w:rsidDel="00000000" w:rsidP="00000000" w:rsidRDefault="00000000" w:rsidRPr="00000000" w14:paraId="00000108">
      <w:pPr>
        <w:tabs>
          <w:tab w:val="left" w:leader="none" w:pos="2257"/>
        </w:tabs>
        <w:spacing w:after="120" w:before="120" w:lineRule="auto"/>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Insert meeting frequency: e.g. quarterly on the first Working Day of each quarter. See Clause 6.1 of the General Terms]</w:t>
      </w:r>
      <w:r w:rsidDel="00000000" w:rsidR="00000000" w:rsidRPr="00000000">
        <w:rPr>
          <w:rtl w:val="0"/>
        </w:rPr>
      </w:r>
    </w:p>
    <w:p w:rsidR="00000000" w:rsidDel="00000000" w:rsidP="00000000" w:rsidRDefault="00000000" w:rsidRPr="00000000" w14:paraId="00000109">
      <w:pPr>
        <w:tabs>
          <w:tab w:val="left" w:leader="none" w:pos="2257"/>
        </w:tabs>
        <w:spacing w:after="120" w:before="120" w:lineRule="auto"/>
        <w:rPr/>
      </w:pPr>
      <w:r w:rsidDel="00000000" w:rsidR="00000000" w:rsidRPr="00000000">
        <w:rPr>
          <w:b w:val="1"/>
          <w:bCs w:val="1"/>
          <w:rtl w:val="0"/>
        </w:rPr>
        <w:t xml:space="preserve">Intellectual Property Rights</w:t>
      </w:r>
      <w:r w:rsidDel="00000000" w:rsidR="00000000" w:rsidRPr="00000000">
        <w:rPr>
          <w:rtl w:val="0"/>
        </w:rPr>
      </w:r>
    </w:p>
    <w:p w:rsidR="00000000" w:rsidDel="00000000" w:rsidP="00000000" w:rsidRDefault="00000000" w:rsidRPr="00000000" w14:paraId="0000010A">
      <w:pPr>
        <w:tabs>
          <w:tab w:val="left" w:leader="none" w:pos="2257"/>
        </w:tabs>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you can change the IPR Option from the "default" IPR Option set out in the Framework Award Form where you have made an appropriate risk assessment and sought the necessary management approvals.  If you wish to view alternative options available, see details in Call-off Schedule 1 (Intellectual Property Rights). Should you wish to proceed with amending the “default” IPR Option, indicate your preferred IPR Option below]</w:t>
      </w:r>
      <w:r w:rsidDel="00000000" w:rsidR="00000000" w:rsidRPr="00000000">
        <w:rPr>
          <w:rtl w:val="0"/>
        </w:rPr>
      </w:r>
    </w:p>
    <w:p w:rsidR="00000000" w:rsidDel="00000000" w:rsidP="00000000" w:rsidRDefault="00000000" w:rsidRPr="00000000" w14:paraId="0000010B">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In accordance with Clause 10.4 of the General Terms, the IPR Option that is applicable to this Call-Off Contract is set out in the Framework Award Form.]</w:t>
      </w:r>
    </w:p>
    <w:p w:rsidR="00000000" w:rsidDel="00000000" w:rsidP="00000000" w:rsidRDefault="00000000" w:rsidRPr="00000000" w14:paraId="0000010C">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0D">
      <w:pPr>
        <w:tabs>
          <w:tab w:val="left" w:leader="none" w:pos="2257"/>
        </w:tabs>
        <w:spacing w:after="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The Buyer wishes to amend the IPR Option to [</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preferred IPR Option]]</w:t>
      </w:r>
    </w:p>
    <w:p w:rsidR="00000000" w:rsidDel="00000000" w:rsidP="00000000" w:rsidRDefault="00000000" w:rsidRPr="00000000" w14:paraId="0000010E">
      <w:pPr>
        <w:tabs>
          <w:tab w:val="left" w:leader="none" w:pos="2257"/>
        </w:tabs>
        <w:spacing w:after="0" w:lineRule="auto"/>
        <w:rPr/>
      </w:pPr>
      <w:r w:rsidDel="00000000" w:rsidR="00000000" w:rsidRPr="00000000">
        <w:rPr>
          <w:rtl w:val="0"/>
        </w:rPr>
      </w:r>
    </w:p>
    <w:p w:rsidR="00000000" w:rsidDel="00000000" w:rsidP="00000000" w:rsidRDefault="00000000" w:rsidRPr="00000000" w14:paraId="0000010F">
      <w:pPr>
        <w:tabs>
          <w:tab w:val="left" w:leader="none" w:pos="2257"/>
        </w:tabs>
        <w:spacing w:after="0" w:lineRule="auto"/>
        <w:rPr>
          <w:b w:val="1"/>
          <w:bCs w:val="1"/>
        </w:rPr>
      </w:pPr>
      <w:r w:rsidDel="00000000" w:rsidR="00000000" w:rsidRPr="00000000">
        <w:rPr>
          <w:b w:val="1"/>
          <w:bCs w:val="1"/>
          <w:rtl w:val="0"/>
        </w:rPr>
        <w:t xml:space="preserve">Buyer’s Environmental Policy</w:t>
      </w:r>
    </w:p>
    <w:p w:rsidR="00000000" w:rsidDel="00000000" w:rsidP="00000000" w:rsidRDefault="00000000" w:rsidRPr="00000000" w14:paraId="00000110">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details</w:t>
      </w:r>
      <w:r w:rsidDel="00000000" w:rsidR="00000000" w:rsidRPr="00000000">
        <w:rPr>
          <w:b w:val="1"/>
          <w:bCs w:val="1"/>
          <w:highlight w:val="yellow"/>
          <w:rtl w:val="0"/>
        </w:rPr>
        <w:t xml:space="preserve"> </w:t>
      </w:r>
      <w:r w:rsidDel="00000000" w:rsidR="00000000" w:rsidRPr="00000000">
        <w:rPr>
          <w:highlight w:val="yellow"/>
          <w:rtl w:val="0"/>
        </w:rPr>
        <w:t xml:space="preserve">[Document name] [version] [date] [available online at:]</w:t>
      </w:r>
    </w:p>
    <w:p w:rsidR="00000000" w:rsidDel="00000000" w:rsidP="00000000" w:rsidRDefault="00000000" w:rsidRPr="00000000" w14:paraId="00000111">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12">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w:t>
      </w:r>
      <w:r w:rsidDel="00000000" w:rsidR="00000000" w:rsidRPr="00000000">
        <w:rPr>
          <w:b w:val="1"/>
          <w:bCs w:val="1"/>
          <w:highlight w:val="yellow"/>
          <w:rtl w:val="0"/>
        </w:rPr>
        <w:t xml:space="preserve">t</w:t>
      </w:r>
      <w:r w:rsidDel="00000000" w:rsidR="00000000" w:rsidRPr="00000000">
        <w:rPr>
          <w:highlight w:val="yellow"/>
          <w:rtl w:val="0"/>
        </w:rPr>
        <w:t xml:space="preserve"> Appended at Call-Off Schedule X]</w:t>
      </w:r>
    </w:p>
    <w:p w:rsidR="00000000" w:rsidDel="00000000" w:rsidP="00000000" w:rsidRDefault="00000000" w:rsidRPr="00000000" w14:paraId="00000113">
      <w:pPr>
        <w:tabs>
          <w:tab w:val="left" w:leader="none" w:pos="2257"/>
        </w:tabs>
        <w:spacing w:after="0" w:before="120" w:lineRule="auto"/>
        <w:rPr/>
      </w:pPr>
      <w:r w:rsidDel="00000000" w:rsidR="00000000" w:rsidRPr="00000000">
        <w:rPr>
          <w:rtl w:val="0"/>
        </w:rPr>
        <w:t xml:space="preserve">See Clause 33 of the General Terms</w:t>
      </w:r>
    </w:p>
    <w:p w:rsidR="00000000" w:rsidDel="00000000" w:rsidP="00000000" w:rsidRDefault="00000000" w:rsidRPr="00000000" w14:paraId="00000114">
      <w:pPr>
        <w:tabs>
          <w:tab w:val="left" w:leader="none" w:pos="2257"/>
        </w:tabs>
        <w:spacing w:after="0" w:lineRule="auto"/>
        <w:rPr>
          <w:b w:val="1"/>
          <w:bCs w:val="1"/>
        </w:rPr>
      </w:pPr>
      <w:r w:rsidDel="00000000" w:rsidR="00000000" w:rsidRPr="00000000">
        <w:rPr>
          <w:rtl w:val="0"/>
        </w:rPr>
      </w:r>
    </w:p>
    <w:p w:rsidR="00000000" w:rsidDel="00000000" w:rsidP="00000000" w:rsidRDefault="00000000" w:rsidRPr="00000000" w14:paraId="00000115">
      <w:pPr>
        <w:tabs>
          <w:tab w:val="left" w:leader="none" w:pos="2257"/>
        </w:tabs>
        <w:spacing w:after="120" w:lineRule="auto"/>
        <w:rPr>
          <w:b w:val="1"/>
          <w:bCs w:val="1"/>
        </w:rPr>
      </w:pPr>
      <w:r w:rsidDel="00000000" w:rsidR="00000000" w:rsidRPr="00000000">
        <w:rPr>
          <w:b w:val="1"/>
          <w:bCs w:val="1"/>
          <w:rtl w:val="0"/>
        </w:rPr>
        <w:t xml:space="preserve">Additional Insurances</w:t>
      </w:r>
    </w:p>
    <w:p w:rsidR="00000000" w:rsidDel="00000000" w:rsidP="00000000" w:rsidRDefault="00000000" w:rsidRPr="00000000" w14:paraId="00000116">
      <w:pPr>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Not applicable</w:t>
      </w:r>
    </w:p>
    <w:p w:rsidR="00000000" w:rsidDel="00000000" w:rsidP="00000000" w:rsidRDefault="00000000" w:rsidRPr="00000000" w14:paraId="00000117">
      <w:pPr>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18">
      <w:pPr>
        <w:spacing w:after="0" w:before="120" w:lineRule="auto"/>
        <w:jc w:val="both"/>
        <w:rPr/>
      </w:pP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details of Additional Insurances required in accordance with Joint Schedule 3 (</w:t>
      </w:r>
      <w:r w:rsidDel="00000000" w:rsidR="00000000" w:rsidRPr="00000000">
        <w:rPr>
          <w:i w:val="1"/>
          <w:iCs w:val="1"/>
          <w:highlight w:val="yellow"/>
          <w:rtl w:val="0"/>
        </w:rPr>
        <w:t xml:space="preserve">Insurance Requirements</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119">
      <w:pPr>
        <w:tabs>
          <w:tab w:val="left" w:leader="none" w:pos="2257"/>
        </w:tabs>
        <w:spacing w:after="0" w:lineRule="auto"/>
        <w:rPr/>
      </w:pPr>
      <w:r w:rsidDel="00000000" w:rsidR="00000000" w:rsidRPr="00000000">
        <w:rPr>
          <w:rtl w:val="0"/>
        </w:rPr>
      </w:r>
    </w:p>
    <w:p w:rsidR="00000000" w:rsidDel="00000000" w:rsidP="00000000" w:rsidRDefault="00000000" w:rsidRPr="00000000" w14:paraId="0000011A">
      <w:pPr>
        <w:tabs>
          <w:tab w:val="left" w:leader="none" w:pos="2257"/>
        </w:tabs>
        <w:spacing w:after="120" w:lineRule="auto"/>
        <w:rPr>
          <w:b w:val="1"/>
          <w:bCs w:val="1"/>
        </w:rPr>
      </w:pPr>
      <w:r w:rsidDel="00000000" w:rsidR="00000000" w:rsidRPr="00000000">
        <w:rPr>
          <w:b w:val="1"/>
          <w:bCs w:val="1"/>
          <w:rtl w:val="0"/>
        </w:rPr>
        <w:t xml:space="preserve">Commercially Sensitive Information</w:t>
      </w:r>
    </w:p>
    <w:p w:rsidR="00000000" w:rsidDel="00000000" w:rsidP="00000000" w:rsidRDefault="00000000" w:rsidRPr="00000000" w14:paraId="0000011B">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Not applicable</w:t>
      </w:r>
    </w:p>
    <w:p w:rsidR="00000000" w:rsidDel="00000000" w:rsidP="00000000" w:rsidRDefault="00000000" w:rsidRPr="00000000" w14:paraId="0000011C">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1D">
      <w:pPr>
        <w:tabs>
          <w:tab w:val="left" w:leader="none" w:pos="2257"/>
        </w:tabs>
        <w:spacing w:after="0" w:before="120" w:lineRule="auto"/>
        <w:rPr/>
      </w:pPr>
      <w:r w:rsidDel="00000000" w:rsidR="00000000" w:rsidRPr="00000000">
        <w:rPr>
          <w:highlight w:val="yellow"/>
          <w:rtl w:val="0"/>
        </w:rPr>
        <w:t xml:space="preserve">[I</w:t>
      </w:r>
      <w:r w:rsidDel="00000000" w:rsidR="00000000" w:rsidRPr="00000000">
        <w:rPr>
          <w:b w:val="1"/>
          <w:bCs w:val="1"/>
          <w:i w:val="1"/>
          <w:iCs w:val="1"/>
          <w:highlight w:val="yellow"/>
          <w:rtl w:val="0"/>
        </w:rPr>
        <w:t xml:space="preserve">nsert</w:t>
      </w:r>
      <w:r w:rsidDel="00000000" w:rsidR="00000000" w:rsidRPr="00000000">
        <w:rPr>
          <w:highlight w:val="yellow"/>
          <w:rtl w:val="0"/>
        </w:rPr>
        <w:t xml:space="preserve"> Supplier’s Commercially Sensitive Information]</w:t>
      </w:r>
      <w:r w:rsidDel="00000000" w:rsidR="00000000" w:rsidRPr="00000000">
        <w:rPr>
          <w:rtl w:val="0"/>
        </w:rPr>
        <w:t xml:space="preserve">  </w:t>
      </w:r>
    </w:p>
    <w:p w:rsidR="00000000" w:rsidDel="00000000" w:rsidP="00000000" w:rsidRDefault="00000000" w:rsidRPr="00000000" w14:paraId="0000011E">
      <w:pPr>
        <w:tabs>
          <w:tab w:val="left" w:leader="none" w:pos="2257"/>
        </w:tabs>
        <w:spacing w:after="0" w:lineRule="auto"/>
        <w:rPr/>
      </w:pPr>
      <w:r w:rsidDel="00000000" w:rsidR="00000000" w:rsidRPr="00000000">
        <w:rPr>
          <w:rtl w:val="0"/>
        </w:rPr>
      </w:r>
    </w:p>
    <w:p w:rsidR="00000000" w:rsidDel="00000000" w:rsidP="00000000" w:rsidRDefault="00000000" w:rsidRPr="00000000" w14:paraId="0000011F">
      <w:pPr>
        <w:tabs>
          <w:tab w:val="left" w:leader="none" w:pos="2257"/>
        </w:tabs>
        <w:spacing w:after="120" w:lineRule="auto"/>
        <w:rPr>
          <w:b w:val="1"/>
          <w:bCs w:val="1"/>
        </w:rPr>
      </w:pPr>
      <w:r w:rsidDel="00000000" w:rsidR="00000000" w:rsidRPr="00000000">
        <w:rPr>
          <w:b w:val="1"/>
          <w:bCs w:val="1"/>
          <w:rtl w:val="0"/>
        </w:rPr>
        <w:t xml:space="preserve">Key Subcontractor(s)</w:t>
      </w:r>
    </w:p>
    <w:p w:rsidR="00000000" w:rsidDel="00000000" w:rsidP="00000000" w:rsidRDefault="00000000" w:rsidRPr="00000000" w14:paraId="00000120">
      <w:pPr>
        <w:tabs>
          <w:tab w:val="left" w:leader="none" w:pos="2257"/>
        </w:tabs>
        <w:spacing w:after="0" w:before="120" w:lineRule="auto"/>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name (registered name if registered)]</w:t>
      </w:r>
      <w:r w:rsidDel="00000000" w:rsidR="00000000" w:rsidRPr="00000000">
        <w:rPr>
          <w:rtl w:val="0"/>
        </w:rPr>
        <w:t xml:space="preserve"> </w:t>
      </w:r>
    </w:p>
    <w:p w:rsidR="00000000" w:rsidDel="00000000" w:rsidP="00000000" w:rsidRDefault="00000000" w:rsidRPr="00000000" w14:paraId="00000121">
      <w:pPr>
        <w:tabs>
          <w:tab w:val="left" w:leader="none" w:pos="2257"/>
        </w:tabs>
        <w:spacing w:after="0" w:lineRule="auto"/>
        <w:rPr/>
      </w:pPr>
      <w:r w:rsidDel="00000000" w:rsidR="00000000" w:rsidRPr="00000000">
        <w:rPr>
          <w:rtl w:val="0"/>
        </w:rPr>
      </w:r>
    </w:p>
    <w:p w:rsidR="00000000" w:rsidDel="00000000" w:rsidP="00000000" w:rsidRDefault="00000000" w:rsidRPr="00000000" w14:paraId="00000122">
      <w:pPr>
        <w:tabs>
          <w:tab w:val="left" w:leader="none" w:pos="2257"/>
        </w:tabs>
        <w:spacing w:after="120" w:lineRule="auto"/>
        <w:rPr>
          <w:b w:val="1"/>
          <w:bCs w:val="1"/>
        </w:rPr>
      </w:pPr>
      <w:r w:rsidDel="00000000" w:rsidR="00000000" w:rsidRPr="00000000">
        <w:rPr>
          <w:b w:val="1"/>
          <w:bCs w:val="1"/>
          <w:rtl w:val="0"/>
        </w:rPr>
        <w:t xml:space="preserve">Key Staff And Key Roles</w:t>
      </w:r>
    </w:p>
    <w:p w:rsidR="00000000" w:rsidDel="00000000" w:rsidP="00000000" w:rsidRDefault="00000000" w:rsidRPr="00000000" w14:paraId="00000123">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124">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role] </w:t>
      </w:r>
    </w:p>
    <w:p w:rsidR="00000000" w:rsidDel="00000000" w:rsidP="00000000" w:rsidRDefault="00000000" w:rsidRPr="00000000" w14:paraId="00000125">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email address]</w:t>
      </w:r>
    </w:p>
    <w:p w:rsidR="00000000" w:rsidDel="00000000" w:rsidP="00000000" w:rsidRDefault="00000000" w:rsidRPr="00000000" w14:paraId="00000126">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address]</w:t>
      </w:r>
    </w:p>
    <w:p w:rsidR="00000000" w:rsidDel="00000000" w:rsidP="00000000" w:rsidRDefault="00000000" w:rsidRPr="00000000" w14:paraId="00000127">
      <w:pPr>
        <w:tabs>
          <w:tab w:val="left" w:leader="none" w:pos="2257"/>
        </w:tabs>
        <w:spacing w:after="0" w:before="120" w:lineRule="auto"/>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contract details]</w:t>
      </w:r>
      <w:r w:rsidDel="00000000" w:rsidR="00000000" w:rsidRPr="00000000">
        <w:rPr>
          <w:rtl w:val="0"/>
        </w:rPr>
      </w:r>
    </w:p>
    <w:p w:rsidR="00000000" w:rsidDel="00000000" w:rsidP="00000000" w:rsidRDefault="00000000" w:rsidRPr="00000000" w14:paraId="00000128">
      <w:pPr>
        <w:tabs>
          <w:tab w:val="left" w:leader="none" w:pos="2257"/>
        </w:tabs>
        <w:spacing w:after="0" w:lineRule="auto"/>
        <w:rPr/>
      </w:pPr>
      <w:r w:rsidDel="00000000" w:rsidR="00000000" w:rsidRPr="00000000">
        <w:rPr>
          <w:rtl w:val="0"/>
        </w:rPr>
      </w:r>
    </w:p>
    <w:p w:rsidR="00000000" w:rsidDel="00000000" w:rsidP="00000000" w:rsidRDefault="00000000" w:rsidRPr="00000000" w14:paraId="00000129">
      <w:pPr>
        <w:spacing w:after="120" w:lineRule="auto"/>
        <w:jc w:val="both"/>
        <w:rPr>
          <w:b w:val="1"/>
          <w:bCs w:val="1"/>
        </w:rPr>
      </w:pPr>
      <w:r w:rsidDel="00000000" w:rsidR="00000000" w:rsidRPr="00000000">
        <w:rPr>
          <w:b w:val="1"/>
          <w:bCs w:val="1"/>
          <w:rtl w:val="0"/>
        </w:rPr>
        <w:t xml:space="preserve">Guarantee</w:t>
      </w:r>
    </w:p>
    <w:p w:rsidR="00000000" w:rsidDel="00000000" w:rsidP="00000000" w:rsidRDefault="00000000" w:rsidRPr="00000000" w14:paraId="0000012A">
      <w:pPr>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Not applicable]</w:t>
      </w:r>
    </w:p>
    <w:p w:rsidR="00000000" w:rsidDel="00000000" w:rsidP="00000000" w:rsidRDefault="00000000" w:rsidRPr="00000000" w14:paraId="0000012B">
      <w:pPr>
        <w:spacing w:after="120" w:before="120" w:lineRule="auto"/>
        <w:rPr>
          <w:highlight w:val="yellow"/>
        </w:rPr>
      </w:pPr>
      <w:r w:rsidDel="00000000" w:rsidR="00000000" w:rsidRPr="00000000">
        <w:rPr>
          <w:highlight w:val="yellow"/>
          <w:rtl w:val="0"/>
        </w:rPr>
        <w:t xml:space="preserve">[OR] </w:t>
      </w:r>
    </w:p>
    <w:p w:rsidR="00000000" w:rsidDel="00000000" w:rsidP="00000000" w:rsidRDefault="00000000" w:rsidRPr="00000000" w14:paraId="0000012C">
      <w:pPr>
        <w:spacing w:after="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The Supplier must have a Call-Off Guarantor to guarantee their performance using the form in Joint Schedule 8 (</w:t>
      </w:r>
      <w:r w:rsidDel="00000000" w:rsidR="00000000" w:rsidRPr="00000000">
        <w:rPr>
          <w:i w:val="1"/>
          <w:iCs w:val="1"/>
          <w:highlight w:val="yellow"/>
          <w:rtl w:val="0"/>
        </w:rPr>
        <w:t xml:space="preserve">Guarantee</w:t>
      </w:r>
      <w:r w:rsidDel="00000000" w:rsidR="00000000" w:rsidRPr="00000000">
        <w:rPr>
          <w:highlight w:val="yellow"/>
          <w:rtl w:val="0"/>
        </w:rPr>
        <w:t xml:space="preserve">)]</w:t>
      </w:r>
    </w:p>
    <w:p w:rsidR="00000000" w:rsidDel="00000000" w:rsidP="00000000" w:rsidRDefault="00000000" w:rsidRPr="00000000" w14:paraId="0000012D">
      <w:pPr>
        <w:spacing w:after="0" w:lineRule="auto"/>
        <w:rPr>
          <w:i w:val="1"/>
          <w:iCs w:val="1"/>
          <w:highlight w:val="yellow"/>
        </w:rPr>
      </w:pPr>
      <w:r w:rsidDel="00000000" w:rsidR="00000000" w:rsidRPr="00000000">
        <w:rPr>
          <w:i w:val="1"/>
          <w:iCs w:val="1"/>
          <w:highlight w:val="yellow"/>
          <w:rtl w:val="0"/>
        </w:rPr>
        <w:t xml:space="preserve">[OR]</w:t>
      </w:r>
    </w:p>
    <w:p w:rsidR="00000000" w:rsidDel="00000000" w:rsidP="00000000" w:rsidRDefault="00000000" w:rsidRPr="00000000" w14:paraId="0000012E">
      <w:pPr>
        <w:spacing w:after="0" w:before="120" w:lineRule="auto"/>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There’s a guarantee of the Supplier's performance provided for all Call-Off Contracts entered under the Framework Contract</w:t>
      </w:r>
      <w:r w:rsidDel="00000000" w:rsidR="00000000" w:rsidRPr="00000000">
        <w:rPr>
          <w:rtl w:val="0"/>
        </w:rPr>
      </w:r>
    </w:p>
    <w:p w:rsidR="00000000" w:rsidDel="00000000" w:rsidP="00000000" w:rsidRDefault="00000000" w:rsidRPr="00000000" w14:paraId="0000012F">
      <w:pPr>
        <w:tabs>
          <w:tab w:val="left" w:leader="none" w:pos="2257"/>
        </w:tabs>
        <w:spacing w:after="0" w:lineRule="auto"/>
        <w:rPr>
          <w:b w:val="1"/>
          <w:bCs w:val="1"/>
        </w:rPr>
      </w:pPr>
      <w:r w:rsidDel="00000000" w:rsidR="00000000" w:rsidRPr="00000000">
        <w:rPr>
          <w:rtl w:val="0"/>
        </w:rPr>
      </w:r>
    </w:p>
    <w:p w:rsidR="00000000" w:rsidDel="00000000" w:rsidP="00000000" w:rsidRDefault="00000000" w:rsidRPr="00000000" w14:paraId="00000130">
      <w:pPr>
        <w:tabs>
          <w:tab w:val="left" w:leader="none" w:pos="2257"/>
        </w:tabs>
        <w:spacing w:after="120" w:lineRule="auto"/>
        <w:rPr>
          <w:b w:val="1"/>
          <w:bCs w:val="1"/>
        </w:rPr>
      </w:pPr>
      <w:r w:rsidDel="00000000" w:rsidR="00000000" w:rsidRPr="00000000">
        <w:rPr>
          <w:b w:val="1"/>
          <w:bCs w:val="1"/>
          <w:rtl w:val="0"/>
        </w:rPr>
        <w:t xml:space="preserve">Service Period</w:t>
      </w:r>
    </w:p>
    <w:p w:rsidR="00000000" w:rsidDel="00000000" w:rsidP="00000000" w:rsidRDefault="00000000" w:rsidRPr="00000000" w14:paraId="00000131">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Not applicable ]</w:t>
      </w:r>
    </w:p>
    <w:p w:rsidR="00000000" w:rsidDel="00000000" w:rsidP="00000000" w:rsidRDefault="00000000" w:rsidRPr="00000000" w14:paraId="00000132">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33">
      <w:pPr>
        <w:tabs>
          <w:tab w:val="left" w:leader="none" w:pos="2257"/>
        </w:tabs>
        <w:spacing w:after="0" w:before="120" w:lineRule="auto"/>
        <w:rPr>
          <w:highlight w:val="yellow"/>
        </w:rPr>
      </w:pPr>
      <w:r w:rsidDel="00000000" w:rsidR="00000000" w:rsidRPr="00000000">
        <w:rPr>
          <w:highlight w:val="yellow"/>
          <w:rtl w:val="0"/>
        </w:rPr>
        <w:t xml:space="preserve">[The Service Period for the purpose of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 is: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 duration]</w:t>
      </w:r>
      <w:r w:rsidDel="00000000" w:rsidR="00000000" w:rsidRPr="00000000">
        <w:rPr>
          <w:highlight w:val="yellow"/>
          <w:rtl w:val="0"/>
        </w:rPr>
        <w:t xml:space="preserve"> [one Month]</w:t>
      </w:r>
    </w:p>
    <w:p w:rsidR="00000000" w:rsidDel="00000000" w:rsidP="00000000" w:rsidRDefault="00000000" w:rsidRPr="00000000" w14:paraId="00000134">
      <w:pPr>
        <w:spacing w:after="0" w:lineRule="auto"/>
        <w:rPr/>
      </w:pPr>
      <w:r w:rsidDel="00000000" w:rsidR="00000000" w:rsidRPr="00000000">
        <w:rPr>
          <w:rtl w:val="0"/>
        </w:rPr>
      </w:r>
    </w:p>
    <w:p w:rsidR="00000000" w:rsidDel="00000000" w:rsidP="00000000" w:rsidRDefault="00000000" w:rsidRPr="00000000" w14:paraId="00000135">
      <w:pPr>
        <w:keepNext w:val="1"/>
        <w:tabs>
          <w:tab w:val="left" w:leader="none" w:pos="2257"/>
        </w:tabs>
        <w:spacing w:after="120" w:lineRule="auto"/>
        <w:rPr>
          <w:b w:val="1"/>
          <w:bCs w:val="1"/>
        </w:rPr>
      </w:pPr>
      <w:r w:rsidDel="00000000" w:rsidR="00000000" w:rsidRPr="00000000">
        <w:rPr>
          <w:b w:val="1"/>
          <w:bCs w:val="1"/>
          <w:rtl w:val="0"/>
        </w:rPr>
        <w:t xml:space="preserve">KPI Credits, At Risk %, Earn Back% and Holiday Period:</w:t>
      </w:r>
    </w:p>
    <w:p w:rsidR="00000000" w:rsidDel="00000000" w:rsidP="00000000" w:rsidRDefault="00000000" w:rsidRPr="00000000" w14:paraId="00000136">
      <w:pPr>
        <w:tabs>
          <w:tab w:val="left" w:leader="none" w:pos="2257"/>
        </w:tabs>
        <w:spacing w:after="120" w:before="120" w:lineRule="auto"/>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GCA</w:t>
      </w:r>
      <w:r w:rsidDel="00000000" w:rsidR="00000000" w:rsidRPr="00000000">
        <w:rPr>
          <w:i w:val="1"/>
          <w:iCs w:val="1"/>
          <w:highlight w:val="yellow"/>
          <w:rtl w:val="0"/>
        </w:rPr>
        <w:t xml:space="preserve"> recommendation is that the At Risk % should not exceed 6% of the Baseline Monthly Payment</w:t>
      </w:r>
      <w:r w:rsidDel="00000000" w:rsidR="00000000" w:rsidRPr="00000000">
        <w:rPr>
          <w:highlight w:val="yellow"/>
          <w:rtl w:val="0"/>
        </w:rPr>
        <w:t xml:space="preserve">]</w:t>
      </w:r>
    </w:p>
    <w:p w:rsidR="00000000" w:rsidDel="00000000" w:rsidP="00000000" w:rsidRDefault="00000000" w:rsidRPr="00000000" w14:paraId="00000137">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Not Applicable]</w:t>
      </w:r>
    </w:p>
    <w:p w:rsidR="00000000" w:rsidDel="00000000" w:rsidP="00000000" w:rsidRDefault="00000000" w:rsidRPr="00000000" w14:paraId="00000138">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39">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KPI Credits accrue in accordance with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w:t>
      </w:r>
    </w:p>
    <w:p w:rsidR="00000000" w:rsidDel="00000000" w:rsidP="00000000" w:rsidRDefault="00000000" w:rsidRPr="00000000" w14:paraId="0000013A">
      <w:pPr>
        <w:tabs>
          <w:tab w:val="left" w:leader="none" w:pos="2257"/>
        </w:tabs>
        <w:spacing w:after="120" w:before="120" w:lineRule="auto"/>
        <w:rPr>
          <w:highlight w:val="yellow"/>
        </w:rPr>
      </w:pPr>
      <w:r w:rsidDel="00000000" w:rsidR="00000000" w:rsidRPr="00000000">
        <w:rPr>
          <w:highlight w:val="yellow"/>
          <w:rtl w:val="0"/>
        </w:rPr>
        <w:t xml:space="preserve">For the purposes of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 </w:t>
      </w:r>
    </w:p>
    <w:p w:rsidR="00000000" w:rsidDel="00000000" w:rsidP="00000000" w:rsidRDefault="00000000" w:rsidRPr="00000000" w14:paraId="0000013B">
      <w:pPr>
        <w:numPr>
          <w:ilvl w:val="0"/>
          <w:numId w:val="1"/>
        </w:numPr>
        <w:pBdr>
          <w:top w:space="0" w:sz="0" w:val="nil"/>
          <w:left w:space="0" w:sz="0" w:val="nil"/>
          <w:bottom w:space="0" w:sz="0" w:val="nil"/>
          <w:right w:space="0" w:sz="0" w:val="nil"/>
          <w:between w:space="0" w:sz="0" w:val="nil"/>
        </w:pBdr>
        <w:tabs>
          <w:tab w:val="left" w:leader="none" w:pos="2257"/>
        </w:tabs>
        <w:spacing w:after="0" w:before="120" w:lineRule="auto"/>
        <w:ind w:left="720" w:hanging="360"/>
        <w:rPr>
          <w:color w:val="000000"/>
          <w:highlight w:val="yellow"/>
        </w:rPr>
      </w:pPr>
      <w:r w:rsidDel="00000000" w:rsidR="00000000" w:rsidRPr="00000000">
        <w:rPr>
          <w:color w:val="000000"/>
          <w:highlight w:val="yellow"/>
          <w:rtl w:val="0"/>
        </w:rPr>
        <w:t xml:space="preserve">the At Risk % shall be: [</w:t>
      </w:r>
      <w:r w:rsidDel="00000000" w:rsidR="00000000" w:rsidRPr="00000000">
        <w:rPr>
          <w:b w:val="1"/>
          <w:bCs w:val="1"/>
          <w:i w:val="1"/>
          <w:iCs w:val="1"/>
          <w:color w:val="000000"/>
          <w:highlight w:val="yellow"/>
          <w:rtl w:val="0"/>
        </w:rPr>
        <w:t xml:space="preserve">Insert</w:t>
      </w:r>
      <w:r w:rsidDel="00000000" w:rsidR="00000000" w:rsidRPr="00000000">
        <w:rPr>
          <w:b w:val="1"/>
          <w:bCs w:val="1"/>
          <w:color w:val="000000"/>
          <w:highlight w:val="yellow"/>
          <w:rtl w:val="0"/>
        </w:rPr>
        <w:t xml:space="preserve"> </w:t>
      </w:r>
      <w:r w:rsidDel="00000000" w:rsidR="00000000" w:rsidRPr="00000000">
        <w:rPr>
          <w:i w:val="1"/>
          <w:iCs w:val="1"/>
          <w:color w:val="000000"/>
          <w:highlight w:val="yellow"/>
          <w:rtl w:val="0"/>
        </w:rPr>
        <w:t xml:space="preserve">%</w:t>
      </w:r>
      <w:r w:rsidDel="00000000" w:rsidR="00000000" w:rsidRPr="00000000">
        <w:rPr>
          <w:color w:val="000000"/>
          <w:highlight w:val="yellow"/>
          <w:rtl w:val="0"/>
        </w:rPr>
        <w:t xml:space="preserve">  ]</w:t>
      </w:r>
    </w:p>
    <w:p w:rsidR="00000000" w:rsidDel="00000000" w:rsidP="00000000" w:rsidRDefault="00000000" w:rsidRPr="00000000" w14:paraId="0000013C">
      <w:pPr>
        <w:numPr>
          <w:ilvl w:val="0"/>
          <w:numId w:val="1"/>
        </w:numPr>
        <w:pBdr>
          <w:top w:space="0" w:sz="0" w:val="nil"/>
          <w:left w:space="0" w:sz="0" w:val="nil"/>
          <w:bottom w:space="0" w:sz="0" w:val="nil"/>
          <w:right w:space="0" w:sz="0" w:val="nil"/>
          <w:between w:space="0" w:sz="0" w:val="nil"/>
        </w:pBdr>
        <w:tabs>
          <w:tab w:val="left" w:leader="none" w:pos="2257"/>
        </w:tabs>
        <w:spacing w:after="0" w:lineRule="auto"/>
        <w:ind w:left="720" w:hanging="360"/>
        <w:rPr>
          <w:color w:val="000000"/>
          <w:highlight w:val="yellow"/>
        </w:rPr>
      </w:pPr>
      <w:r w:rsidDel="00000000" w:rsidR="00000000" w:rsidRPr="00000000">
        <w:rPr>
          <w:color w:val="000000"/>
          <w:highlight w:val="yellow"/>
          <w:rtl w:val="0"/>
        </w:rPr>
        <w:t xml:space="preserve">the Earn Back % shall be: [50%] [</w:t>
      </w:r>
      <w:r w:rsidDel="00000000" w:rsidR="00000000" w:rsidRPr="00000000">
        <w:rPr>
          <w:b w:val="1"/>
          <w:bCs w:val="1"/>
          <w:i w:val="1"/>
          <w:iCs w:val="1"/>
          <w:color w:val="000000"/>
          <w:highlight w:val="yellow"/>
          <w:rtl w:val="0"/>
        </w:rPr>
        <w:t xml:space="preserve">adjust % where required</w:t>
      </w:r>
      <w:r w:rsidDel="00000000" w:rsidR="00000000" w:rsidRPr="00000000">
        <w:rPr>
          <w:color w:val="000000"/>
          <w:highlight w:val="yellow"/>
          <w:rtl w:val="0"/>
        </w:rPr>
        <w:t xml:space="preserve">]]</w:t>
      </w:r>
    </w:p>
    <w:p w:rsidR="00000000" w:rsidDel="00000000" w:rsidP="00000000" w:rsidRDefault="00000000" w:rsidRPr="00000000" w14:paraId="0000013D">
      <w:pPr>
        <w:numPr>
          <w:ilvl w:val="0"/>
          <w:numId w:val="1"/>
        </w:numPr>
        <w:pBdr>
          <w:top w:space="0" w:sz="0" w:val="nil"/>
          <w:left w:space="0" w:sz="0" w:val="nil"/>
          <w:bottom w:space="0" w:sz="0" w:val="nil"/>
          <w:right w:space="0" w:sz="0" w:val="nil"/>
          <w:between w:space="0" w:sz="0" w:val="nil"/>
        </w:pBdr>
        <w:tabs>
          <w:tab w:val="left" w:leader="none" w:pos="2257"/>
        </w:tabs>
        <w:spacing w:after="0" w:lineRule="auto"/>
        <w:ind w:left="720" w:hanging="360"/>
        <w:rPr>
          <w:color w:val="000000"/>
          <w:highlight w:val="yellow"/>
        </w:rPr>
      </w:pPr>
      <w:r w:rsidDel="00000000" w:rsidR="00000000" w:rsidRPr="00000000">
        <w:rPr>
          <w:color w:val="000000"/>
          <w:highlight w:val="yellow"/>
          <w:rtl w:val="0"/>
        </w:rPr>
        <w:t xml:space="preserve">the Holiday Period is: [Insert ‘0’ if not applicable or the length of honeymoon period during which no KPI credits or the Ratchet will be applied]]</w:t>
      </w:r>
    </w:p>
    <w:p w:rsidR="00000000" w:rsidDel="00000000" w:rsidP="00000000" w:rsidRDefault="00000000" w:rsidRPr="00000000" w14:paraId="0000013E">
      <w:pPr>
        <w:tabs>
          <w:tab w:val="left" w:leader="none" w:pos="2257"/>
        </w:tabs>
        <w:spacing w:after="0" w:lineRule="auto"/>
        <w:rPr/>
      </w:pPr>
      <w:r w:rsidDel="00000000" w:rsidR="00000000" w:rsidRPr="00000000">
        <w:rPr>
          <w:rtl w:val="0"/>
        </w:rPr>
      </w:r>
    </w:p>
    <w:p w:rsidR="00000000" w:rsidDel="00000000" w:rsidP="00000000" w:rsidRDefault="00000000" w:rsidRPr="00000000" w14:paraId="0000013F">
      <w:pPr>
        <w:tabs>
          <w:tab w:val="left" w:leader="none" w:pos="2257"/>
        </w:tabs>
        <w:spacing w:after="120" w:lineRule="auto"/>
        <w:rPr>
          <w:b w:val="1"/>
          <w:bCs w:val="1"/>
        </w:rPr>
      </w:pPr>
      <w:r w:rsidDel="00000000" w:rsidR="00000000" w:rsidRPr="00000000">
        <w:rPr>
          <w:b w:val="1"/>
          <w:bCs w:val="1"/>
          <w:rtl w:val="0"/>
        </w:rPr>
        <w:t xml:space="preserve">Quality Plans </w:t>
      </w:r>
    </w:p>
    <w:p w:rsidR="00000000" w:rsidDel="00000000" w:rsidP="00000000" w:rsidRDefault="00000000" w:rsidRPr="00000000" w14:paraId="00000140">
      <w:pPr>
        <w:tabs>
          <w:tab w:val="left" w:leader="none" w:pos="2257"/>
        </w:tabs>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Please refer to Paragraph 6 of Call-Off Schedule 6 (ICT Services)]</w:t>
      </w:r>
      <w:r w:rsidDel="00000000" w:rsidR="00000000" w:rsidRPr="00000000">
        <w:rPr>
          <w:rtl w:val="0"/>
        </w:rPr>
      </w:r>
    </w:p>
    <w:p w:rsidR="00000000" w:rsidDel="00000000" w:rsidP="00000000" w:rsidRDefault="00000000" w:rsidRPr="00000000" w14:paraId="00000141">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Not applicable]</w:t>
      </w:r>
    </w:p>
    <w:p w:rsidR="00000000" w:rsidDel="00000000" w:rsidP="00000000" w:rsidRDefault="00000000" w:rsidRPr="00000000" w14:paraId="00000142">
      <w:pPr>
        <w:tabs>
          <w:tab w:val="left" w:leader="none" w:pos="2257"/>
        </w:tabs>
        <w:spacing w:after="120" w:before="120" w:lineRule="auto"/>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143">
      <w:pPr>
        <w:tabs>
          <w:tab w:val="left" w:leader="none" w:pos="2257"/>
        </w:tabs>
        <w:spacing w:after="120" w:before="120" w:lineRule="auto"/>
        <w:rPr>
          <w:b w:val="1"/>
          <w:bCs w:val="1"/>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Buyer guidance:</w:t>
      </w:r>
      <w:r w:rsidDel="00000000" w:rsidR="00000000" w:rsidRPr="00000000">
        <w:rPr>
          <w:i w:val="1"/>
          <w:iCs w:val="1"/>
          <w:highlight w:val="yellow"/>
          <w:rtl w:val="0"/>
        </w:rPr>
        <w:t xml:space="preserve"> If Call-Off Schedule 6 (ICT Services) is used and Quality Plans are to be provided by the Supplier, </w:t>
      </w:r>
      <w:r w:rsidDel="00000000" w:rsidR="00000000" w:rsidRPr="00000000">
        <w:rPr>
          <w:b w:val="1"/>
          <w:bCs w:val="1"/>
          <w:i w:val="1"/>
          <w:iCs w:val="1"/>
          <w:highlight w:val="yellow"/>
          <w:rtl w:val="0"/>
        </w:rPr>
        <w:t xml:space="preserve">insert </w:t>
      </w:r>
      <w:r w:rsidDel="00000000" w:rsidR="00000000" w:rsidRPr="00000000">
        <w:rPr>
          <w:i w:val="1"/>
          <w:iCs w:val="1"/>
          <w:highlight w:val="yellow"/>
          <w:rtl w:val="0"/>
        </w:rPr>
        <w:t xml:space="preserve">timescales</w:t>
      </w:r>
      <w:r w:rsidDel="00000000" w:rsidR="00000000" w:rsidRPr="00000000">
        <w:rPr>
          <w:b w:val="1"/>
          <w:bCs w:val="1"/>
          <w:highlight w:val="yellow"/>
          <w:rtl w:val="0"/>
        </w:rPr>
        <w:t xml:space="preserve"> </w:t>
      </w:r>
      <w:r w:rsidDel="00000000" w:rsidR="00000000" w:rsidRPr="00000000">
        <w:rPr>
          <w:highlight w:val="yellow"/>
          <w:rtl w:val="0"/>
        </w:rPr>
        <w:t xml:space="preserve">into the following:</w:t>
      </w:r>
      <w:r w:rsidDel="00000000" w:rsidR="00000000" w:rsidRPr="00000000">
        <w:rPr>
          <w:rtl w:val="0"/>
        </w:rPr>
      </w:r>
    </w:p>
    <w:p w:rsidR="00000000" w:rsidDel="00000000" w:rsidP="00000000" w:rsidRDefault="00000000" w:rsidRPr="00000000" w14:paraId="00000144">
      <w:pPr>
        <w:tabs>
          <w:tab w:val="left" w:leader="none" w:pos="2257"/>
        </w:tabs>
        <w:spacing w:after="120" w:before="120" w:lineRule="auto"/>
        <w:rPr/>
      </w:pPr>
      <w:r w:rsidDel="00000000" w:rsidR="00000000" w:rsidRPr="00000000">
        <w:rPr>
          <w:highlight w:val="yellow"/>
          <w:rtl w:val="0"/>
        </w:rPr>
        <w:t xml:space="preserve">[To be provided within [X] [weeks][months] of the Call-Off Contract Start Date]</w:t>
      </w:r>
      <w:r w:rsidDel="00000000" w:rsidR="00000000" w:rsidRPr="00000000">
        <w:rPr>
          <w:rtl w:val="0"/>
        </w:rPr>
        <w:t xml:space="preserve"> </w:t>
      </w:r>
    </w:p>
    <w:p w:rsidR="00000000" w:rsidDel="00000000" w:rsidP="00000000" w:rsidRDefault="00000000" w:rsidRPr="00000000" w14:paraId="00000145">
      <w:pPr>
        <w:tabs>
          <w:tab w:val="left" w:leader="none" w:pos="2257"/>
        </w:tabs>
        <w:spacing w:after="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Please refer to Paragraph 6 of Call-Off Schedule 6 (ICT Services)]</w:t>
      </w:r>
      <w:r w:rsidDel="00000000" w:rsidR="00000000" w:rsidRPr="00000000">
        <w:rPr>
          <w:rtl w:val="0"/>
        </w:rPr>
      </w:r>
    </w:p>
    <w:p w:rsidR="00000000" w:rsidDel="00000000" w:rsidP="00000000" w:rsidRDefault="00000000" w:rsidRPr="00000000" w14:paraId="00000146">
      <w:pPr>
        <w:tabs>
          <w:tab w:val="left" w:leader="none" w:pos="2257"/>
        </w:tabs>
        <w:spacing w:after="0" w:lineRule="auto"/>
        <w:rPr/>
      </w:pPr>
      <w:r w:rsidDel="00000000" w:rsidR="00000000" w:rsidRPr="00000000">
        <w:rPr>
          <w:rtl w:val="0"/>
        </w:rPr>
      </w:r>
    </w:p>
    <w:p w:rsidR="00000000" w:rsidDel="00000000" w:rsidP="00000000" w:rsidRDefault="00000000" w:rsidRPr="00000000" w14:paraId="00000147">
      <w:pPr>
        <w:tabs>
          <w:tab w:val="left" w:leader="none" w:pos="2257"/>
        </w:tabs>
        <w:spacing w:after="120" w:lineRule="auto"/>
        <w:rPr>
          <w:b w:val="1"/>
          <w:bCs w:val="1"/>
        </w:rPr>
      </w:pPr>
      <w:r w:rsidDel="00000000" w:rsidR="00000000" w:rsidRPr="00000000">
        <w:rPr>
          <w:b w:val="1"/>
          <w:bCs w:val="1"/>
          <w:rtl w:val="0"/>
        </w:rPr>
        <w:t xml:space="preserve">ICT Policy (If Applicable)</w:t>
      </w:r>
    </w:p>
    <w:p w:rsidR="00000000" w:rsidDel="00000000" w:rsidP="00000000" w:rsidRDefault="00000000" w:rsidRPr="00000000" w14:paraId="00000148">
      <w:pPr>
        <w:tabs>
          <w:tab w:val="left" w:leader="none" w:pos="2257"/>
        </w:tabs>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is relevant for the ICT Services Schedule, if used (see Call-Off Schedule 6 (ICT Services)). Delete or mark as "Not Used" if not relevant.]</w:t>
      </w:r>
      <w:r w:rsidDel="00000000" w:rsidR="00000000" w:rsidRPr="00000000">
        <w:rPr>
          <w:rtl w:val="0"/>
        </w:rPr>
      </w:r>
    </w:p>
    <w:p w:rsidR="00000000" w:rsidDel="00000000" w:rsidP="00000000" w:rsidRDefault="00000000" w:rsidRPr="00000000" w14:paraId="00000149">
      <w:pPr>
        <w:tabs>
          <w:tab w:val="left" w:leader="none" w:pos="2257"/>
        </w:tabs>
        <w:spacing w:after="120" w:before="120" w:lineRule="auto"/>
        <w:rPr>
          <w:b w:val="1"/>
          <w:bCs w:val="1"/>
          <w:i w:val="1"/>
          <w:iCs w:val="1"/>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details</w:t>
      </w:r>
      <w:r w:rsidDel="00000000" w:rsidR="00000000" w:rsidRPr="00000000">
        <w:rPr>
          <w:b w:val="1"/>
          <w:bCs w:val="1"/>
          <w:i w:val="1"/>
          <w:iCs w:val="1"/>
          <w:highlight w:val="yellow"/>
          <w:rtl w:val="0"/>
        </w:rPr>
        <w:t xml:space="preserve"> </w:t>
      </w:r>
      <w:r w:rsidDel="00000000" w:rsidR="00000000" w:rsidRPr="00000000">
        <w:rPr>
          <w:highlight w:val="yellow"/>
          <w:rtl w:val="0"/>
        </w:rPr>
        <w:t xml:space="preserve">[Document name] [version] [date] [available online at:] </w:t>
      </w:r>
      <w:r w:rsidDel="00000000" w:rsidR="00000000" w:rsidRPr="00000000">
        <w:rPr>
          <w:rtl w:val="0"/>
        </w:rPr>
      </w:r>
    </w:p>
    <w:p w:rsidR="00000000" w:rsidDel="00000000" w:rsidP="00000000" w:rsidRDefault="00000000" w:rsidRPr="00000000" w14:paraId="0000014A">
      <w:pPr>
        <w:tabs>
          <w:tab w:val="left" w:leader="none" w:pos="2257"/>
        </w:tabs>
        <w:spacing w:after="0" w:before="120" w:lineRule="auto"/>
        <w:rPr>
          <w:highlight w:val="yellow"/>
        </w:rPr>
      </w:pPr>
      <w:r w:rsidDel="00000000" w:rsidR="00000000" w:rsidRPr="00000000">
        <w:rPr>
          <w:highlight w:val="yellow"/>
          <w:rtl w:val="0"/>
        </w:rPr>
        <w:t xml:space="preserve">[For the purposes of Call-Off Schedule 6 </w:t>
      </w:r>
      <w:r w:rsidDel="00000000" w:rsidR="00000000" w:rsidRPr="00000000">
        <w:rPr>
          <w:i w:val="1"/>
          <w:iCs w:val="1"/>
          <w:highlight w:val="yellow"/>
          <w:rtl w:val="0"/>
        </w:rPr>
        <w:t xml:space="preserve">(ICT Services)</w:t>
      </w:r>
      <w:r w:rsidDel="00000000" w:rsidR="00000000" w:rsidRPr="00000000">
        <w:rPr>
          <w:highlight w:val="yellow"/>
          <w:rtl w:val="0"/>
        </w:rPr>
        <w:t xml:space="preserve"> Supplier [is/is not] required to comply with the ICT Policy.]</w:t>
      </w:r>
    </w:p>
    <w:p w:rsidR="00000000" w:rsidDel="00000000" w:rsidP="00000000" w:rsidRDefault="00000000" w:rsidRPr="00000000" w14:paraId="0000014B">
      <w:pPr>
        <w:tabs>
          <w:tab w:val="left" w:leader="none" w:pos="2257"/>
        </w:tabs>
        <w:spacing w:after="0" w:lineRule="auto"/>
        <w:rPr>
          <w:highlight w:val="yellow"/>
        </w:rPr>
      </w:pPr>
      <w:r w:rsidDel="00000000" w:rsidR="00000000" w:rsidRPr="00000000">
        <w:rPr>
          <w:rtl w:val="0"/>
        </w:rPr>
      </w:r>
    </w:p>
    <w:p w:rsidR="00000000" w:rsidDel="00000000" w:rsidP="00000000" w:rsidRDefault="00000000" w:rsidRPr="00000000" w14:paraId="0000014C">
      <w:pPr>
        <w:tabs>
          <w:tab w:val="left" w:leader="none" w:pos="2257"/>
        </w:tabs>
        <w:spacing w:after="120" w:lineRule="auto"/>
        <w:rPr>
          <w:b w:val="1"/>
          <w:bCs w:val="1"/>
        </w:rPr>
      </w:pPr>
      <w:r w:rsidDel="00000000" w:rsidR="00000000" w:rsidRPr="00000000">
        <w:rPr>
          <w:b w:val="1"/>
          <w:bCs w:val="1"/>
          <w:rtl w:val="0"/>
        </w:rPr>
        <w:t xml:space="preserve">Maintenance of the ICT Environment</w:t>
      </w:r>
    </w:p>
    <w:p w:rsidR="00000000" w:rsidDel="00000000" w:rsidP="00000000" w:rsidRDefault="00000000" w:rsidRPr="00000000" w14:paraId="0000014D">
      <w:pPr>
        <w:tabs>
          <w:tab w:val="left" w:leader="none" w:pos="2257"/>
        </w:tabs>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please refer to Paragraph 8 of Call-Off Schedule 6 (ICT Services)]</w:t>
      </w:r>
      <w:r w:rsidDel="00000000" w:rsidR="00000000" w:rsidRPr="00000000">
        <w:rPr>
          <w:rtl w:val="0"/>
        </w:rPr>
      </w:r>
    </w:p>
    <w:p w:rsidR="00000000" w:rsidDel="00000000" w:rsidP="00000000" w:rsidRDefault="00000000" w:rsidRPr="00000000" w14:paraId="0000014E">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Not applicable]</w:t>
      </w:r>
    </w:p>
    <w:p w:rsidR="00000000" w:rsidDel="00000000" w:rsidP="00000000" w:rsidRDefault="00000000" w:rsidRPr="00000000" w14:paraId="0000014F">
      <w:pPr>
        <w:tabs>
          <w:tab w:val="left" w:leader="none" w:pos="2257"/>
        </w:tabs>
        <w:spacing w:after="120" w:before="120" w:lineRule="auto"/>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150">
      <w:pPr>
        <w:tabs>
          <w:tab w:val="left" w:leader="none" w:pos="2257"/>
        </w:tabs>
        <w:spacing w:after="120" w:before="120" w:lineRule="auto"/>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If Call-Off Schedule 6 (ICT Services) is used and Maintenance Schedule is to be provided by the Supplier, insert</w:t>
      </w:r>
      <w:r w:rsidDel="00000000" w:rsidR="00000000" w:rsidRPr="00000000">
        <w:rPr>
          <w:highlight w:val="yellow"/>
          <w:rtl w:val="0"/>
        </w:rPr>
        <w:t xml:space="preserve"> confirmation</w:t>
      </w:r>
    </w:p>
    <w:p w:rsidR="00000000" w:rsidDel="00000000" w:rsidP="00000000" w:rsidRDefault="00000000" w:rsidRPr="00000000" w14:paraId="00000151">
      <w:pPr>
        <w:tabs>
          <w:tab w:val="left" w:leader="none" w:pos="2257"/>
        </w:tabs>
        <w:spacing w:after="0" w:before="12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Maintenance Schedule to be provided by the Supplier [YES][NO]]</w:t>
      </w:r>
    </w:p>
    <w:p w:rsidR="00000000" w:rsidDel="00000000" w:rsidP="00000000" w:rsidRDefault="00000000" w:rsidRPr="00000000" w14:paraId="00000152">
      <w:pPr>
        <w:tabs>
          <w:tab w:val="left" w:leader="none" w:pos="2257"/>
        </w:tabs>
        <w:spacing w:after="0" w:lineRule="auto"/>
        <w:rPr>
          <w:highlight w:val="yellow"/>
        </w:rPr>
      </w:pPr>
      <w:r w:rsidDel="00000000" w:rsidR="00000000" w:rsidRPr="00000000">
        <w:rPr>
          <w:rtl w:val="0"/>
        </w:rPr>
      </w:r>
    </w:p>
    <w:p w:rsidR="00000000" w:rsidDel="00000000" w:rsidP="00000000" w:rsidRDefault="00000000" w:rsidRPr="00000000" w14:paraId="00000153">
      <w:pPr>
        <w:tabs>
          <w:tab w:val="left" w:leader="none" w:pos="2257"/>
        </w:tabs>
        <w:spacing w:after="120" w:lineRule="auto"/>
        <w:rPr>
          <w:b w:val="1"/>
          <w:bCs w:val="1"/>
          <w:color w:val="000000"/>
        </w:rPr>
      </w:pPr>
      <w:r w:rsidDel="00000000" w:rsidR="00000000" w:rsidRPr="00000000">
        <w:rPr>
          <w:b w:val="1"/>
          <w:bCs w:val="1"/>
          <w:rtl w:val="0"/>
        </w:rPr>
        <w:t xml:space="preserve">Buyer’s Security Requirements and ICT Policy </w:t>
      </w:r>
      <w:r w:rsidDel="00000000" w:rsidR="00000000" w:rsidRPr="00000000">
        <w:rPr>
          <w:b w:val="1"/>
          <w:bCs w:val="1"/>
          <w:color w:val="000000"/>
          <w:rtl w:val="0"/>
        </w:rPr>
        <w:t xml:space="preserve">Security Requirements (If Applicable)</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Buyers may include their own security requirements in the Call-Off Order Form, or use one of the optional Security Schedules listed below. See the separate Guidance Document (</w:t>
      </w:r>
      <w:hyperlink r:id="rId7">
        <w:r w:rsidDel="00000000" w:rsidR="00000000" w:rsidRPr="00000000">
          <w:rPr>
            <w:i w:val="1"/>
            <w:iCs w:val="1"/>
            <w:color w:val="0000ff"/>
            <w:highlight w:val="yellow"/>
            <w:u w:val="single"/>
            <w:rtl w:val="0"/>
          </w:rPr>
          <w:t xml:space="preserve">https://www.security.gov.uk/policy-and-guidance/contracting-securely/</w:t>
        </w:r>
      </w:hyperlink>
      <w:r w:rsidDel="00000000" w:rsidR="00000000" w:rsidRPr="00000000">
        <w:rPr>
          <w:i w:val="1"/>
          <w:iCs w:val="1"/>
          <w:color w:val="000000"/>
          <w:highlight w:val="yellow"/>
          <w:rtl w:val="0"/>
        </w:rPr>
        <w:t xml:space="preserve">) about when to use an optional Security Schedule, and what version of the Security Schedule is most appropriate.] </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120" w:before="120" w:lineRule="auto"/>
        <w:rPr>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Buyers can only choose one of the following Security Schedules, which will need to be completed (in line with the Buyer guidance set out in each document) and then referred to in the Call-Off Order Form below. If there are no specific Security Requirements under the Call-Off Contract, include the relevant optional wording below]</w:t>
      </w:r>
    </w:p>
    <w:p w:rsidR="00000000" w:rsidDel="00000000" w:rsidP="00000000" w:rsidRDefault="00000000" w:rsidRPr="00000000" w14:paraId="00000156">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color w:val="000000"/>
          <w:highlight w:val="yellow"/>
          <w:rtl w:val="0"/>
        </w:rPr>
        <w:t xml:space="preserve">There are no Security Requirements for the purposes of this Call-Off Contract</w:t>
      </w:r>
      <w:r w:rsidDel="00000000" w:rsidR="00000000" w:rsidRPr="00000000">
        <w:rPr>
          <w:highlight w:val="yellow"/>
          <w:rtl w:val="0"/>
        </w:rPr>
        <w:t xml:space="preserve">]</w:t>
      </w:r>
    </w:p>
    <w:p w:rsidR="00000000" w:rsidDel="00000000" w:rsidP="00000000" w:rsidRDefault="00000000" w:rsidRPr="00000000" w14:paraId="00000157">
      <w:pPr>
        <w:tabs>
          <w:tab w:val="left" w:leader="none" w:pos="2257"/>
        </w:tabs>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158">
      <w:pPr>
        <w:tabs>
          <w:tab w:val="left" w:leader="none" w:pos="2257"/>
        </w:tabs>
        <w:spacing w:after="120" w:before="120" w:lineRule="auto"/>
        <w:rPr>
          <w:color w:val="000000"/>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color w:val="000000"/>
          <w:highlight w:val="yellow"/>
          <w:rtl w:val="0"/>
        </w:rPr>
        <w:t xml:space="preserve">The Security Requirements for this Call-Off Contract are set out in:]</w:t>
      </w:r>
    </w:p>
    <w:p w:rsidR="00000000" w:rsidDel="00000000" w:rsidP="00000000" w:rsidRDefault="00000000" w:rsidRPr="00000000" w14:paraId="00000159">
      <w:pPr>
        <w:tabs>
          <w:tab w:val="left" w:leader="none" w:pos="2257"/>
        </w:tabs>
        <w:spacing w:after="120" w:before="120" w:lineRule="auto"/>
        <w:rPr>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Only include </w:t>
      </w:r>
      <w:r w:rsidDel="00000000" w:rsidR="00000000" w:rsidRPr="00000000">
        <w:rPr>
          <w:b w:val="1"/>
          <w:bCs w:val="1"/>
          <w:i w:val="1"/>
          <w:iCs w:val="1"/>
          <w:color w:val="000000"/>
          <w:highlight w:val="yellow"/>
          <w:rtl w:val="0"/>
        </w:rPr>
        <w:t xml:space="preserve">one</w:t>
      </w:r>
      <w:r w:rsidDel="00000000" w:rsidR="00000000" w:rsidRPr="00000000">
        <w:rPr>
          <w:i w:val="1"/>
          <w:iCs w:val="1"/>
          <w:color w:val="000000"/>
          <w:highlight w:val="yellow"/>
          <w:rtl w:val="0"/>
        </w:rPr>
        <w:t xml:space="preserve"> of the following]</w:t>
      </w:r>
      <w:r w:rsidDel="00000000" w:rsidR="00000000" w:rsidRPr="00000000">
        <w:rPr>
          <w:rtl w:val="0"/>
        </w:rPr>
      </w:r>
    </w:p>
    <w:p w:rsidR="00000000" w:rsidDel="00000000" w:rsidP="00000000" w:rsidRDefault="00000000" w:rsidRPr="00000000" w14:paraId="0000015A">
      <w:pPr>
        <w:numPr>
          <w:ilvl w:val="0"/>
          <w:numId w:val="5"/>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9A </w:t>
      </w:r>
      <w:r w:rsidDel="00000000" w:rsidR="00000000" w:rsidRPr="00000000">
        <w:rPr>
          <w:i w:val="1"/>
          <w:iCs w:val="1"/>
          <w:color w:val="000000"/>
          <w:highlight w:val="yellow"/>
          <w:rtl w:val="0"/>
        </w:rPr>
        <w:t xml:space="preserve">(Security: Short Form)]</w:t>
      </w:r>
      <w:r w:rsidDel="00000000" w:rsidR="00000000" w:rsidRPr="00000000">
        <w:rPr>
          <w:rtl w:val="0"/>
        </w:rPr>
      </w:r>
    </w:p>
    <w:p w:rsidR="00000000" w:rsidDel="00000000" w:rsidP="00000000" w:rsidRDefault="00000000" w:rsidRPr="00000000" w14:paraId="0000015B">
      <w:pPr>
        <w:numPr>
          <w:ilvl w:val="0"/>
          <w:numId w:val="5"/>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9B </w:t>
      </w:r>
      <w:r w:rsidDel="00000000" w:rsidR="00000000" w:rsidRPr="00000000">
        <w:rPr>
          <w:i w:val="1"/>
          <w:iCs w:val="1"/>
          <w:color w:val="000000"/>
          <w:highlight w:val="yellow"/>
          <w:rtl w:val="0"/>
        </w:rPr>
        <w:t xml:space="preserve">(Security: Consultancy)]</w:t>
      </w:r>
      <w:r w:rsidDel="00000000" w:rsidR="00000000" w:rsidRPr="00000000">
        <w:rPr>
          <w:rtl w:val="0"/>
        </w:rPr>
      </w:r>
    </w:p>
    <w:p w:rsidR="00000000" w:rsidDel="00000000" w:rsidP="00000000" w:rsidRDefault="00000000" w:rsidRPr="00000000" w14:paraId="0000015C">
      <w:pPr>
        <w:numPr>
          <w:ilvl w:val="0"/>
          <w:numId w:val="5"/>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9C </w:t>
      </w:r>
      <w:r w:rsidDel="00000000" w:rsidR="00000000" w:rsidRPr="00000000">
        <w:rPr>
          <w:i w:val="1"/>
          <w:iCs w:val="1"/>
          <w:color w:val="000000"/>
          <w:highlight w:val="yellow"/>
          <w:rtl w:val="0"/>
        </w:rPr>
        <w:t xml:space="preserve">(Security: Development)]</w:t>
      </w:r>
      <w:r w:rsidDel="00000000" w:rsidR="00000000" w:rsidRPr="00000000">
        <w:rPr>
          <w:rtl w:val="0"/>
        </w:rPr>
      </w:r>
    </w:p>
    <w:p w:rsidR="00000000" w:rsidDel="00000000" w:rsidP="00000000" w:rsidRDefault="00000000" w:rsidRPr="00000000" w14:paraId="0000015D">
      <w:pPr>
        <w:numPr>
          <w:ilvl w:val="0"/>
          <w:numId w:val="5"/>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9D </w:t>
      </w:r>
      <w:r w:rsidDel="00000000" w:rsidR="00000000" w:rsidRPr="00000000">
        <w:rPr>
          <w:i w:val="1"/>
          <w:iCs w:val="1"/>
          <w:color w:val="000000"/>
          <w:highlight w:val="yellow"/>
          <w:rtl w:val="0"/>
        </w:rPr>
        <w:t xml:space="preserve">(Security: Supplier-led Assurance)]</w:t>
      </w:r>
      <w:r w:rsidDel="00000000" w:rsidR="00000000" w:rsidRPr="00000000">
        <w:rPr>
          <w:rtl w:val="0"/>
        </w:rPr>
      </w:r>
    </w:p>
    <w:p w:rsidR="00000000" w:rsidDel="00000000" w:rsidP="00000000" w:rsidRDefault="00000000" w:rsidRPr="00000000" w14:paraId="0000015E">
      <w:pPr>
        <w:numPr>
          <w:ilvl w:val="0"/>
          <w:numId w:val="5"/>
        </w:numPr>
        <w:pBdr>
          <w:top w:space="0" w:sz="0" w:val="nil"/>
          <w:left w:space="0" w:sz="0" w:val="nil"/>
          <w:bottom w:space="0" w:sz="0" w:val="nil"/>
          <w:right w:space="0" w:sz="0" w:val="nil"/>
          <w:between w:space="0" w:sz="0" w:val="nil"/>
        </w:pBdr>
        <w:spacing w:after="120" w:before="120" w:lineRule="auto"/>
        <w:ind w:left="720" w:hanging="360"/>
        <w:rPr>
          <w:color w:val="000000"/>
          <w:highlight w:val="yellow"/>
        </w:rPr>
      </w:pPr>
      <w:r w:rsidDel="00000000" w:rsidR="00000000" w:rsidRPr="00000000">
        <w:rPr>
          <w:color w:val="000000"/>
          <w:highlight w:val="yellow"/>
          <w:rtl w:val="0"/>
        </w:rPr>
        <w:t xml:space="preserve">[Call-Off Schedule 9E </w:t>
      </w:r>
      <w:r w:rsidDel="00000000" w:rsidR="00000000" w:rsidRPr="00000000">
        <w:rPr>
          <w:i w:val="1"/>
          <w:iCs w:val="1"/>
          <w:color w:val="000000"/>
          <w:highlight w:val="yellow"/>
          <w:rtl w:val="0"/>
        </w:rPr>
        <w:t xml:space="preserve">(Security: Buyer-led Assurance)]</w:t>
      </w:r>
      <w:r w:rsidDel="00000000" w:rsidR="00000000" w:rsidRPr="00000000">
        <w:rPr>
          <w:rtl w:val="0"/>
        </w:rPr>
      </w:r>
    </w:p>
    <w:p w:rsidR="00000000" w:rsidDel="00000000" w:rsidP="00000000" w:rsidRDefault="00000000" w:rsidRPr="00000000" w14:paraId="0000015F">
      <w:pPr>
        <w:numPr>
          <w:ilvl w:val="0"/>
          <w:numId w:val="5"/>
        </w:numPr>
        <w:pBdr>
          <w:top w:space="0" w:sz="0" w:val="nil"/>
          <w:left w:space="0" w:sz="0" w:val="nil"/>
          <w:bottom w:space="0" w:sz="0" w:val="nil"/>
          <w:right w:space="0" w:sz="0" w:val="nil"/>
          <w:between w:space="0" w:sz="0" w:val="nil"/>
        </w:pBdr>
        <w:spacing w:after="120" w:before="120" w:lineRule="auto"/>
        <w:ind w:left="720" w:hanging="360"/>
        <w:rPr>
          <w:b w:val="1"/>
          <w:bCs w:val="1"/>
          <w:color w:val="000000"/>
          <w:highlight w:val="yellow"/>
        </w:rPr>
      </w:pPr>
      <w:r w:rsidDel="00000000" w:rsidR="00000000" w:rsidRPr="00000000">
        <w:rPr>
          <w:color w:val="000000"/>
          <w:highlight w:val="yellow"/>
          <w:rtl w:val="0"/>
        </w:rPr>
        <w:t xml:space="preserve">[The following document(s)</w:t>
      </w:r>
      <w:r w:rsidDel="00000000" w:rsidR="00000000" w:rsidRPr="00000000">
        <w:rPr>
          <w:b w:val="1"/>
          <w:bCs w:val="1"/>
          <w:color w:val="000000"/>
          <w:highlight w:val="yellow"/>
          <w:rtl w:val="0"/>
        </w:rPr>
        <w:t xml:space="preserve">: </w:t>
      </w: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Insert </w:t>
      </w:r>
      <w:r w:rsidDel="00000000" w:rsidR="00000000" w:rsidRPr="00000000">
        <w:rPr>
          <w:color w:val="000000"/>
          <w:highlight w:val="yellow"/>
          <w:rtl w:val="0"/>
        </w:rPr>
        <w:t xml:space="preserve">details [Document name] [version] [date] [available online at: [</w:t>
      </w:r>
      <w:r w:rsidDel="00000000" w:rsidR="00000000" w:rsidRPr="00000000">
        <w:rPr>
          <w:b w:val="1"/>
          <w:bCs w:val="1"/>
          <w:i w:val="1"/>
          <w:iCs w:val="1"/>
          <w:highlight w:val="yellow"/>
          <w:rtl w:val="0"/>
        </w:rPr>
        <w:t xml:space="preserve">I</w:t>
      </w:r>
      <w:r w:rsidDel="00000000" w:rsidR="00000000" w:rsidRPr="00000000">
        <w:rPr>
          <w:b w:val="1"/>
          <w:bCs w:val="1"/>
          <w:i w:val="1"/>
          <w:iCs w:val="1"/>
          <w:color w:val="000000"/>
          <w:highlight w:val="yellow"/>
          <w:rtl w:val="0"/>
        </w:rPr>
        <w:t xml:space="preserve">nsert</w:t>
      </w:r>
      <w:r w:rsidDel="00000000" w:rsidR="00000000" w:rsidRPr="00000000">
        <w:rPr>
          <w:i w:val="1"/>
          <w:iCs w:val="1"/>
          <w:color w:val="000000"/>
          <w:highlight w:val="yellow"/>
          <w:rtl w:val="0"/>
        </w:rPr>
        <w:t xml:space="preserve"> </w:t>
      </w:r>
      <w:r w:rsidDel="00000000" w:rsidR="00000000" w:rsidRPr="00000000">
        <w:rPr>
          <w:color w:val="000000"/>
          <w:highlight w:val="yellow"/>
          <w:rtl w:val="0"/>
        </w:rPr>
        <w:t xml:space="preserve">address]]].</w:t>
      </w: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20" w:before="120" w:lineRule="auto"/>
        <w:rPr>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Where the Supplier will store and process data in the cloud, or use cloud platforms to build and host your services, you should consider requiring the Supplier to (i) document; and (ii) provide on Buyer request how they comply with the 14 Cloud Security Principles available at: </w:t>
      </w:r>
      <w:hyperlink r:id="rId8">
        <w:r w:rsidDel="00000000" w:rsidR="00000000" w:rsidRPr="00000000">
          <w:rPr>
            <w:i w:val="1"/>
            <w:iCs w:val="1"/>
            <w:color w:val="1155cc"/>
            <w:highlight w:val="yellow"/>
            <w:u w:val="single"/>
            <w:rtl w:val="0"/>
          </w:rPr>
          <w:t xml:space="preserve">https://www.ncsc.gov.uk/collection/cloud/the-cloud-security-principles</w:t>
        </w:r>
      </w:hyperlink>
      <w:r w:rsidDel="00000000" w:rsidR="00000000" w:rsidRPr="00000000">
        <w:rPr>
          <w:i w:val="1"/>
          <w:iCs w:val="1"/>
          <w:color w:val="000000"/>
          <w:highlight w:val="yellow"/>
          <w:rtl w:val="0"/>
        </w:rPr>
        <w:t xml:space="preserve">, both for their own Supplier system and for any cloud services they use.]</w:t>
      </w:r>
      <w:r w:rsidDel="00000000" w:rsidR="00000000" w:rsidRPr="00000000">
        <w:rPr>
          <w:rtl w:val="0"/>
        </w:rPr>
      </w:r>
    </w:p>
    <w:p w:rsidR="00000000" w:rsidDel="00000000" w:rsidP="00000000" w:rsidRDefault="00000000" w:rsidRPr="00000000" w14:paraId="00000161">
      <w:pPr>
        <w:spacing w:after="120" w:before="120" w:lineRule="auto"/>
        <w:rPr>
          <w:color w:val="000000"/>
        </w:rPr>
      </w:pPr>
      <w:r w:rsidDel="00000000" w:rsidR="00000000" w:rsidRPr="00000000">
        <w:rPr>
          <w:color w:val="000000"/>
          <w:rtl w:val="0"/>
        </w:rPr>
        <w:t xml:space="preserve">The Buyer's staff vetting requirements are:</w:t>
      </w:r>
    </w:p>
    <w:p w:rsidR="00000000" w:rsidDel="00000000" w:rsidP="00000000" w:rsidRDefault="00000000" w:rsidRPr="00000000" w14:paraId="00000162">
      <w:pPr>
        <w:numPr>
          <w:ilvl w:val="0"/>
          <w:numId w:val="2"/>
        </w:numPr>
        <w:pBdr>
          <w:top w:space="0" w:sz="0" w:val="nil"/>
          <w:left w:space="0" w:sz="0" w:val="nil"/>
          <w:bottom w:space="0" w:sz="0" w:val="nil"/>
          <w:right w:space="0" w:sz="0" w:val="nil"/>
          <w:between w:space="0" w:sz="0" w:val="nil"/>
        </w:pBdr>
        <w:spacing w:after="0" w:before="120" w:lineRule="auto"/>
        <w:ind w:left="1080" w:hanging="720"/>
        <w:rPr>
          <w:color w:val="000000"/>
        </w:rPr>
      </w:pPr>
      <w:r w:rsidDel="00000000" w:rsidR="00000000" w:rsidRPr="00000000">
        <w:rPr>
          <w:color w:val="000000"/>
          <w:rtl w:val="0"/>
        </w:rPr>
        <w:t xml:space="preserve">as set out in the Security Schedule (if used); or</w:t>
      </w:r>
    </w:p>
    <w:p w:rsidR="00000000" w:rsidDel="00000000" w:rsidP="00000000" w:rsidRDefault="00000000" w:rsidRPr="00000000" w14:paraId="00000163">
      <w:pPr>
        <w:numPr>
          <w:ilvl w:val="0"/>
          <w:numId w:val="2"/>
        </w:numPr>
        <w:pBdr>
          <w:top w:space="0" w:sz="0" w:val="nil"/>
          <w:left w:space="0" w:sz="0" w:val="nil"/>
          <w:bottom w:space="0" w:sz="0" w:val="nil"/>
          <w:right w:space="0" w:sz="0" w:val="nil"/>
          <w:between w:space="0" w:sz="0" w:val="nil"/>
        </w:pBdr>
        <w:spacing w:after="0" w:lineRule="auto"/>
        <w:ind w:left="1080" w:hanging="720"/>
        <w:rPr>
          <w:color w:val="000000"/>
        </w:rPr>
      </w:pPr>
      <w:r w:rsidDel="00000000" w:rsidR="00000000" w:rsidRPr="00000000">
        <w:rPr>
          <w:color w:val="000000"/>
          <w:rtl w:val="0"/>
        </w:rPr>
        <w:t xml:space="preserve">if a Security Schedule is not used, the vetting requirements set out in this Order Form, which are: </w:t>
      </w:r>
      <w:r w:rsidDel="00000000" w:rsidR="00000000" w:rsidRPr="00000000">
        <w:rPr>
          <w:color w:val="000000"/>
          <w:highlight w:val="yellow"/>
          <w:rtl w:val="0"/>
        </w:rPr>
        <w:t xml:space="preserve">[</w:t>
      </w:r>
      <w:r w:rsidDel="00000000" w:rsidR="00000000" w:rsidRPr="00000000">
        <w:rPr>
          <w:b w:val="1"/>
          <w:bCs w:val="1"/>
          <w:i w:val="1"/>
          <w:iCs w:val="1"/>
          <w:color w:val="000000"/>
          <w:highlight w:val="yellow"/>
          <w:rtl w:val="0"/>
        </w:rPr>
        <w:t xml:space="preserve">Insert</w:t>
      </w:r>
      <w:r w:rsidDel="00000000" w:rsidR="00000000" w:rsidRPr="00000000">
        <w:rPr>
          <w:b w:val="1"/>
          <w:bCs w:val="1"/>
          <w:color w:val="000000"/>
          <w:highlight w:val="yellow"/>
          <w:rtl w:val="0"/>
        </w:rPr>
        <w:t xml:space="preserve"> </w:t>
      </w:r>
      <w:r w:rsidDel="00000000" w:rsidR="00000000" w:rsidRPr="00000000">
        <w:rPr>
          <w:color w:val="000000"/>
          <w:highlight w:val="yellow"/>
          <w:rtl w:val="0"/>
        </w:rPr>
        <w:t xml:space="preserve">requirements, and whether this is to apply to all Supplier Staff (which includes Subcontractor staff), or only a limited subset of staff)]</w:t>
      </w:r>
      <w:r w:rsidDel="00000000" w:rsidR="00000000" w:rsidRPr="00000000">
        <w:rPr>
          <w:color w:val="000000"/>
          <w:rtl w:val="0"/>
        </w:rPr>
        <w:t xml:space="preserve">; or</w:t>
      </w:r>
    </w:p>
    <w:p w:rsidR="00000000" w:rsidDel="00000000" w:rsidP="00000000" w:rsidRDefault="00000000" w:rsidRPr="00000000" w14:paraId="00000164">
      <w:pPr>
        <w:numPr>
          <w:ilvl w:val="0"/>
          <w:numId w:val="2"/>
        </w:numPr>
        <w:pBdr>
          <w:top w:space="0" w:sz="0" w:val="nil"/>
          <w:left w:space="0" w:sz="0" w:val="nil"/>
          <w:bottom w:space="0" w:sz="0" w:val="nil"/>
          <w:right w:space="0" w:sz="0" w:val="nil"/>
          <w:between w:space="0" w:sz="0" w:val="nil"/>
        </w:pBdr>
        <w:spacing w:after="120" w:lineRule="auto"/>
        <w:ind w:left="1080" w:hanging="720"/>
        <w:rPr>
          <w:color w:val="000000"/>
        </w:rPr>
      </w:pPr>
      <w:r w:rsidDel="00000000" w:rsidR="00000000" w:rsidRPr="00000000">
        <w:rPr>
          <w:color w:val="000000"/>
          <w:rtl w:val="0"/>
        </w:rPr>
        <w:t xml:space="preserve">if a Security Schedule is not used and there are no vetting requirements specified in the Order Form, Supplier Staff are to have Baseline Personnel Security Standard.</w:t>
      </w:r>
    </w:p>
    <w:p w:rsidR="00000000" w:rsidDel="00000000" w:rsidP="00000000" w:rsidRDefault="00000000" w:rsidRPr="00000000" w14:paraId="00000165">
      <w:pPr>
        <w:spacing w:after="0" w:before="120" w:lineRule="auto"/>
        <w:rPr>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If the Buyer is not using a Security Schedule and it wants Supplier/Subcontractor staff, or some of these staff, to be subject to a specific type of vetting, the Buyer will need to list the requirements here. The Buyer will need to specify whether it wants this to apply to all Supplier/Subcontractor staff, or just a subset of these (see the specific definitions of “Subcontractor” and “Supplier Staff” in the Security Schedules for an example of what these might be). If the Buyer is not using a Security Schedule and does not want Supplier/Subcontractor Staff to be subject to vetting, the Buyer should also specify that here – otherwise all Supplier Staff (which includes Subcontractor staff) will need to have Baseline Personnel Security Standard.]</w:t>
      </w:r>
      <w:r w:rsidDel="00000000" w:rsidR="00000000" w:rsidRPr="00000000">
        <w:rPr>
          <w:color w:val="000000"/>
          <w:highlight w:val="yellow"/>
          <w:rtl w:val="0"/>
        </w:rPr>
        <w:t xml:space="preserve"> </w:t>
      </w:r>
      <w:r w:rsidDel="00000000" w:rsidR="00000000" w:rsidRPr="00000000">
        <w:rPr>
          <w:color w:val="000000"/>
          <w:rtl w:val="0"/>
        </w:rPr>
        <w:t xml:space="preserve"> </w:t>
      </w:r>
    </w:p>
    <w:p w:rsidR="00000000" w:rsidDel="00000000" w:rsidP="00000000" w:rsidRDefault="00000000" w:rsidRPr="00000000" w14:paraId="00000166">
      <w:pPr>
        <w:spacing w:after="0" w:lineRule="auto"/>
        <w:jc w:val="both"/>
        <w:rPr>
          <w:b w:val="1"/>
          <w:bCs w:val="1"/>
          <w:highlight w:val="white"/>
        </w:rPr>
      </w:pPr>
      <w:r w:rsidDel="00000000" w:rsidR="00000000" w:rsidRPr="00000000">
        <w:rPr>
          <w:rtl w:val="0"/>
        </w:rPr>
      </w:r>
    </w:p>
    <w:p w:rsidR="00000000" w:rsidDel="00000000" w:rsidP="00000000" w:rsidRDefault="00000000" w:rsidRPr="00000000" w14:paraId="00000167">
      <w:pPr>
        <w:spacing w:after="0" w:lineRule="auto"/>
        <w:jc w:val="both"/>
        <w:rPr>
          <w:b w:val="1"/>
          <w:bCs w:val="1"/>
          <w:highlight w:val="white"/>
        </w:rPr>
      </w:pPr>
      <w:r w:rsidDel="00000000" w:rsidR="00000000" w:rsidRPr="00000000">
        <w:rPr>
          <w:b w:val="1"/>
          <w:bCs w:val="1"/>
          <w:highlight w:val="white"/>
          <w:rtl w:val="0"/>
        </w:rPr>
        <w:t xml:space="preserve">Performance Bond</w:t>
      </w:r>
    </w:p>
    <w:p w:rsidR="00000000" w:rsidDel="00000000" w:rsidP="00000000" w:rsidRDefault="00000000" w:rsidRPr="00000000" w14:paraId="00000168">
      <w:pPr>
        <w:tabs>
          <w:tab w:val="left" w:leader="none" w:pos="2257"/>
        </w:tabs>
        <w:spacing w:after="120" w:before="120" w:lineRule="auto"/>
        <w:rPr>
          <w:highlight w:val="white"/>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Not Applicable]</w:t>
      </w:r>
      <w:r w:rsidDel="00000000" w:rsidR="00000000" w:rsidRPr="00000000">
        <w:rPr>
          <w:rtl w:val="0"/>
        </w:rPr>
      </w:r>
    </w:p>
    <w:p w:rsidR="00000000" w:rsidDel="00000000" w:rsidP="00000000" w:rsidRDefault="00000000" w:rsidRPr="00000000" w14:paraId="00000169">
      <w:pPr>
        <w:tabs>
          <w:tab w:val="left" w:leader="none" w:pos="2257"/>
        </w:tabs>
        <w:spacing w:after="120" w:before="120" w:lineRule="auto"/>
        <w:rPr>
          <w:b w:val="1"/>
          <w:bCs w:val="1"/>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16A">
      <w:pPr>
        <w:spacing w:after="0" w:before="120" w:lineRule="auto"/>
        <w:jc w:val="both"/>
        <w:rPr>
          <w:highlight w:val="yellow"/>
        </w:rPr>
      </w:pPr>
      <w:r w:rsidDel="00000000" w:rsidR="00000000" w:rsidRPr="00000000">
        <w:rPr>
          <w:highlight w:val="yellow"/>
          <w:rtl w:val="0"/>
        </w:rPr>
        <w:t xml:space="preserve">[</w:t>
      </w:r>
      <w:r w:rsidDel="00000000" w:rsidR="00000000" w:rsidRPr="00000000">
        <w:rPr>
          <w:i w:val="1"/>
          <w:iCs w:val="1"/>
          <w:highlight w:val="yellow"/>
          <w:rtl w:val="0"/>
        </w:rPr>
        <w:t xml:space="preserve">I</w:t>
      </w:r>
      <w:r w:rsidDel="00000000" w:rsidR="00000000" w:rsidRPr="00000000">
        <w:rPr>
          <w:b w:val="1"/>
          <w:bCs w:val="1"/>
          <w:i w:val="1"/>
          <w:iCs w:val="1"/>
          <w:highlight w:val="yellow"/>
          <w:rtl w:val="0"/>
        </w:rPr>
        <w:t xml:space="preserve">nsert </w:t>
      </w:r>
      <w:r w:rsidDel="00000000" w:rsidR="00000000" w:rsidRPr="00000000">
        <w:rPr>
          <w:highlight w:val="yellow"/>
          <w:rtl w:val="0"/>
        </w:rPr>
        <w:t xml:space="preserve">If (Performance Bond) is used the amount of the performance bond is £……..]</w:t>
      </w:r>
    </w:p>
    <w:p w:rsidR="00000000" w:rsidDel="00000000" w:rsidP="00000000" w:rsidRDefault="00000000" w:rsidRPr="00000000" w14:paraId="0000016B">
      <w:pPr>
        <w:tabs>
          <w:tab w:val="left" w:leader="none" w:pos="2257"/>
        </w:tabs>
        <w:spacing w:after="0" w:lineRule="auto"/>
        <w:rPr/>
      </w:pPr>
      <w:r w:rsidDel="00000000" w:rsidR="00000000" w:rsidRPr="00000000">
        <w:rPr>
          <w:rtl w:val="0"/>
        </w:rPr>
      </w:r>
    </w:p>
    <w:p w:rsidR="00000000" w:rsidDel="00000000" w:rsidP="00000000" w:rsidRDefault="00000000" w:rsidRPr="00000000" w14:paraId="0000016C">
      <w:pPr>
        <w:tabs>
          <w:tab w:val="left" w:leader="none" w:pos="2257"/>
        </w:tabs>
        <w:spacing w:after="120" w:lineRule="auto"/>
        <w:rPr>
          <w:b w:val="1"/>
          <w:bCs w:val="1"/>
          <w:highlight w:val="yellow"/>
        </w:rPr>
      </w:pPr>
      <w:r w:rsidDel="00000000" w:rsidR="00000000" w:rsidRPr="00000000">
        <w:rPr>
          <w:b w:val="1"/>
          <w:bCs w:val="1"/>
          <w:rtl w:val="0"/>
        </w:rPr>
        <w:t xml:space="preserve">Collateral Warranties</w:t>
      </w:r>
      <w:r w:rsidDel="00000000" w:rsidR="00000000" w:rsidRPr="00000000">
        <w:rPr>
          <w:rtl w:val="0"/>
        </w:rPr>
      </w:r>
    </w:p>
    <w:p w:rsidR="00000000" w:rsidDel="00000000" w:rsidP="00000000" w:rsidRDefault="00000000" w:rsidRPr="00000000" w14:paraId="0000016D">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Not Applicable]</w:t>
      </w:r>
    </w:p>
    <w:p w:rsidR="00000000" w:rsidDel="00000000" w:rsidP="00000000" w:rsidRDefault="00000000" w:rsidRPr="00000000" w14:paraId="0000016E">
      <w:pPr>
        <w:tabs>
          <w:tab w:val="left" w:leader="none" w:pos="2257"/>
        </w:tabs>
        <w:spacing w:after="120" w:before="120" w:lineRule="auto"/>
        <w:rPr>
          <w:b w:val="1"/>
          <w:bCs w:val="1"/>
          <w:highlight w:val="yellow"/>
        </w:rPr>
      </w:pPr>
      <w:r w:rsidDel="00000000" w:rsidR="00000000" w:rsidRPr="00000000">
        <w:rPr>
          <w:highlight w:val="yellow"/>
          <w:rtl w:val="0"/>
        </w:rPr>
        <w:t xml:space="preserve">[OR]</w:t>
      </w:r>
      <w:r w:rsidDel="00000000" w:rsidR="00000000" w:rsidRPr="00000000">
        <w:rPr>
          <w:rtl w:val="0"/>
        </w:rPr>
      </w:r>
    </w:p>
    <w:p w:rsidR="00000000" w:rsidDel="00000000" w:rsidP="00000000" w:rsidRDefault="00000000" w:rsidRPr="00000000" w14:paraId="0000016F">
      <w:pPr>
        <w:tabs>
          <w:tab w:val="left" w:leader="none" w:pos="2257"/>
        </w:tabs>
        <w:spacing w:after="120" w:before="120" w:lineRule="auto"/>
        <w:jc w:val="both"/>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If (Collateral Warranties) is used:</w:t>
      </w:r>
    </w:p>
    <w:p w:rsidR="00000000" w:rsidDel="00000000" w:rsidP="00000000" w:rsidRDefault="00000000" w:rsidRPr="00000000" w14:paraId="00000170">
      <w:pPr>
        <w:tabs>
          <w:tab w:val="left" w:leader="none" w:pos="2257"/>
        </w:tabs>
        <w:spacing w:after="120" w:before="120" w:lineRule="auto"/>
        <w:jc w:val="both"/>
        <w:rPr>
          <w:highlight w:val="yellow"/>
        </w:rPr>
      </w:pPr>
      <w:r w:rsidDel="00000000" w:rsidR="00000000" w:rsidRPr="00000000">
        <w:rPr>
          <w:highlight w:val="yellow"/>
          <w:rtl w:val="0"/>
        </w:rPr>
        <w:t xml:space="preserve">[The Supplier enters into collateral warranty agreements in favour of...........................................................]</w:t>
      </w:r>
    </w:p>
    <w:p w:rsidR="00000000" w:rsidDel="00000000" w:rsidP="00000000" w:rsidRDefault="00000000" w:rsidRPr="00000000" w14:paraId="00000171">
      <w:pPr>
        <w:tabs>
          <w:tab w:val="left" w:leader="none" w:pos="2257"/>
        </w:tabs>
        <w:spacing w:after="120" w:before="120" w:lineRule="auto"/>
        <w:jc w:val="both"/>
        <w:rPr>
          <w:highlight w:val="yellow"/>
        </w:rPr>
      </w:pPr>
      <w:r w:rsidDel="00000000" w:rsidR="00000000" w:rsidRPr="00000000">
        <w:rPr>
          <w:highlight w:val="yellow"/>
          <w:rtl w:val="0"/>
        </w:rPr>
        <w:t xml:space="preserve">The Supplier procures collateral warranties from the Subcontractors identified below:</w:t>
      </w:r>
    </w:p>
    <w:p w:rsidR="00000000" w:rsidDel="00000000" w:rsidP="00000000" w:rsidRDefault="00000000" w:rsidRPr="00000000" w14:paraId="00000172">
      <w:pPr>
        <w:tabs>
          <w:tab w:val="left" w:leader="none" w:pos="2257"/>
        </w:tabs>
        <w:spacing w:after="120" w:before="120" w:lineRule="auto"/>
        <w:jc w:val="both"/>
        <w:rPr>
          <w:highlight w:val="yellow"/>
        </w:rPr>
      </w:pPr>
      <w:r w:rsidDel="00000000" w:rsidR="00000000" w:rsidRPr="00000000">
        <w:rPr>
          <w:highlight w:val="yellow"/>
          <w:rtl w:val="0"/>
        </w:rPr>
        <w:t xml:space="preserve">●                   ...........................................................</w:t>
      </w:r>
    </w:p>
    <w:p w:rsidR="00000000" w:rsidDel="00000000" w:rsidP="00000000" w:rsidRDefault="00000000" w:rsidRPr="00000000" w14:paraId="00000173">
      <w:pPr>
        <w:tabs>
          <w:tab w:val="left" w:leader="none" w:pos="2257"/>
        </w:tabs>
        <w:spacing w:after="120" w:before="120" w:lineRule="auto"/>
        <w:jc w:val="both"/>
        <w:rPr>
          <w:highlight w:val="yellow"/>
        </w:rPr>
      </w:pPr>
      <w:r w:rsidDel="00000000" w:rsidR="00000000" w:rsidRPr="00000000">
        <w:rPr>
          <w:highlight w:val="yellow"/>
          <w:rtl w:val="0"/>
        </w:rPr>
        <w:t xml:space="preserve">●                   ...........................................................</w:t>
      </w:r>
    </w:p>
    <w:p w:rsidR="00000000" w:rsidDel="00000000" w:rsidP="00000000" w:rsidRDefault="00000000" w:rsidRPr="00000000" w14:paraId="00000174">
      <w:pPr>
        <w:tabs>
          <w:tab w:val="left" w:leader="none" w:pos="2257"/>
        </w:tabs>
        <w:spacing w:after="120" w:before="120" w:lineRule="auto"/>
        <w:jc w:val="both"/>
        <w:rPr>
          <w:highlight w:val="yellow"/>
        </w:rPr>
      </w:pPr>
      <w:r w:rsidDel="00000000" w:rsidR="00000000" w:rsidRPr="00000000">
        <w:rPr>
          <w:highlight w:val="yellow"/>
          <w:rtl w:val="0"/>
        </w:rPr>
        <w:t xml:space="preserve">in favour of:</w:t>
      </w:r>
    </w:p>
    <w:p w:rsidR="00000000" w:rsidDel="00000000" w:rsidP="00000000" w:rsidRDefault="00000000" w:rsidRPr="00000000" w14:paraId="00000175">
      <w:pPr>
        <w:tabs>
          <w:tab w:val="left" w:leader="none" w:pos="2257"/>
        </w:tabs>
        <w:spacing w:after="120" w:before="120" w:lineRule="auto"/>
        <w:jc w:val="both"/>
        <w:rPr>
          <w:highlight w:val="yellow"/>
        </w:rPr>
      </w:pPr>
      <w:r w:rsidDel="00000000" w:rsidR="00000000" w:rsidRPr="00000000">
        <w:rPr>
          <w:highlight w:val="yellow"/>
          <w:rtl w:val="0"/>
        </w:rPr>
        <w:t xml:space="preserve">●                   the Authority; and.............................</w:t>
      </w:r>
    </w:p>
    <w:p w:rsidR="00000000" w:rsidDel="00000000" w:rsidP="00000000" w:rsidRDefault="00000000" w:rsidRPr="00000000" w14:paraId="00000176">
      <w:pPr>
        <w:tabs>
          <w:tab w:val="left" w:leader="none" w:pos="2257"/>
        </w:tabs>
        <w:spacing w:after="0" w:before="120" w:lineRule="auto"/>
        <w:jc w:val="both"/>
        <w:rPr>
          <w:highlight w:val="yellow"/>
        </w:rPr>
      </w:pPr>
      <w:r w:rsidDel="00000000" w:rsidR="00000000" w:rsidRPr="00000000">
        <w:rPr>
          <w:highlight w:val="yellow"/>
          <w:rtl w:val="0"/>
        </w:rPr>
        <w:t xml:space="preserve">●                   ...........................................................]</w:t>
      </w:r>
    </w:p>
    <w:p w:rsidR="00000000" w:rsidDel="00000000" w:rsidP="00000000" w:rsidRDefault="00000000" w:rsidRPr="00000000" w14:paraId="00000177">
      <w:pPr>
        <w:tabs>
          <w:tab w:val="left" w:leader="none" w:pos="2257"/>
        </w:tabs>
        <w:spacing w:after="0" w:lineRule="auto"/>
        <w:rPr>
          <w:highlight w:val="yellow"/>
        </w:rPr>
      </w:pPr>
      <w:r w:rsidDel="00000000" w:rsidR="00000000" w:rsidRPr="00000000">
        <w:rPr>
          <w:rtl w:val="0"/>
        </w:rPr>
      </w:r>
    </w:p>
    <w:p w:rsidR="00000000" w:rsidDel="00000000" w:rsidP="00000000" w:rsidRDefault="00000000" w:rsidRPr="00000000" w14:paraId="00000178">
      <w:pPr>
        <w:tabs>
          <w:tab w:val="left" w:leader="none" w:pos="2257"/>
        </w:tabs>
        <w:spacing w:after="120" w:lineRule="auto"/>
        <w:rPr>
          <w:b w:val="1"/>
          <w:bCs w:val="1"/>
        </w:rPr>
      </w:pPr>
      <w:r w:rsidDel="00000000" w:rsidR="00000000" w:rsidRPr="00000000">
        <w:rPr>
          <w:b w:val="1"/>
          <w:bCs w:val="1"/>
          <w:rtl w:val="0"/>
        </w:rPr>
        <w:t xml:space="preserve">Virtual Library</w:t>
      </w:r>
    </w:p>
    <w:p w:rsidR="00000000" w:rsidDel="00000000" w:rsidP="00000000" w:rsidRDefault="00000000" w:rsidRPr="00000000" w14:paraId="00000179">
      <w:pPr>
        <w:tabs>
          <w:tab w:val="left" w:leader="none" w:pos="2257"/>
        </w:tabs>
        <w:spacing w:after="0" w:before="120" w:lineRule="auto"/>
        <w:rPr>
          <w:color w:val="000000"/>
        </w:rPr>
      </w:pPr>
      <w:r w:rsidDel="00000000" w:rsidR="00000000" w:rsidRPr="00000000">
        <w:rPr>
          <w:rtl w:val="0"/>
        </w:rPr>
        <w:t xml:space="preserve">The Supplier shall create the Virtual Library [in accordance with the timescale set out in Paragraph 2 of Call-Off Schedule 10 </w:t>
      </w:r>
      <w:r w:rsidDel="00000000" w:rsidR="00000000" w:rsidRPr="00000000">
        <w:rPr>
          <w:i w:val="1"/>
          <w:iCs w:val="1"/>
          <w:rtl w:val="0"/>
        </w:rPr>
        <w:t xml:space="preserve">(Exit Management)</w:t>
      </w:r>
      <w:r w:rsidDel="00000000" w:rsidR="00000000" w:rsidRPr="00000000">
        <w:rPr>
          <w:rtl w:val="0"/>
        </w:rPr>
        <w:t xml:space="preserve">][within </w:t>
      </w:r>
      <w:r w:rsidDel="00000000" w:rsidR="00000000" w:rsidRPr="00000000">
        <w:rPr>
          <w:highlight w:val="white"/>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period] </w:t>
      </w:r>
      <w:r w:rsidDel="00000000" w:rsidR="00000000" w:rsidRPr="00000000">
        <w:rPr>
          <w:rtl w:val="0"/>
        </w:rPr>
        <w:t xml:space="preserve">of the </w:t>
      </w:r>
      <w:r w:rsidDel="00000000" w:rsidR="00000000" w:rsidRPr="00000000">
        <w:rPr>
          <w:highlight w:val="yellow"/>
          <w:rtl w:val="0"/>
        </w:rPr>
        <w:t xml:space="preserve">[Effective Date]/[Start Date]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7A">
      <w:pPr>
        <w:tabs>
          <w:tab w:val="left" w:leader="none" w:pos="2257"/>
        </w:tabs>
        <w:spacing w:after="0" w:lineRule="auto"/>
        <w:rPr>
          <w:b w:val="1"/>
          <w:bCs w:val="1"/>
        </w:rPr>
      </w:pPr>
      <w:r w:rsidDel="00000000" w:rsidR="00000000" w:rsidRPr="00000000">
        <w:rPr>
          <w:rtl w:val="0"/>
        </w:rPr>
      </w:r>
    </w:p>
    <w:p w:rsidR="00000000" w:rsidDel="00000000" w:rsidP="00000000" w:rsidRDefault="00000000" w:rsidRPr="00000000" w14:paraId="0000017B">
      <w:pPr>
        <w:tabs>
          <w:tab w:val="left" w:leader="none" w:pos="2257"/>
        </w:tabs>
        <w:spacing w:after="120" w:lineRule="auto"/>
        <w:rPr>
          <w:b w:val="1"/>
          <w:bCs w:val="1"/>
        </w:rPr>
      </w:pPr>
      <w:r w:rsidDel="00000000" w:rsidR="00000000" w:rsidRPr="00000000">
        <w:rPr>
          <w:b w:val="1"/>
          <w:bCs w:val="1"/>
          <w:rtl w:val="0"/>
        </w:rPr>
        <w:t xml:space="preserve">Supplier’s Authorised Representative</w:t>
      </w:r>
    </w:p>
    <w:p w:rsidR="00000000" w:rsidDel="00000000" w:rsidP="00000000" w:rsidRDefault="00000000" w:rsidRPr="00000000" w14:paraId="0000017C">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17D">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role] </w:t>
      </w:r>
    </w:p>
    <w:p w:rsidR="00000000" w:rsidDel="00000000" w:rsidP="00000000" w:rsidRDefault="00000000" w:rsidRPr="00000000" w14:paraId="0000017E">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17F">
      <w:pPr>
        <w:tabs>
          <w:tab w:val="left" w:leader="none" w:pos="2257"/>
        </w:tabs>
        <w:spacing w:after="0" w:before="120" w:lineRule="auto"/>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180">
      <w:pPr>
        <w:tabs>
          <w:tab w:val="left" w:leader="none" w:pos="2257"/>
        </w:tabs>
        <w:spacing w:after="0" w:lineRule="auto"/>
        <w:rPr/>
      </w:pPr>
      <w:r w:rsidDel="00000000" w:rsidR="00000000" w:rsidRPr="00000000">
        <w:rPr>
          <w:rtl w:val="0"/>
        </w:rPr>
      </w:r>
    </w:p>
    <w:p w:rsidR="00000000" w:rsidDel="00000000" w:rsidP="00000000" w:rsidRDefault="00000000" w:rsidRPr="00000000" w14:paraId="00000181">
      <w:pPr>
        <w:tabs>
          <w:tab w:val="left" w:leader="none" w:pos="2257"/>
        </w:tabs>
        <w:spacing w:after="120" w:lineRule="auto"/>
        <w:rPr>
          <w:b w:val="1"/>
          <w:bCs w:val="1"/>
        </w:rPr>
      </w:pPr>
      <w:r w:rsidDel="00000000" w:rsidR="00000000" w:rsidRPr="00000000">
        <w:rPr>
          <w:b w:val="1"/>
          <w:bCs w:val="1"/>
          <w:rtl w:val="0"/>
        </w:rPr>
        <w:t xml:space="preserve">Supplier’s Contract Manager</w:t>
      </w:r>
    </w:p>
    <w:p w:rsidR="00000000" w:rsidDel="00000000" w:rsidP="00000000" w:rsidRDefault="00000000" w:rsidRPr="00000000" w14:paraId="00000182">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b w:val="1"/>
          <w:bCs w:val="1"/>
          <w:highlight w:val="yellow"/>
          <w:rtl w:val="0"/>
        </w:rPr>
        <w:t xml:space="preserve"> </w:t>
      </w:r>
      <w:r w:rsidDel="00000000" w:rsidR="00000000" w:rsidRPr="00000000">
        <w:rPr>
          <w:highlight w:val="yellow"/>
          <w:rtl w:val="0"/>
        </w:rPr>
        <w:t xml:space="preserve">name]</w:t>
      </w:r>
    </w:p>
    <w:p w:rsidR="00000000" w:rsidDel="00000000" w:rsidP="00000000" w:rsidRDefault="00000000" w:rsidRPr="00000000" w14:paraId="00000183">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184">
      <w:pPr>
        <w:tabs>
          <w:tab w:val="left" w:leader="none" w:pos="2257"/>
        </w:tabs>
        <w:spacing w:after="120" w:before="120" w:lineRule="auto"/>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email address]</w:t>
      </w:r>
    </w:p>
    <w:p w:rsidR="00000000" w:rsidDel="00000000" w:rsidP="00000000" w:rsidRDefault="00000000" w:rsidRPr="00000000" w14:paraId="00000185">
      <w:pPr>
        <w:tabs>
          <w:tab w:val="left" w:leader="none" w:pos="2257"/>
        </w:tabs>
        <w:spacing w:after="0" w:before="120" w:lineRule="auto"/>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186">
      <w:pPr>
        <w:tabs>
          <w:tab w:val="left" w:leader="none" w:pos="2257"/>
        </w:tabs>
        <w:spacing w:after="0" w:lineRule="auto"/>
        <w:rPr/>
      </w:pPr>
      <w:r w:rsidDel="00000000" w:rsidR="00000000" w:rsidRPr="00000000">
        <w:rPr>
          <w:rtl w:val="0"/>
        </w:rPr>
      </w:r>
    </w:p>
    <w:p w:rsidR="00000000" w:rsidDel="00000000" w:rsidP="00000000" w:rsidRDefault="00000000" w:rsidRPr="00000000" w14:paraId="00000187">
      <w:pPr>
        <w:spacing w:after="120" w:lineRule="auto"/>
        <w:jc w:val="both"/>
        <w:rPr>
          <w:b w:val="1"/>
          <w:bCs w:val="1"/>
        </w:rPr>
      </w:pPr>
      <w:r w:rsidDel="00000000" w:rsidR="00000000" w:rsidRPr="00000000">
        <w:rPr>
          <w:b w:val="1"/>
          <w:bCs w:val="1"/>
          <w:rtl w:val="0"/>
        </w:rPr>
        <w:t xml:space="preserve">Social Value Commitment</w:t>
      </w:r>
    </w:p>
    <w:p w:rsidR="00000000" w:rsidDel="00000000" w:rsidP="00000000" w:rsidRDefault="00000000" w:rsidRPr="00000000" w14:paraId="00000188">
      <w:pPr>
        <w:spacing w:after="120" w:before="120" w:lineRule="auto"/>
        <w:jc w:val="both"/>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highlight w:val="yellow"/>
          <w:rtl w:val="0"/>
        </w:rPr>
        <w:t xml:space="preserve">Not applicable]</w:t>
      </w:r>
    </w:p>
    <w:p w:rsidR="00000000" w:rsidDel="00000000" w:rsidP="00000000" w:rsidRDefault="00000000" w:rsidRPr="00000000" w14:paraId="00000189">
      <w:pPr>
        <w:spacing w:after="120" w:before="120" w:lineRule="auto"/>
        <w:jc w:val="both"/>
        <w:rPr>
          <w:b w:val="1"/>
          <w:bCs w:val="1"/>
          <w:highlight w:val="yellow"/>
        </w:rPr>
      </w:pPr>
      <w:r w:rsidDel="00000000" w:rsidR="00000000" w:rsidRPr="00000000">
        <w:rPr>
          <w:highlight w:val="yellow"/>
          <w:rtl w:val="0"/>
        </w:rPr>
        <w:t xml:space="preserve">[OR]</w:t>
      </w:r>
      <w:r w:rsidDel="00000000" w:rsidR="00000000" w:rsidRPr="00000000">
        <w:rPr>
          <w:b w:val="1"/>
          <w:bCs w:val="1"/>
          <w:highlight w:val="yellow"/>
          <w:rtl w:val="0"/>
        </w:rPr>
        <w:t xml:space="preserve"> </w:t>
      </w:r>
    </w:p>
    <w:p w:rsidR="00000000" w:rsidDel="00000000" w:rsidP="00000000" w:rsidRDefault="00000000" w:rsidRPr="00000000" w14:paraId="0000018A">
      <w:pPr>
        <w:spacing w:after="120" w:before="120" w:lineRule="auto"/>
        <w:jc w:val="both"/>
        <w:rPr>
          <w:highlight w:val="yellow"/>
        </w:rPr>
      </w:pPr>
      <w:r w:rsidDel="00000000" w:rsidR="00000000" w:rsidRPr="00000000">
        <w:rPr>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highlight w:val="yellow"/>
          <w:rtl w:val="0"/>
        </w:rPr>
        <w:t xml:space="preserve"> The Supplier agrees, in providing the Deliverables and performing its obligations under the Call-Off Contract, that it will comply with the social value commitments in Call-Off Schedule 4 </w:t>
      </w:r>
      <w:r w:rsidDel="00000000" w:rsidR="00000000" w:rsidRPr="00000000">
        <w:rPr>
          <w:i w:val="1"/>
          <w:iCs w:val="1"/>
          <w:highlight w:val="yellow"/>
          <w:rtl w:val="0"/>
        </w:rPr>
        <w:t xml:space="preserve">(Call-Off Tender) </w:t>
      </w:r>
      <w:r w:rsidDel="00000000" w:rsidR="00000000" w:rsidRPr="00000000">
        <w:rPr>
          <w:highlight w:val="yellow"/>
          <w:rtl w:val="0"/>
        </w:rPr>
        <w:t xml:space="preserve">and report on the Social Value KPIs as required by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 (if used)]</w:t>
      </w:r>
    </w:p>
    <w:p w:rsidR="00000000" w:rsidDel="00000000" w:rsidP="00000000" w:rsidRDefault="00000000" w:rsidRPr="00000000" w14:paraId="0000018B">
      <w:pPr>
        <w:spacing w:after="120" w:before="120" w:lineRule="auto"/>
        <w:rPr>
          <w:i w:val="1"/>
          <w:iCs w:val="1"/>
          <w:color w:val="1f497d"/>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execution by seal / deed where required by the Buyer. Electronic execution permitted provided this is by DocuSign or equivalent electronic execution platform which provides verification of parties</w:t>
      </w:r>
      <w:r w:rsidDel="00000000" w:rsidR="00000000" w:rsidRPr="00000000">
        <w:rPr>
          <w:i w:val="1"/>
          <w:iCs w:val="1"/>
          <w:color w:val="1f497d"/>
          <w:highlight w:val="yellow"/>
          <w:rtl w:val="0"/>
        </w:rPr>
        <w:t xml:space="preserve">]</w:t>
      </w:r>
    </w:p>
    <w:p w:rsidR="00000000" w:rsidDel="00000000" w:rsidP="00000000" w:rsidRDefault="00000000" w:rsidRPr="00000000" w14:paraId="0000018C">
      <w:pPr>
        <w:spacing w:after="120" w:before="120" w:lineRule="auto"/>
        <w:rPr>
          <w:i w:val="1"/>
          <w:iCs w:val="1"/>
          <w:color w:val="1f497d"/>
          <w:highlight w:val="yellow"/>
        </w:rPr>
      </w:pPr>
      <w:r w:rsidDel="00000000" w:rsidR="00000000" w:rsidRPr="00000000">
        <w:rPr>
          <w:rtl w:val="0"/>
        </w:rPr>
      </w:r>
    </w:p>
    <w:p w:rsidR="00000000" w:rsidDel="00000000" w:rsidP="00000000" w:rsidRDefault="00000000" w:rsidRPr="00000000" w14:paraId="0000018D">
      <w:pPr>
        <w:spacing w:after="120" w:before="120" w:lineRule="auto"/>
        <w:rPr>
          <w:i w:val="1"/>
          <w:iCs w:val="1"/>
          <w:color w:val="1f497d"/>
          <w:highlight w:val="yellow"/>
        </w:rPr>
      </w:pPr>
      <w:r w:rsidDel="00000000" w:rsidR="00000000" w:rsidRPr="00000000">
        <w:rPr>
          <w:rtl w:val="0"/>
        </w:rPr>
      </w:r>
    </w:p>
    <w:p w:rsidR="00000000" w:rsidDel="00000000" w:rsidP="00000000" w:rsidRDefault="00000000" w:rsidRPr="00000000" w14:paraId="0000018E">
      <w:pPr>
        <w:spacing w:after="120" w:before="120" w:lineRule="auto"/>
        <w:rPr>
          <w:i w:val="1"/>
          <w:iCs w:val="1"/>
          <w:color w:val="1f497d"/>
          <w:highlight w:val="yellow"/>
        </w:rPr>
      </w:pPr>
      <w:r w:rsidDel="00000000" w:rsidR="00000000" w:rsidRPr="00000000">
        <w:rPr>
          <w:rtl w:val="0"/>
        </w:rPr>
      </w:r>
    </w:p>
    <w:p w:rsidR="00000000" w:rsidDel="00000000" w:rsidP="00000000" w:rsidRDefault="00000000" w:rsidRPr="00000000" w14:paraId="0000018F">
      <w:pPr>
        <w:spacing w:after="120" w:before="120" w:lineRule="auto"/>
        <w:rPr>
          <w:i w:val="1"/>
          <w:iCs w:val="1"/>
          <w:color w:val="1f497d"/>
          <w:highlight w:val="yellow"/>
        </w:rPr>
      </w:pPr>
      <w:r w:rsidDel="00000000" w:rsidR="00000000" w:rsidRPr="00000000">
        <w:rPr>
          <w:rtl w:val="0"/>
        </w:rPr>
      </w:r>
    </w:p>
    <w:p w:rsidR="00000000" w:rsidDel="00000000" w:rsidP="00000000" w:rsidRDefault="00000000" w:rsidRPr="00000000" w14:paraId="00000190">
      <w:pPr>
        <w:spacing w:after="120" w:before="120" w:lineRule="auto"/>
        <w:jc w:val="both"/>
        <w:rPr/>
      </w:pPr>
      <w:r w:rsidDel="00000000" w:rsidR="00000000" w:rsidRPr="00000000">
        <w:rPr>
          <w:rtl w:val="0"/>
        </w:rPr>
      </w:r>
    </w:p>
    <w:tbl>
      <w:tblPr>
        <w:tblStyle w:val="Table5"/>
        <w:tblW w:w="9170.0" w:type="dxa"/>
        <w:jc w:val="left"/>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000"/>
      </w:tblPr>
      <w:tblGrid>
        <w:gridCol w:w="1526"/>
        <w:gridCol w:w="2980"/>
        <w:gridCol w:w="1556"/>
        <w:gridCol w:w="3108"/>
        <w:tblGridChange w:id="0">
          <w:tblGrid>
            <w:gridCol w:w="1526"/>
            <w:gridCol w:w="2980"/>
            <w:gridCol w:w="1556"/>
            <w:gridCol w:w="3108"/>
          </w:tblGrid>
        </w:tblGridChange>
      </w:tblGrid>
      <w:tr>
        <w:trPr>
          <w:cantSplit w:val="0"/>
          <w:trHeight w:val="635" w:hRule="atLeast"/>
          <w:tblHeader w:val="0"/>
        </w:trPr>
        <w:tc>
          <w:tcPr>
            <w:gridSpan w:val="2"/>
          </w:tcPr>
          <w:p w:rsidR="00000000" w:rsidDel="00000000" w:rsidP="00000000" w:rsidRDefault="00000000" w:rsidRPr="00000000" w14:paraId="00000191">
            <w:pPr>
              <w:keepNext w:val="1"/>
              <w:pBdr>
                <w:top w:space="0" w:sz="0" w:val="nil"/>
                <w:left w:space="0" w:sz="0" w:val="nil"/>
                <w:bottom w:space="0" w:sz="0" w:val="nil"/>
                <w:right w:space="0" w:sz="0" w:val="nil"/>
                <w:between w:space="0" w:sz="0" w:val="nil"/>
              </w:pBdr>
              <w:spacing w:after="120" w:before="120" w:line="276" w:lineRule="auto"/>
              <w:jc w:val="both"/>
              <w:rPr>
                <w:color w:val="000000"/>
                <w:sz w:val="24"/>
                <w:szCs w:val="24"/>
              </w:rPr>
            </w:pPr>
            <w:r w:rsidDel="00000000" w:rsidR="00000000" w:rsidRPr="00000000">
              <w:rPr>
                <w:b w:val="1"/>
                <w:bCs w:val="1"/>
                <w:color w:val="000000"/>
                <w:sz w:val="24"/>
                <w:szCs w:val="24"/>
                <w:rtl w:val="0"/>
              </w:rPr>
              <w:t xml:space="preserve">For and on behalf of the Supplier:</w:t>
            </w:r>
            <w:r w:rsidDel="00000000" w:rsidR="00000000" w:rsidRPr="00000000">
              <w:rPr>
                <w:rtl w:val="0"/>
              </w:rPr>
            </w:r>
          </w:p>
        </w:tc>
        <w:tc>
          <w:tcPr>
            <w:gridSpan w:val="2"/>
          </w:tcPr>
          <w:p w:rsidR="00000000" w:rsidDel="00000000" w:rsidP="00000000" w:rsidRDefault="00000000" w:rsidRPr="00000000" w14:paraId="00000193">
            <w:pPr>
              <w:keepNext w:val="1"/>
              <w:pBdr>
                <w:top w:space="0" w:sz="0" w:val="nil"/>
                <w:left w:space="0" w:sz="0" w:val="nil"/>
                <w:bottom w:space="0" w:sz="0" w:val="nil"/>
                <w:right w:space="0" w:sz="0" w:val="nil"/>
                <w:between w:space="0" w:sz="0" w:val="nil"/>
              </w:pBdr>
              <w:spacing w:after="120" w:before="120" w:line="276" w:lineRule="auto"/>
              <w:jc w:val="both"/>
              <w:rPr>
                <w:b w:val="1"/>
                <w:bCs w:val="1"/>
                <w:color w:val="000000"/>
                <w:sz w:val="24"/>
                <w:szCs w:val="24"/>
              </w:rPr>
            </w:pPr>
            <w:r w:rsidDel="00000000" w:rsidR="00000000" w:rsidRPr="00000000">
              <w:rPr>
                <w:b w:val="1"/>
                <w:bCs w:val="1"/>
                <w:color w:val="000000"/>
                <w:sz w:val="24"/>
                <w:szCs w:val="24"/>
                <w:rtl w:val="0"/>
              </w:rPr>
              <w:t xml:space="preserve">For and on behalf of the Buyer:</w:t>
            </w:r>
          </w:p>
        </w:tc>
      </w:tr>
      <w:tr>
        <w:trPr>
          <w:cantSplit w:val="0"/>
          <w:trHeight w:val="635" w:hRule="atLeast"/>
          <w:tblHeader w:val="0"/>
        </w:trPr>
        <w:tc>
          <w:tcPr/>
          <w:p w:rsidR="00000000" w:rsidDel="00000000" w:rsidP="00000000" w:rsidRDefault="00000000" w:rsidRPr="00000000" w14:paraId="00000195">
            <w:pPr>
              <w:keepNext w:val="1"/>
              <w:pBdr>
                <w:top w:space="0" w:sz="0" w:val="nil"/>
                <w:left w:space="0" w:sz="0" w:val="nil"/>
                <w:bottom w:space="0" w:sz="0" w:val="nil"/>
                <w:right w:space="0" w:sz="0" w:val="nil"/>
                <w:between w:space="0" w:sz="0" w:val="nil"/>
              </w:pBdr>
              <w:spacing w:after="120" w:before="120" w:line="276" w:lineRule="auto"/>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196">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97">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198">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199">
            <w:pPr>
              <w:keepNext w:val="1"/>
              <w:pBdr>
                <w:top w:space="0" w:sz="0" w:val="nil"/>
                <w:left w:space="0" w:sz="0" w:val="nil"/>
                <w:bottom w:space="0" w:sz="0" w:val="nil"/>
                <w:right w:space="0" w:sz="0" w:val="nil"/>
                <w:between w:space="0" w:sz="0" w:val="nil"/>
              </w:pBdr>
              <w:spacing w:after="120" w:before="120" w:line="276" w:lineRule="auto"/>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19A">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9B">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19C">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19D">
            <w:pPr>
              <w:keepNext w:val="1"/>
              <w:pBdr>
                <w:top w:space="0" w:sz="0" w:val="nil"/>
                <w:left w:space="0" w:sz="0" w:val="nil"/>
                <w:bottom w:space="0" w:sz="0" w:val="nil"/>
                <w:right w:space="0" w:sz="0" w:val="nil"/>
                <w:between w:space="0" w:sz="0" w:val="nil"/>
              </w:pBdr>
              <w:spacing w:after="120" w:before="120" w:line="276" w:lineRule="auto"/>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19E">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9F">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1A0">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A1">
            <w:pPr>
              <w:keepNext w:val="1"/>
              <w:pBdr>
                <w:top w:space="0" w:sz="0" w:val="nil"/>
                <w:left w:space="0" w:sz="0" w:val="nil"/>
                <w:bottom w:space="0" w:sz="0" w:val="nil"/>
                <w:right w:space="0" w:sz="0" w:val="nil"/>
                <w:between w:space="0" w:sz="0" w:val="nil"/>
              </w:pBdr>
              <w:spacing w:after="120" w:before="120" w:line="276" w:lineRule="auto"/>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1A2">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A3">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1A4">
            <w:pPr>
              <w:keepNext w:val="1"/>
              <w:pBdr>
                <w:top w:space="0" w:sz="0" w:val="nil"/>
                <w:left w:space="0" w:sz="0" w:val="nil"/>
                <w:bottom w:space="0" w:sz="0" w:val="nil"/>
                <w:right w:space="0" w:sz="0" w:val="nil"/>
                <w:between w:space="0" w:sz="0" w:val="nil"/>
              </w:pBdr>
              <w:spacing w:after="120" w:before="120" w:line="276" w:lineRule="auto"/>
              <w:ind w:left="142" w:firstLine="0"/>
              <w:jc w:val="both"/>
              <w:rPr>
                <w:color w:val="000000"/>
                <w:sz w:val="24"/>
                <w:szCs w:val="24"/>
              </w:rPr>
            </w:pPr>
            <w:r w:rsidDel="00000000" w:rsidR="00000000" w:rsidRPr="00000000">
              <w:rPr>
                <w:rtl w:val="0"/>
              </w:rPr>
            </w:r>
          </w:p>
        </w:tc>
      </w:tr>
    </w:tbl>
    <w:p w:rsidR="00000000" w:rsidDel="00000000" w:rsidP="00000000" w:rsidRDefault="00000000" w:rsidRPr="00000000" w14:paraId="000001A5">
      <w:pPr>
        <w:spacing w:after="120" w:before="120" w:lineRule="auto"/>
        <w:rPr>
          <w:color w:val="1f497d"/>
          <w:highlight w:val="yellow"/>
        </w:rPr>
      </w:pPr>
      <w:r w:rsidDel="00000000" w:rsidR="00000000" w:rsidRPr="00000000">
        <w:rPr>
          <w:rtl w:val="0"/>
        </w:rPr>
      </w:r>
    </w:p>
    <w:p w:rsidR="00000000" w:rsidDel="00000000" w:rsidP="00000000" w:rsidRDefault="00000000" w:rsidRPr="00000000" w14:paraId="000001A6">
      <w:pPr>
        <w:spacing w:after="120" w:before="120" w:lineRule="auto"/>
        <w:rPr>
          <w:b w:val="1"/>
          <w:bCs w:val="1"/>
          <w:i w:val="1"/>
          <w:iCs w:val="1"/>
          <w:color w:val="1f497d"/>
        </w:rPr>
      </w:pPr>
      <w:r w:rsidDel="00000000" w:rsidR="00000000" w:rsidRPr="00000000">
        <w:rPr>
          <w:rtl w:val="0"/>
        </w:rPr>
      </w:r>
    </w:p>
    <w:p w:rsidR="00000000" w:rsidDel="00000000" w:rsidP="00000000" w:rsidRDefault="00000000" w:rsidRPr="00000000" w14:paraId="000001A7">
      <w:pPr>
        <w:spacing w:after="120" w:before="120" w:lineRule="auto"/>
        <w:rPr/>
      </w:pPr>
      <w:r w:rsidDel="00000000" w:rsidR="00000000" w:rsidRPr="00000000">
        <w:rPr>
          <w:rtl w:val="0"/>
        </w:rPr>
      </w:r>
    </w:p>
    <w:p w:rsidR="00000000" w:rsidDel="00000000" w:rsidP="00000000" w:rsidRDefault="00000000" w:rsidRPr="00000000" w14:paraId="000001A8">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1A9">
      <w:pPr>
        <w:spacing w:after="120" w:before="120" w:lineRule="auto"/>
        <w:rPr>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These are additional Call-Off Contract provisions that can be added to General Terms, should these be relevant, appropriate and useful to your agreement. Should you wish to make use of one, or both, of these clauses, select them in the table above under ‘Call-Off Special Terms. Delete any of the below Call-Off Special Terms which have not been selected in the table]</w:t>
      </w:r>
    </w:p>
    <w:p w:rsidR="00000000" w:rsidDel="00000000" w:rsidP="00000000" w:rsidRDefault="00000000" w:rsidRPr="00000000" w14:paraId="000001AA">
      <w:pPr>
        <w:spacing w:after="120" w:before="120" w:lineRule="auto"/>
        <w:jc w:val="center"/>
        <w:rPr>
          <w:b w:val="1"/>
          <w:bCs w:val="1"/>
        </w:rPr>
      </w:pPr>
      <w:r w:rsidDel="00000000" w:rsidR="00000000" w:rsidRPr="00000000">
        <w:rPr>
          <w:b w:val="1"/>
          <w:bCs w:val="1"/>
          <w:rtl w:val="0"/>
        </w:rPr>
        <w:t xml:space="preserve">ANNEX 1 </w:t>
      </w:r>
    </w:p>
    <w:p w:rsidR="00000000" w:rsidDel="00000000" w:rsidP="00000000" w:rsidRDefault="00000000" w:rsidRPr="00000000" w14:paraId="000001AB">
      <w:pPr>
        <w:spacing w:after="0" w:before="120" w:lineRule="auto"/>
        <w:jc w:val="center"/>
        <w:rPr>
          <w:b w:val="1"/>
          <w:bCs w:val="1"/>
        </w:rPr>
      </w:pPr>
      <w:r w:rsidDel="00000000" w:rsidR="00000000" w:rsidRPr="00000000">
        <w:rPr>
          <w:b w:val="1"/>
          <w:bCs w:val="1"/>
          <w:rtl w:val="0"/>
        </w:rPr>
        <w:t xml:space="preserve"> Call-Off Special Terms</w:t>
      </w:r>
    </w:p>
    <w:p w:rsidR="00000000" w:rsidDel="00000000" w:rsidP="00000000" w:rsidRDefault="00000000" w:rsidRPr="00000000" w14:paraId="000001AC">
      <w:pPr>
        <w:spacing w:after="0" w:lineRule="auto"/>
        <w:rPr>
          <w:b w:val="1"/>
          <w:bCs w:val="1"/>
          <w:highlight w:val="yellow"/>
        </w:rPr>
      </w:pPr>
      <w:r w:rsidDel="00000000" w:rsidR="00000000" w:rsidRPr="00000000">
        <w:rPr>
          <w:rtl w:val="0"/>
        </w:rPr>
      </w:r>
    </w:p>
    <w:p w:rsidR="00000000" w:rsidDel="00000000" w:rsidP="00000000" w:rsidRDefault="00000000" w:rsidRPr="00000000" w14:paraId="000001AD">
      <w:pPr>
        <w:spacing w:after="0" w:before="120" w:lineRule="auto"/>
        <w:rPr>
          <w:b w:val="1"/>
          <w:bCs w:val="1"/>
        </w:rPr>
      </w:pPr>
      <w:r w:rsidDel="00000000" w:rsidR="00000000" w:rsidRPr="00000000">
        <w:rPr>
          <w:b w:val="1"/>
          <w:bCs w:val="1"/>
          <w:highlight w:val="yellow"/>
          <w:rtl w:val="0"/>
        </w:rPr>
        <w:t xml:space="preserve">[Special Term 1</w:t>
      </w:r>
      <w:r w:rsidDel="00000000" w:rsidR="00000000" w:rsidRPr="00000000">
        <w:rPr>
          <w:rtl w:val="0"/>
        </w:rPr>
      </w:r>
    </w:p>
    <w:p w:rsidR="00000000" w:rsidDel="00000000" w:rsidP="00000000" w:rsidRDefault="00000000" w:rsidRPr="00000000" w14:paraId="000001AE">
      <w:pPr>
        <w:spacing w:after="0" w:lineRule="auto"/>
        <w:rPr>
          <w:b w:val="1"/>
          <w:bCs w:val="1"/>
        </w:rPr>
      </w:pPr>
      <w:r w:rsidDel="00000000" w:rsidR="00000000" w:rsidRPr="00000000">
        <w:rPr>
          <w:b w:val="1"/>
          <w:bCs w:val="1"/>
          <w:rtl w:val="0"/>
        </w:rPr>
        <w:t xml:space="preserve"> </w:t>
      </w:r>
    </w:p>
    <w:p w:rsidR="00000000" w:rsidDel="00000000" w:rsidP="00000000" w:rsidRDefault="00000000" w:rsidRPr="00000000" w14:paraId="000001AF">
      <w:pPr>
        <w:spacing w:after="120" w:lineRule="auto"/>
        <w:rPr>
          <w:b w:val="1"/>
          <w:bCs w:val="1"/>
          <w:highlight w:val="yellow"/>
        </w:rPr>
      </w:pPr>
      <w:r w:rsidDel="00000000" w:rsidR="00000000" w:rsidRPr="00000000">
        <w:rPr>
          <w:b w:val="1"/>
          <w:bCs w:val="1"/>
          <w:highlight w:val="yellow"/>
          <w:rtl w:val="0"/>
        </w:rPr>
        <w:t xml:space="preserve">Financial Transparency Objectives </w:t>
      </w:r>
    </w:p>
    <w:p w:rsidR="00000000" w:rsidDel="00000000" w:rsidP="00000000" w:rsidRDefault="00000000" w:rsidRPr="00000000" w14:paraId="000001B0">
      <w:pPr>
        <w:spacing w:after="120" w:before="120" w:lineRule="auto"/>
        <w:ind w:left="1840" w:hanging="700"/>
        <w:rPr>
          <w:highlight w:val="yellow"/>
        </w:rPr>
      </w:pPr>
      <w:r w:rsidDel="00000000" w:rsidR="00000000" w:rsidRPr="00000000">
        <w:rPr>
          <w:highlight w:val="yellow"/>
          <w:rtl w:val="0"/>
        </w:rPr>
        <w:t xml:space="preserve">6.13   The Supplier must co-operate with the Buyer to achieve the following objectives (the </w:t>
      </w:r>
      <w:r w:rsidDel="00000000" w:rsidR="00000000" w:rsidRPr="00000000">
        <w:rPr>
          <w:b w:val="1"/>
          <w:bCs w:val="1"/>
          <w:highlight w:val="yellow"/>
          <w:rtl w:val="0"/>
        </w:rPr>
        <w:t xml:space="preserve">"Transparency Objectives"</w:t>
      </w:r>
      <w:r w:rsidDel="00000000" w:rsidR="00000000" w:rsidRPr="00000000">
        <w:rPr>
          <w:highlight w:val="yellow"/>
          <w:rtl w:val="0"/>
        </w:rPr>
        <w:t xml:space="preserve">):</w:t>
      </w:r>
    </w:p>
    <w:p w:rsidR="00000000" w:rsidDel="00000000" w:rsidP="00000000" w:rsidRDefault="00000000" w:rsidRPr="00000000" w14:paraId="000001B1">
      <w:pPr>
        <w:spacing w:after="120" w:before="120" w:lineRule="auto"/>
        <w:ind w:left="2840" w:hanging="860"/>
        <w:rPr>
          <w:highlight w:val="yellow"/>
        </w:rPr>
      </w:pPr>
      <w:r w:rsidDel="00000000" w:rsidR="00000000" w:rsidRPr="00000000">
        <w:rPr>
          <w:highlight w:val="yellow"/>
          <w:rtl w:val="0"/>
        </w:rPr>
        <w:t xml:space="preserve">6.13.1   the Buyer having a clear analysis of the Costs, Overhead recoveries (where relevant), time spent by Supplier Staff in providing the Services and the Supplier Profit Margin so that it can understand any payment sought by the Supplier;</w:t>
      </w:r>
    </w:p>
    <w:p w:rsidR="00000000" w:rsidDel="00000000" w:rsidP="00000000" w:rsidRDefault="00000000" w:rsidRPr="00000000" w14:paraId="000001B2">
      <w:pPr>
        <w:spacing w:after="120" w:before="120" w:lineRule="auto"/>
        <w:ind w:left="2840" w:hanging="860"/>
        <w:rPr>
          <w:highlight w:val="yellow"/>
        </w:rPr>
      </w:pPr>
      <w:r w:rsidDel="00000000" w:rsidR="00000000" w:rsidRPr="00000000">
        <w:rPr>
          <w:highlight w:val="yellow"/>
          <w:rtl w:val="0"/>
        </w:rPr>
        <w:t xml:space="preserve">6.13.2   the Parties being able to understand Cost forecasts and to have confidence that these are based on justifiable numbers and appropriate forecasting techniques;</w:t>
      </w:r>
    </w:p>
    <w:p w:rsidR="00000000" w:rsidDel="00000000" w:rsidP="00000000" w:rsidRDefault="00000000" w:rsidRPr="00000000" w14:paraId="000001B3">
      <w:pPr>
        <w:spacing w:after="120" w:before="120" w:lineRule="auto"/>
        <w:ind w:left="2840" w:hanging="860"/>
        <w:rPr>
          <w:highlight w:val="yellow"/>
        </w:rPr>
      </w:pPr>
      <w:r w:rsidDel="00000000" w:rsidR="00000000" w:rsidRPr="00000000">
        <w:rPr>
          <w:highlight w:val="yellow"/>
          <w:rtl w:val="0"/>
        </w:rPr>
        <w:t xml:space="preserve">6.13.3   the Parties being able to understand the quantitative impact of any Variations that affect ongoing Costs and identifying how these could be mitigated and/or reflected in the Charges;</w:t>
      </w:r>
    </w:p>
    <w:p w:rsidR="00000000" w:rsidDel="00000000" w:rsidP="00000000" w:rsidRDefault="00000000" w:rsidRPr="00000000" w14:paraId="000001B4">
      <w:pPr>
        <w:spacing w:after="120" w:before="120" w:lineRule="auto"/>
        <w:ind w:left="2840" w:hanging="860"/>
        <w:rPr>
          <w:highlight w:val="yellow"/>
        </w:rPr>
      </w:pPr>
      <w:r w:rsidDel="00000000" w:rsidR="00000000" w:rsidRPr="00000000">
        <w:rPr>
          <w:highlight w:val="yellow"/>
          <w:rtl w:val="0"/>
        </w:rPr>
        <w:t xml:space="preserve">6.13.4   the Parties being able to review, address issues with and re-forecast progress in relation to the provision of the Services;</w:t>
      </w:r>
    </w:p>
    <w:p w:rsidR="00000000" w:rsidDel="00000000" w:rsidP="00000000" w:rsidRDefault="00000000" w:rsidRPr="00000000" w14:paraId="000001B5">
      <w:pPr>
        <w:spacing w:after="120" w:before="120" w:lineRule="auto"/>
        <w:ind w:left="2840" w:hanging="860"/>
        <w:rPr>
          <w:highlight w:val="yellow"/>
        </w:rPr>
      </w:pPr>
      <w:r w:rsidDel="00000000" w:rsidR="00000000" w:rsidRPr="00000000">
        <w:rPr>
          <w:highlight w:val="yellow"/>
          <w:rtl w:val="0"/>
        </w:rPr>
        <w:t xml:space="preserve">6.13.5   the Parties challenging each other with ideas for efficiency and improvements; and</w:t>
      </w:r>
    </w:p>
    <w:p w:rsidR="00000000" w:rsidDel="00000000" w:rsidP="00000000" w:rsidRDefault="00000000" w:rsidRPr="00000000" w14:paraId="000001B6">
      <w:pPr>
        <w:spacing w:after="120" w:before="120" w:lineRule="auto"/>
        <w:ind w:left="2840" w:hanging="860"/>
        <w:rPr>
          <w:highlight w:val="yellow"/>
        </w:rPr>
      </w:pPr>
      <w:r w:rsidDel="00000000" w:rsidR="00000000" w:rsidRPr="00000000">
        <w:rPr>
          <w:highlight w:val="yellow"/>
          <w:rtl w:val="0"/>
        </w:rPr>
        <w:t xml:space="preserve">6.13.6   enabling the Buyer to demonstrate that it is achieving value for money for the tax payer relative to current market prices.</w:t>
      </w:r>
    </w:p>
    <w:p w:rsidR="00000000" w:rsidDel="00000000" w:rsidP="00000000" w:rsidRDefault="00000000" w:rsidRPr="00000000" w14:paraId="000001B7">
      <w:pPr>
        <w:spacing w:after="120" w:before="120" w:lineRule="auto"/>
        <w:ind w:left="1840" w:hanging="700"/>
        <w:rPr>
          <w:highlight w:val="yellow"/>
        </w:rPr>
      </w:pPr>
      <w:r w:rsidDel="00000000" w:rsidR="00000000" w:rsidRPr="00000000">
        <w:rPr>
          <w:highlight w:val="yellow"/>
          <w:rtl w:val="0"/>
        </w:rPr>
        <w:t xml:space="preserve">6.14   In pursuance of the Financial Transparency Objectives, the Supplier will provide a financial report to the Buyer in accordance with Clause 6.15 (a </w:t>
      </w:r>
      <w:r w:rsidDel="00000000" w:rsidR="00000000" w:rsidRPr="00000000">
        <w:rPr>
          <w:b w:val="1"/>
          <w:bCs w:val="1"/>
          <w:highlight w:val="yellow"/>
          <w:rtl w:val="0"/>
        </w:rPr>
        <w:t xml:space="preserve">"Financial Report"</w:t>
      </w:r>
      <w:r w:rsidDel="00000000" w:rsidR="00000000" w:rsidRPr="00000000">
        <w:rPr>
          <w:highlight w:val="yellow"/>
          <w:rtl w:val="0"/>
        </w:rPr>
        <w:t xml:space="preserve">):</w:t>
      </w:r>
    </w:p>
    <w:p w:rsidR="00000000" w:rsidDel="00000000" w:rsidP="00000000" w:rsidRDefault="00000000" w:rsidRPr="00000000" w14:paraId="000001B8">
      <w:pPr>
        <w:spacing w:after="120" w:before="120" w:lineRule="auto"/>
        <w:ind w:left="2840" w:hanging="860"/>
        <w:rPr>
          <w:highlight w:val="yellow"/>
        </w:rPr>
      </w:pPr>
      <w:r w:rsidDel="00000000" w:rsidR="00000000" w:rsidRPr="00000000">
        <w:rPr>
          <w:highlight w:val="yellow"/>
          <w:rtl w:val="0"/>
        </w:rPr>
        <w:t xml:space="preserve">6.14.1 </w:t>
        <w:tab/>
        <w:t xml:space="preserve">on or before the Effective Date;</w:t>
      </w:r>
    </w:p>
    <w:p w:rsidR="00000000" w:rsidDel="00000000" w:rsidP="00000000" w:rsidRDefault="00000000" w:rsidRPr="00000000" w14:paraId="000001B9">
      <w:pPr>
        <w:spacing w:after="120" w:before="120" w:lineRule="auto"/>
        <w:ind w:left="2840" w:hanging="860"/>
        <w:rPr>
          <w:highlight w:val="yellow"/>
        </w:rPr>
      </w:pPr>
      <w:r w:rsidDel="00000000" w:rsidR="00000000" w:rsidRPr="00000000">
        <w:rPr>
          <w:highlight w:val="yellow"/>
          <w:rtl w:val="0"/>
        </w:rPr>
        <w:t xml:space="preserve">6.14.2 </w:t>
        <w:tab/>
        <w:t xml:space="preserve">at the end of each Contract Year; and</w:t>
      </w:r>
    </w:p>
    <w:p w:rsidR="00000000" w:rsidDel="00000000" w:rsidP="00000000" w:rsidRDefault="00000000" w:rsidRPr="00000000" w14:paraId="000001BA">
      <w:pPr>
        <w:spacing w:after="120" w:before="120" w:lineRule="auto"/>
        <w:ind w:left="2840" w:hanging="860"/>
        <w:rPr>
          <w:highlight w:val="yellow"/>
        </w:rPr>
      </w:pPr>
      <w:r w:rsidDel="00000000" w:rsidR="00000000" w:rsidRPr="00000000">
        <w:rPr>
          <w:highlight w:val="yellow"/>
          <w:rtl w:val="0"/>
        </w:rPr>
        <w:t xml:space="preserve">6.14.3 </w:t>
        <w:tab/>
        <w:t xml:space="preserve">within six (6) Months of the end of the Contract Period,</w:t>
      </w:r>
    </w:p>
    <w:p w:rsidR="00000000" w:rsidDel="00000000" w:rsidP="00000000" w:rsidRDefault="00000000" w:rsidRPr="00000000" w14:paraId="000001BB">
      <w:pPr>
        <w:spacing w:after="120" w:before="120" w:lineRule="auto"/>
        <w:ind w:left="1140" w:firstLine="0"/>
        <w:rPr>
          <w:highlight w:val="yellow"/>
        </w:rPr>
      </w:pPr>
      <w:r w:rsidDel="00000000" w:rsidR="00000000" w:rsidRPr="00000000">
        <w:rPr>
          <w:highlight w:val="yellow"/>
          <w:rtl w:val="0"/>
        </w:rPr>
        <w:t xml:space="preserve">and the Supplier must meet with the Buyer if requested within ten (10) Working Days of the Buyer receiving a Financial Report.</w:t>
      </w:r>
    </w:p>
    <w:p w:rsidR="00000000" w:rsidDel="00000000" w:rsidP="00000000" w:rsidRDefault="00000000" w:rsidRPr="00000000" w14:paraId="000001BC">
      <w:pPr>
        <w:spacing w:after="120" w:before="120" w:lineRule="auto"/>
        <w:ind w:left="1840" w:hanging="700"/>
        <w:rPr>
          <w:highlight w:val="yellow"/>
        </w:rPr>
      </w:pPr>
      <w:r w:rsidDel="00000000" w:rsidR="00000000" w:rsidRPr="00000000">
        <w:rPr>
          <w:highlight w:val="yellow"/>
          <w:rtl w:val="0"/>
        </w:rPr>
        <w:t xml:space="preserve">6.15   Each Financial Report provided by the Supplier to the Buyer under Clause 6.14 will:</w:t>
      </w:r>
    </w:p>
    <w:p w:rsidR="00000000" w:rsidDel="00000000" w:rsidP="00000000" w:rsidRDefault="00000000" w:rsidRPr="00000000" w14:paraId="000001BD">
      <w:pPr>
        <w:spacing w:after="120" w:before="120" w:lineRule="auto"/>
        <w:ind w:left="2840" w:hanging="860"/>
        <w:rPr>
          <w:highlight w:val="yellow"/>
        </w:rPr>
      </w:pPr>
      <w:r w:rsidDel="00000000" w:rsidR="00000000" w:rsidRPr="00000000">
        <w:rPr>
          <w:highlight w:val="yellow"/>
          <w:rtl w:val="0"/>
        </w:rPr>
        <w:t xml:space="preserve">6.15.1   to the extent permitted by Law, provide a true and fair reflection of the Costs and Supplier Profit Margin forecast by the Supplier;</w:t>
      </w:r>
    </w:p>
    <w:p w:rsidR="00000000" w:rsidDel="00000000" w:rsidP="00000000" w:rsidRDefault="00000000" w:rsidRPr="00000000" w14:paraId="000001BE">
      <w:pPr>
        <w:spacing w:after="120" w:before="120" w:lineRule="auto"/>
        <w:ind w:left="2840" w:hanging="860"/>
        <w:rPr>
          <w:highlight w:val="yellow"/>
        </w:rPr>
      </w:pPr>
      <w:r w:rsidDel="00000000" w:rsidR="00000000" w:rsidRPr="00000000">
        <w:rPr>
          <w:highlight w:val="yellow"/>
          <w:rtl w:val="0"/>
        </w:rPr>
        <w:t xml:space="preserve">6.15.2   to the extent permitted by Law, provide a true and fair reflection of the costs and expenses to be incurred by Key Subcontractors (as requested by the Buyer);</w:t>
      </w:r>
    </w:p>
    <w:p w:rsidR="00000000" w:rsidDel="00000000" w:rsidP="00000000" w:rsidRDefault="00000000" w:rsidRPr="00000000" w14:paraId="000001BF">
      <w:pPr>
        <w:spacing w:after="120" w:before="120" w:lineRule="auto"/>
        <w:ind w:left="2840" w:hanging="860"/>
        <w:rPr>
          <w:highlight w:val="yellow"/>
        </w:rPr>
      </w:pPr>
      <w:r w:rsidDel="00000000" w:rsidR="00000000" w:rsidRPr="00000000">
        <w:rPr>
          <w:highlight w:val="yellow"/>
          <w:rtl w:val="0"/>
        </w:rPr>
        <w:t xml:space="preserve">6.15.3   be in the same software package (Microsoft Excel or Microsoft Word), layout and format as the blank templates which have been issued by the Buyer to the Supplier on or before the Effective Date for the purposes of the Contract; and</w:t>
      </w:r>
    </w:p>
    <w:p w:rsidR="00000000" w:rsidDel="00000000" w:rsidP="00000000" w:rsidRDefault="00000000" w:rsidRPr="00000000" w14:paraId="000001C0">
      <w:pPr>
        <w:spacing w:after="120" w:before="120" w:lineRule="auto"/>
        <w:ind w:left="2840" w:hanging="860"/>
        <w:rPr>
          <w:highlight w:val="yellow"/>
        </w:rPr>
      </w:pPr>
      <w:r w:rsidDel="00000000" w:rsidR="00000000" w:rsidRPr="00000000">
        <w:rPr>
          <w:highlight w:val="yellow"/>
          <w:rtl w:val="0"/>
        </w:rPr>
        <w:t xml:space="preserve">6.15.4   is certified by the Supplier's Chief Financial Officer or Director of Finance.</w:t>
      </w:r>
    </w:p>
    <w:p w:rsidR="00000000" w:rsidDel="00000000" w:rsidP="00000000" w:rsidRDefault="00000000" w:rsidRPr="00000000" w14:paraId="000001C1">
      <w:pPr>
        <w:spacing w:after="120" w:before="120" w:lineRule="auto"/>
        <w:ind w:left="1840" w:hanging="700"/>
        <w:rPr>
          <w:highlight w:val="yellow"/>
        </w:rPr>
      </w:pPr>
      <w:r w:rsidDel="00000000" w:rsidR="00000000" w:rsidRPr="00000000">
        <w:rPr>
          <w:highlight w:val="yellow"/>
          <w:rtl w:val="0"/>
        </w:rPr>
        <w:t xml:space="preserve">6.16   If the Supplier becomes aware of an event that has occurred or is likely to occur in the future which will have a material effect on the:</w:t>
      </w:r>
    </w:p>
    <w:p w:rsidR="00000000" w:rsidDel="00000000" w:rsidP="00000000" w:rsidRDefault="00000000" w:rsidRPr="00000000" w14:paraId="000001C2">
      <w:pPr>
        <w:spacing w:after="120" w:before="120" w:lineRule="auto"/>
        <w:ind w:left="2840" w:hanging="860"/>
        <w:rPr>
          <w:highlight w:val="yellow"/>
        </w:rPr>
      </w:pPr>
      <w:r w:rsidDel="00000000" w:rsidR="00000000" w:rsidRPr="00000000">
        <w:rPr>
          <w:highlight w:val="yellow"/>
          <w:rtl w:val="0"/>
        </w:rPr>
        <w:t xml:space="preserve">6.16.1 </w:t>
        <w:tab/>
        <w:t xml:space="preserve">Supplier’s currently incurred or forecast future Costs; and</w:t>
      </w:r>
    </w:p>
    <w:p w:rsidR="00000000" w:rsidDel="00000000" w:rsidP="00000000" w:rsidRDefault="00000000" w:rsidRPr="00000000" w14:paraId="000001C3">
      <w:pPr>
        <w:spacing w:after="120" w:before="120" w:lineRule="auto"/>
        <w:ind w:left="2840" w:hanging="860"/>
        <w:rPr>
          <w:highlight w:val="yellow"/>
        </w:rPr>
      </w:pPr>
      <w:r w:rsidDel="00000000" w:rsidR="00000000" w:rsidRPr="00000000">
        <w:rPr>
          <w:highlight w:val="yellow"/>
          <w:rtl w:val="0"/>
        </w:rPr>
        <w:t xml:space="preserve">6.16.2 </w:t>
        <w:tab/>
        <w:t xml:space="preserve">forecast Charges for the remainder of the Contract,</w:t>
      </w:r>
    </w:p>
    <w:p w:rsidR="00000000" w:rsidDel="00000000" w:rsidP="00000000" w:rsidRDefault="00000000" w:rsidRPr="00000000" w14:paraId="000001C4">
      <w:pPr>
        <w:spacing w:after="120" w:before="120" w:lineRule="auto"/>
        <w:ind w:left="1140" w:firstLine="0"/>
        <w:rPr>
          <w:highlight w:val="yellow"/>
        </w:rPr>
      </w:pPr>
      <w:r w:rsidDel="00000000" w:rsidR="00000000" w:rsidRPr="00000000">
        <w:rPr>
          <w:highlight w:val="yellow"/>
          <w:rtl w:val="0"/>
        </w:rPr>
        <w:t xml:space="preserve">then the Supplier must notify the Buyer in writing as soon as practicable setting out the actual or anticipated effect of the event.</w:t>
      </w:r>
    </w:p>
    <w:p w:rsidR="00000000" w:rsidDel="00000000" w:rsidP="00000000" w:rsidRDefault="00000000" w:rsidRPr="00000000" w14:paraId="000001C5">
      <w:pPr>
        <w:spacing w:after="120" w:before="120" w:lineRule="auto"/>
        <w:ind w:left="1840" w:hanging="700"/>
        <w:rPr/>
      </w:pPr>
      <w:r w:rsidDel="00000000" w:rsidR="00000000" w:rsidRPr="00000000">
        <w:rPr>
          <w:highlight w:val="yellow"/>
          <w:rtl w:val="0"/>
        </w:rPr>
        <w:t xml:space="preserve">6.17   The right of the Relevant Authority or an Auditor to Audit the Supplier pursuant to Clause 6.3 shall include, but not be limited to, the right to verify the integrity and content of any Financial Report provided by the Supplier to the Buyer under Clause 6.14, and an additional limb l) shall be added to the definition of "Audit" in Joint Schedule 1 </w:t>
      </w:r>
      <w:r w:rsidDel="00000000" w:rsidR="00000000" w:rsidRPr="00000000">
        <w:rPr>
          <w:i w:val="1"/>
          <w:iCs w:val="1"/>
          <w:highlight w:val="yellow"/>
          <w:rtl w:val="0"/>
        </w:rPr>
        <w:t xml:space="preserve">(Definitions)</w:t>
      </w:r>
      <w:r w:rsidDel="00000000" w:rsidR="00000000" w:rsidRPr="00000000">
        <w:rPr>
          <w:highlight w:val="yellow"/>
          <w:rtl w:val="0"/>
        </w:rPr>
        <w:t xml:space="preserve"> as follows "l) the right to verify the integrity and content of any Financial Report (as that term is defined in Clause 6.14)".]</w:t>
      </w:r>
      <w:r w:rsidDel="00000000" w:rsidR="00000000" w:rsidRPr="00000000">
        <w:rPr>
          <w:rtl w:val="0"/>
        </w:rPr>
      </w:r>
    </w:p>
    <w:p w:rsidR="00000000" w:rsidDel="00000000" w:rsidP="00000000" w:rsidRDefault="00000000" w:rsidRPr="00000000" w14:paraId="000001C6">
      <w:pPr>
        <w:spacing w:after="120" w:before="120" w:lineRule="auto"/>
        <w:rPr>
          <w:b w:val="1"/>
          <w:bCs w:val="1"/>
        </w:rPr>
      </w:pPr>
      <w:r w:rsidDel="00000000" w:rsidR="00000000" w:rsidRPr="00000000">
        <w:rPr>
          <w:rtl w:val="0"/>
        </w:rPr>
      </w:r>
    </w:p>
    <w:p w:rsidR="00000000" w:rsidDel="00000000" w:rsidP="00000000" w:rsidRDefault="00000000" w:rsidRPr="00000000" w14:paraId="000001C7">
      <w:pPr>
        <w:spacing w:after="120" w:before="120" w:lineRule="auto"/>
        <w:rPr/>
      </w:pPr>
      <w:r w:rsidDel="00000000" w:rsidR="00000000" w:rsidRPr="00000000">
        <w:rPr>
          <w:rtl w:val="0"/>
        </w:rPr>
      </w:r>
    </w:p>
    <w:p w:rsidR="00000000" w:rsidDel="00000000" w:rsidP="00000000" w:rsidRDefault="00000000" w:rsidRPr="00000000" w14:paraId="000001C8">
      <w:pPr>
        <w:spacing w:after="120" w:before="120" w:lineRule="auto"/>
        <w:rPr/>
      </w:pPr>
      <w:r w:rsidDel="00000000" w:rsidR="00000000" w:rsidRPr="00000000">
        <w:rPr>
          <w:rtl w:val="0"/>
        </w:rPr>
        <w:t xml:space="preserve"> </w:t>
      </w:r>
    </w:p>
    <w:p w:rsidR="00000000" w:rsidDel="00000000" w:rsidP="00000000" w:rsidRDefault="00000000" w:rsidRPr="00000000" w14:paraId="000001C9">
      <w:pPr>
        <w:spacing w:after="120" w:before="120" w:lineRule="auto"/>
        <w:rPr/>
      </w:pPr>
      <w:r w:rsidDel="00000000" w:rsidR="00000000" w:rsidRPr="00000000">
        <w:rPr>
          <w:rtl w:val="0"/>
        </w:rPr>
        <w:t xml:space="preserve"> </w:t>
      </w:r>
    </w:p>
    <w:p w:rsidR="00000000" w:rsidDel="00000000" w:rsidP="00000000" w:rsidRDefault="00000000" w:rsidRPr="00000000" w14:paraId="000001CA">
      <w:pPr>
        <w:spacing w:after="120" w:before="120" w:lineRule="auto"/>
        <w:rPr>
          <w:b w:val="1"/>
          <w:bCs w:val="1"/>
        </w:rPr>
      </w:pPr>
      <w:r w:rsidDel="00000000" w:rsidR="00000000" w:rsidRPr="00000000">
        <w:rPr>
          <w:b w:val="1"/>
          <w:bCs w:val="1"/>
          <w:highlight w:val="yellow"/>
          <w:rtl w:val="0"/>
        </w:rPr>
        <w:t xml:space="preserve">[Special Term 2</w:t>
      </w:r>
      <w:r w:rsidDel="00000000" w:rsidR="00000000" w:rsidRPr="00000000">
        <w:rPr>
          <w:b w:val="1"/>
          <w:bCs w:val="1"/>
          <w:rtl w:val="0"/>
        </w:rPr>
        <w:t xml:space="preserve"> </w:t>
      </w:r>
    </w:p>
    <w:p w:rsidR="00000000" w:rsidDel="00000000" w:rsidP="00000000" w:rsidRDefault="00000000" w:rsidRPr="00000000" w14:paraId="000001CB">
      <w:pPr>
        <w:spacing w:after="120" w:before="120" w:lineRule="auto"/>
        <w:rPr>
          <w:b w:val="1"/>
          <w:bCs w:val="1"/>
          <w:highlight w:val="yellow"/>
        </w:rPr>
      </w:pPr>
      <w:r w:rsidDel="00000000" w:rsidR="00000000" w:rsidRPr="00000000">
        <w:rPr>
          <w:b w:val="1"/>
          <w:bCs w:val="1"/>
          <w:highlight w:val="yellow"/>
          <w:rtl w:val="0"/>
        </w:rPr>
        <w:t xml:space="preserve">Collaborative Working Principles </w:t>
      </w:r>
    </w:p>
    <w:p w:rsidR="00000000" w:rsidDel="00000000" w:rsidP="00000000" w:rsidRDefault="00000000" w:rsidRPr="00000000" w14:paraId="000001CC">
      <w:pPr>
        <w:spacing w:after="120" w:before="120" w:lineRule="auto"/>
        <w:ind w:left="2840" w:hanging="860"/>
        <w:rPr>
          <w:highlight w:val="yellow"/>
        </w:rPr>
      </w:pPr>
      <w:r w:rsidDel="00000000" w:rsidR="00000000" w:rsidRPr="00000000">
        <w:rPr>
          <w:highlight w:val="yellow"/>
          <w:rtl w:val="0"/>
        </w:rPr>
        <w:t xml:space="preserve">3.1.3 </w:t>
        <w:tab/>
        <w:t xml:space="preserve">The Supplier must co-operate and provide reasonable assistance to any supplier(s) to the Buyer (other than the Supplier) notified to the Supplier by the Buyer from time to time (</w:t>
      </w:r>
      <w:r w:rsidDel="00000000" w:rsidR="00000000" w:rsidRPr="00000000">
        <w:rPr>
          <w:b w:val="1"/>
          <w:bCs w:val="1"/>
          <w:highlight w:val="yellow"/>
          <w:rtl w:val="0"/>
        </w:rPr>
        <w:t xml:space="preserve">"Buyer Third Parties")</w:t>
      </w:r>
      <w:r w:rsidDel="00000000" w:rsidR="00000000" w:rsidRPr="00000000">
        <w:rPr>
          <w:highlight w:val="yellow"/>
          <w:rtl w:val="0"/>
        </w:rPr>
        <w:t xml:space="preserve">, and the Supplier shall act at all times in accordance with the following principles:</w:t>
      </w:r>
    </w:p>
    <w:p w:rsidR="00000000" w:rsidDel="00000000" w:rsidP="00000000" w:rsidRDefault="00000000" w:rsidRPr="00000000" w14:paraId="000001CD">
      <w:pPr>
        <w:spacing w:after="120" w:before="120" w:lineRule="auto"/>
        <w:ind w:left="3680" w:hanging="840"/>
        <w:rPr>
          <w:highlight w:val="yellow"/>
        </w:rPr>
      </w:pPr>
      <w:r w:rsidDel="00000000" w:rsidR="00000000" w:rsidRPr="00000000">
        <w:rPr>
          <w:highlight w:val="yellow"/>
          <w:rtl w:val="0"/>
        </w:rPr>
        <w:t xml:space="preserve"> (a)   </w:t>
        <w:tab/>
        <w:t xml:space="preserve">proactively leading on, mitigating and contributing to the resolution of problems or issues irrespective of its contractual obligations, acting in accordance with the principle of "fix first, settle later";</w:t>
      </w:r>
    </w:p>
    <w:p w:rsidR="00000000" w:rsidDel="00000000" w:rsidP="00000000" w:rsidRDefault="00000000" w:rsidRPr="00000000" w14:paraId="000001CE">
      <w:pPr>
        <w:spacing w:after="120" w:before="120" w:lineRule="auto"/>
        <w:ind w:left="3680" w:hanging="840"/>
        <w:rPr>
          <w:highlight w:val="yellow"/>
        </w:rPr>
      </w:pPr>
      <w:r w:rsidDel="00000000" w:rsidR="00000000" w:rsidRPr="00000000">
        <w:rPr>
          <w:highlight w:val="yellow"/>
          <w:rtl w:val="0"/>
        </w:rPr>
        <w:t xml:space="preserve">(b)    </w:t>
        <w:tab/>
        <w:t xml:space="preserve">being open, transparent and responsive in sharing relevant and accurate information with Buyer Third Parties;</w:t>
      </w:r>
    </w:p>
    <w:p w:rsidR="00000000" w:rsidDel="00000000" w:rsidP="00000000" w:rsidRDefault="00000000" w:rsidRPr="00000000" w14:paraId="000001CF">
      <w:pPr>
        <w:spacing w:after="120" w:before="120" w:lineRule="auto"/>
        <w:ind w:left="3680" w:hanging="840"/>
        <w:rPr>
          <w:highlight w:val="yellow"/>
        </w:rPr>
      </w:pPr>
      <w:r w:rsidDel="00000000" w:rsidR="00000000" w:rsidRPr="00000000">
        <w:rPr>
          <w:highlight w:val="yellow"/>
          <w:rtl w:val="0"/>
        </w:rPr>
        <w:t xml:space="preserve">(c)    </w:t>
        <w:tab/>
        <w:t xml:space="preserve">where reasonable, adopting common working practices, terminology, standards and technology and a collaborative approach to service development and resourcing with Buyer Third Parties;</w:t>
      </w:r>
    </w:p>
    <w:p w:rsidR="00000000" w:rsidDel="00000000" w:rsidP="00000000" w:rsidRDefault="00000000" w:rsidRPr="00000000" w14:paraId="000001D0">
      <w:pPr>
        <w:spacing w:after="120" w:before="120" w:lineRule="auto"/>
        <w:ind w:left="3680" w:hanging="840"/>
        <w:rPr>
          <w:highlight w:val="yellow"/>
        </w:rPr>
      </w:pPr>
      <w:r w:rsidDel="00000000" w:rsidR="00000000" w:rsidRPr="00000000">
        <w:rPr>
          <w:highlight w:val="yellow"/>
          <w:rtl w:val="0"/>
        </w:rPr>
        <w:t xml:space="preserve">(d)    </w:t>
        <w:tab/>
        <w:t xml:space="preserve">providing reasonable cooperation, support, information and assistance to Buyer Third Parties in a proactive, transparent and open way and in a spirit of trust and mutual confidence; and</w:t>
      </w:r>
    </w:p>
    <w:p w:rsidR="00000000" w:rsidDel="00000000" w:rsidP="00000000" w:rsidRDefault="00000000" w:rsidRPr="00000000" w14:paraId="000001D1">
      <w:pPr>
        <w:spacing w:after="120" w:before="120" w:lineRule="auto"/>
        <w:ind w:left="3680" w:hanging="840"/>
        <w:rPr>
          <w:highlight w:val="yellow"/>
        </w:rPr>
      </w:pPr>
      <w:r w:rsidDel="00000000" w:rsidR="00000000" w:rsidRPr="00000000">
        <w:rPr>
          <w:highlight w:val="yellow"/>
          <w:rtl w:val="0"/>
        </w:rPr>
        <w:t xml:space="preserve">(e)    </w:t>
        <w:tab/>
        <w:t xml:space="preserve">identifying, implementing and capitalising on opportunities to improve deliverables and deliver better solutions and performance throughout the relationship lifecycle.]</w:t>
      </w:r>
    </w:p>
    <w:p w:rsidR="00000000" w:rsidDel="00000000" w:rsidP="00000000" w:rsidRDefault="00000000" w:rsidRPr="00000000" w14:paraId="000001D2">
      <w:pPr>
        <w:spacing w:after="120" w:before="120" w:lineRule="auto"/>
        <w:ind w:left="2880" w:hanging="720"/>
        <w:rPr/>
      </w:pPr>
      <w:r w:rsidDel="00000000" w:rsidR="00000000" w:rsidRPr="00000000">
        <w:rPr>
          <w:rtl w:val="0"/>
        </w:rPr>
        <w:t xml:space="preserve"> </w:t>
      </w:r>
    </w:p>
    <w:p w:rsidR="00000000" w:rsidDel="00000000" w:rsidP="00000000" w:rsidRDefault="00000000" w:rsidRPr="00000000" w14:paraId="000001D3">
      <w:pPr>
        <w:spacing w:after="120" w:before="120" w:lineRule="auto"/>
        <w:ind w:left="2880" w:hanging="720"/>
        <w:rPr/>
      </w:pPr>
      <w:r w:rsidDel="00000000" w:rsidR="00000000" w:rsidRPr="00000000">
        <w:rPr>
          <w:rtl w:val="0"/>
        </w:rPr>
        <w:t xml:space="preserve"> </w:t>
      </w:r>
    </w:p>
    <w:p w:rsidR="00000000" w:rsidDel="00000000" w:rsidP="00000000" w:rsidRDefault="00000000" w:rsidRPr="00000000" w14:paraId="000001D4">
      <w:pPr>
        <w:spacing w:after="120" w:before="120" w:lineRule="auto"/>
        <w:rPr/>
      </w:pPr>
      <w:r w:rsidDel="00000000" w:rsidR="00000000" w:rsidRPr="00000000">
        <w:rPr>
          <w:rtl w:val="0"/>
        </w:rPr>
      </w:r>
    </w:p>
    <w:p w:rsidR="00000000" w:rsidDel="00000000" w:rsidP="00000000" w:rsidRDefault="00000000" w:rsidRPr="00000000" w14:paraId="000001D5">
      <w:pPr>
        <w:spacing w:after="120" w:before="120" w:lineRule="auto"/>
        <w:jc w:val="center"/>
        <w:rPr>
          <w:b w:val="1"/>
          <w:bCs w:val="1"/>
        </w:rPr>
      </w:pPr>
      <w:r w:rsidDel="00000000" w:rsidR="00000000" w:rsidRPr="00000000">
        <w:rPr>
          <w:rtl w:val="0"/>
        </w:rPr>
      </w:r>
    </w:p>
    <w:p w:rsidR="00000000" w:rsidDel="00000000" w:rsidP="00000000" w:rsidRDefault="00000000" w:rsidRPr="00000000" w14:paraId="000001D6">
      <w:pPr>
        <w:spacing w:after="120" w:before="120" w:lineRule="auto"/>
        <w:jc w:val="center"/>
        <w:rPr>
          <w:b w:val="1"/>
          <w:bCs w:val="1"/>
        </w:rPr>
      </w:pPr>
      <w:r w:rsidDel="00000000" w:rsidR="00000000" w:rsidRPr="00000000">
        <w:rPr>
          <w:rtl w:val="0"/>
        </w:rPr>
      </w:r>
    </w:p>
    <w:p w:rsidR="00000000" w:rsidDel="00000000" w:rsidP="00000000" w:rsidRDefault="00000000" w:rsidRPr="00000000" w14:paraId="000001D7">
      <w:pPr>
        <w:spacing w:after="120" w:before="120" w:lineRule="auto"/>
        <w:jc w:val="center"/>
        <w:rPr>
          <w:b w:val="1"/>
          <w:bCs w:val="1"/>
        </w:rPr>
      </w:pPr>
      <w:r w:rsidDel="00000000" w:rsidR="00000000" w:rsidRPr="00000000">
        <w:rPr>
          <w:rtl w:val="0"/>
        </w:rPr>
      </w:r>
    </w:p>
    <w:p w:rsidR="00000000" w:rsidDel="00000000" w:rsidP="00000000" w:rsidRDefault="00000000" w:rsidRPr="00000000" w14:paraId="000001D8">
      <w:pPr>
        <w:spacing w:after="120" w:before="120" w:lineRule="auto"/>
        <w:jc w:val="cente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F">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E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E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2">
    <w:pPr>
      <w:spacing w:after="0" w:lineRule="auto"/>
      <w:rPr>
        <w:sz w:val="20"/>
        <w:szCs w:val="20"/>
      </w:rPr>
    </w:pPr>
    <w:r w:rsidDel="00000000" w:rsidR="00000000" w:rsidRPr="00000000">
      <w:rPr>
        <w:sz w:val="20"/>
        <w:szCs w:val="20"/>
        <w:rtl w:val="0"/>
      </w:rPr>
      <w:t xml:space="preserve">Model Version: v1.0 PA</w:t>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tabs>
        <w:tab w:val="center" w:leader="none" w:pos="4513"/>
        <w:tab w:val="right" w:leader="none" w:pos="9026"/>
      </w:tabs>
      <w:spacing w:after="0" w:lineRule="auto"/>
      <w:jc w:val="both"/>
      <w:rPr>
        <w:color w:val="a6a6a6"/>
      </w:rPr>
    </w:pPr>
    <w:r w:rsidDel="00000000" w:rsidR="00000000" w:rsidRPr="00000000">
      <w:rPr>
        <w:rtl w:val="0"/>
      </w:rPr>
    </w:r>
  </w:p>
  <w:p w:rsidR="00000000" w:rsidDel="00000000" w:rsidP="00000000" w:rsidRDefault="00000000" w:rsidRPr="00000000" w14:paraId="000001E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6">
    <w:pPr>
      <w:spacing w:after="0" w:line="240" w:lineRule="auto"/>
      <w:jc w:val="both"/>
      <w:rPr>
        <w:sz w:val="20"/>
        <w:szCs w:val="20"/>
      </w:rPr>
    </w:pPr>
    <w:r w:rsidDel="00000000" w:rsidR="00000000" w:rsidRPr="00000000">
      <w:rPr>
        <w:sz w:val="20"/>
        <w:szCs w:val="20"/>
        <w:rtl w:val="0"/>
      </w:rPr>
      <w:t xml:space="preserve">Model Version: v3.0</w:t>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b w:val="1"/>
        <w:bCs w:val="1"/>
        <w:color w:val="000000"/>
        <w:sz w:val="22"/>
        <w:szCs w:val="22"/>
        <w:rtl w:val="0"/>
      </w:rPr>
      <w:t xml:space="preserve">Framework Schedule 6 (Order Form Template and Call-Off Schedules)</w:t>
    </w: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2025</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b w:val="1"/>
        <w:bCs w:val="1"/>
        <w:color w:val="000000"/>
        <w:sz w:val="20"/>
        <w:szCs w:val="20"/>
        <w:rtl w:val="0"/>
      </w:rPr>
      <w:t xml:space="preserve">Framework Schedule 6 (Order Form Template and Call-Off Schedules)</w:t>
    </w: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Crown Copyright</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highlight w:val="white"/>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bCs w:val="1"/>
      </w:rPr>
    </w:tblStylePr>
    <w:tblStylePr w:type="firstRow">
      <w:rPr>
        <w:b w:val="1"/>
        <w:bCs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95b3d7"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ecurity.gov.uk/policy-and-guidance/contracting-securely/" TargetMode="External"/><Relationship Id="rId8" Type="http://schemas.openxmlformats.org/officeDocument/2006/relationships/hyperlink" Target="https://www.ncsc.gov.uk/collection/cloud/the-cloud-security-princi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yswIQavwOcnLEajVyHkPGo9w==">CgMxLjAyCWguMzBqMHpsbDIOaC5nM240anpsbWxwa2I4AHIhMTNiV1Iwb01KZUFrTWdWSjZKOHQyTGhWQ3JpTDZzNlg5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D1V8</vt:lpwstr>
  </property>
  <property fmtid="{D5CDD505-2E9C-101B-9397-08002B2CF9AE}" pid="3" name="iManageFooter">
    <vt:lpwstr>75388352v2</vt:lpwstr>
  </property>
</Properties>
</file>