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rPr>
          <w:b w:val="1"/>
          <w:bCs w:val="1"/>
          <w:sz w:val="36"/>
          <w:szCs w:val="36"/>
        </w:rPr>
      </w:pPr>
      <w:r w:rsidDel="00000000" w:rsidR="00000000" w:rsidRPr="00000000">
        <w:rPr>
          <w:b w:val="1"/>
          <w:bCs w:val="1"/>
          <w:sz w:val="36"/>
          <w:szCs w:val="36"/>
          <w:rtl w:val="0"/>
        </w:rPr>
        <w:t xml:space="preserve">Joint Schedule 4 (Commercially Sensitive Information)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120" w:before="120" w:line="240" w:lineRule="auto"/>
        <w:ind w:left="360" w:right="0" w:hanging="360"/>
        <w:jc w:val="both"/>
        <w:rPr>
          <w:rFonts w:ascii="Arial" w:cs="Arial" w:eastAsia="Arial" w:hAnsi="Arial"/>
          <w:b w:val="1"/>
          <w:bCs w:val="1"/>
          <w:i w:val="0"/>
          <w:iCs w:val="0"/>
          <w:smallCaps w:val="1"/>
          <w:strike w:val="0"/>
          <w:color w:val="000000"/>
          <w:sz w:val="24"/>
          <w:szCs w:val="24"/>
          <w:u w:val="none"/>
          <w:shd w:fill="auto" w:val="clear"/>
          <w:vertAlign w:val="baseline"/>
        </w:rPr>
      </w:pPr>
      <w:bookmarkStart w:colFirst="0" w:colLast="0" w:name="_heading=h.wtrwxxfmkll3" w:id="0"/>
      <w:bookmarkEnd w:id="0"/>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42"/>
        </w:tabs>
        <w:spacing w:after="120" w:before="120" w:line="240" w:lineRule="auto"/>
        <w:ind w:left="426" w:right="0" w:hanging="426"/>
        <w:jc w:val="left"/>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What is the Commercially Sensitive Information?</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this Schedule the Parties have sought to identify the Supplier's Confidential Information that is genuinely commercially sensitive and the disclosure of which would be the subject of an exemption under the FOIA and the EIRs or under any PPN as well as any information that would be considered sensitive commercial information under Section 94 of the Procurement Act 2023. </w:t>
      </w:r>
    </w:p>
    <w:p w:rsidR="00000000" w:rsidDel="00000000" w:rsidP="00000000" w:rsidRDefault="00000000" w:rsidRPr="00000000" w14:paraId="0000000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possible, the Parties have sought to identify when any relevant information will cease to fall into the category of information to which this Schedule applies in the table below and in the Order Form (which shall be deemed incorporated into the table below).</w:t>
      </w:r>
    </w:p>
    <w:p w:rsidR="00000000" w:rsidDel="00000000" w:rsidP="00000000" w:rsidRDefault="00000000" w:rsidRPr="00000000" w14:paraId="000000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Without prejudice to the Relevant Authority's obligation to disclose information in accordance with the FOIA, the EIRs, any PPN, the Procurement Act 2023 and any Regulations made under it, or Clause 19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(When you can share information)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 the General Terms, the Relevant Authority will, in its sole discretion, acting reasonably, seek to apply the relevant exemption set out in the FOIA, the EIRs, any PPN or Section 94 of the Procurement Act 2023 and any Regulations published under it, to the following information: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644" w:right="0" w:hanging="57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7949.000000000001" w:type="dxa"/>
        <w:jc w:val="left"/>
        <w:tblInd w:w="10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0"/>
        <w:gridCol w:w="1710"/>
        <w:gridCol w:w="3011"/>
        <w:gridCol w:w="2238"/>
        <w:tblGridChange w:id="0">
          <w:tblGrid>
            <w:gridCol w:w="990"/>
            <w:gridCol w:w="1710"/>
            <w:gridCol w:w="3011"/>
            <w:gridCol w:w="2238"/>
          </w:tblGrid>
        </w:tblGridChange>
      </w:tblGrid>
      <w:tr>
        <w:trPr>
          <w:cantSplit w:val="0"/>
          <w:tblHeader w:val="1"/>
        </w:trPr>
        <w:tc>
          <w:tcPr/>
          <w:p w:rsidR="00000000" w:rsidDel="00000000" w:rsidP="00000000" w:rsidRDefault="00000000" w:rsidRPr="00000000" w14:paraId="00000008">
            <w:pPr>
              <w:keepNext w:val="1"/>
              <w:keepLines w:val="0"/>
              <w:widowControl w:val="1"/>
              <w:pBdr>
                <w:top w:space="0" w:sz="0" w:val="nil"/>
                <w:left w:space="0" w:sz="0" w:val="nil"/>
                <w:bottom w:space="0" w:sz="0" w:val="nil"/>
                <w:right w:space="0" w:sz="0" w:val="nil"/>
                <w:between w:space="0" w:sz="0" w:val="nil"/>
              </w:pBdr>
              <w:shd w:fill="auto" w:val="clear"/>
              <w:spacing w:after="120" w:before="120" w:line="240" w:lineRule="auto"/>
              <w:ind w:left="14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w:t>
            </w:r>
          </w:p>
        </w:tc>
        <w:tc>
          <w:tcPr/>
          <w:p w:rsidR="00000000" w:rsidDel="00000000" w:rsidP="00000000" w:rsidRDefault="00000000" w:rsidRPr="00000000" w14:paraId="00000009">
            <w:pPr>
              <w:keepNext w:val="1"/>
              <w:keepLines w:val="0"/>
              <w:widowControl w:val="1"/>
              <w:pBdr>
                <w:top w:space="0" w:sz="0" w:val="nil"/>
                <w:left w:space="0" w:sz="0" w:val="nil"/>
                <w:bottom w:space="0" w:sz="0" w:val="nil"/>
                <w:right w:space="0" w:sz="0" w:val="nil"/>
                <w:between w:space="0" w:sz="0" w:val="nil"/>
              </w:pBdr>
              <w:shd w:fill="auto" w:val="clear"/>
              <w:spacing w:after="120" w:before="120" w:line="240" w:lineRule="auto"/>
              <w:ind w:left="14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Date</w:t>
            </w:r>
          </w:p>
        </w:tc>
        <w:tc>
          <w:tcPr/>
          <w:p w:rsidR="00000000" w:rsidDel="00000000" w:rsidP="00000000" w:rsidRDefault="00000000" w:rsidRPr="00000000" w14:paraId="0000000A">
            <w:pPr>
              <w:keepNext w:val="1"/>
              <w:keepLines w:val="0"/>
              <w:widowControl w:val="1"/>
              <w:pBdr>
                <w:top w:space="0" w:sz="0" w:val="nil"/>
                <w:left w:space="0" w:sz="0" w:val="nil"/>
                <w:bottom w:space="0" w:sz="0" w:val="nil"/>
                <w:right w:space="0" w:sz="0" w:val="nil"/>
                <w:between w:space="0" w:sz="0" w:val="nil"/>
              </w:pBdr>
              <w:shd w:fill="auto" w:val="clear"/>
              <w:spacing w:after="120" w:before="120" w:line="240" w:lineRule="auto"/>
              <w:ind w:left="14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Item(s)</w:t>
            </w:r>
          </w:p>
        </w:tc>
        <w:tc>
          <w:tcPr/>
          <w:p w:rsidR="00000000" w:rsidDel="00000000" w:rsidP="00000000" w:rsidRDefault="00000000" w:rsidRPr="00000000" w14:paraId="0000000B">
            <w:pPr>
              <w:keepNext w:val="1"/>
              <w:keepLines w:val="0"/>
              <w:widowControl w:val="1"/>
              <w:pBdr>
                <w:top w:space="0" w:sz="0" w:val="nil"/>
                <w:left w:space="0" w:sz="0" w:val="nil"/>
                <w:bottom w:space="0" w:sz="0" w:val="nil"/>
                <w:right w:space="0" w:sz="0" w:val="nil"/>
                <w:between w:space="0" w:sz="0" w:val="nil"/>
              </w:pBdr>
              <w:shd w:fill="auto" w:val="clear"/>
              <w:spacing w:after="120" w:before="120" w:line="240" w:lineRule="auto"/>
              <w:ind w:left="14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Duration of Confidentiality</w:t>
            </w:r>
          </w:p>
        </w:tc>
      </w:tr>
      <w:tr>
        <w:trPr>
          <w:cantSplit w:val="0"/>
          <w:tblHeader w:val="0"/>
        </w:trPr>
        <w:tc>
          <w:tcPr/>
          <w:p w:rsidR="00000000" w:rsidDel="00000000" w:rsidP="00000000" w:rsidRDefault="00000000" w:rsidRPr="00000000" w14:paraId="0000000C">
            <w:pPr>
              <w:keepNext w:val="1"/>
              <w:keepLines w:val="0"/>
              <w:widowControl w:val="1"/>
              <w:pBdr>
                <w:top w:space="0" w:sz="0" w:val="nil"/>
                <w:left w:space="0" w:sz="0" w:val="nil"/>
                <w:bottom w:space="0" w:sz="0" w:val="nil"/>
                <w:right w:space="0" w:sz="0" w:val="nil"/>
                <w:between w:space="0" w:sz="0" w:val="nil"/>
              </w:pBdr>
              <w:shd w:fill="auto" w:val="clear"/>
              <w:spacing w:after="120" w:before="120" w:line="240" w:lineRule="auto"/>
              <w:ind w:left="14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0D">
            <w:pPr>
              <w:keepNext w:val="1"/>
              <w:keepLines w:val="0"/>
              <w:widowControl w:val="1"/>
              <w:pBdr>
                <w:top w:space="0" w:sz="0" w:val="nil"/>
                <w:left w:space="0" w:sz="0" w:val="nil"/>
                <w:bottom w:space="0" w:sz="0" w:val="nil"/>
                <w:right w:space="0" w:sz="0" w:val="nil"/>
                <w:between w:space="0" w:sz="0" w:val="nil"/>
              </w:pBdr>
              <w:shd w:fill="auto" w:val="clear"/>
              <w:spacing w:after="120" w:before="120" w:line="240" w:lineRule="auto"/>
              <w:ind w:left="142" w:right="0"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[insert date] </w:t>
            </w:r>
          </w:p>
        </w:tc>
        <w:tc>
          <w:tcPr/>
          <w:p w:rsidR="00000000" w:rsidDel="00000000" w:rsidP="00000000" w:rsidRDefault="00000000" w:rsidRPr="00000000" w14:paraId="0000000E">
            <w:pPr>
              <w:keepNext w:val="1"/>
              <w:keepLines w:val="0"/>
              <w:widowControl w:val="1"/>
              <w:pBdr>
                <w:top w:space="0" w:sz="0" w:val="nil"/>
                <w:left w:space="0" w:sz="0" w:val="nil"/>
                <w:bottom w:space="0" w:sz="0" w:val="nil"/>
                <w:right w:space="0" w:sz="0" w:val="nil"/>
                <w:between w:space="0" w:sz="0" w:val="nil"/>
              </w:pBdr>
              <w:shd w:fill="auto" w:val="clear"/>
              <w:spacing w:after="120" w:before="120" w:line="240" w:lineRule="auto"/>
              <w:ind w:left="142" w:right="0"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[insert details]</w:t>
            </w:r>
          </w:p>
        </w:tc>
        <w:tc>
          <w:tcPr/>
          <w:p w:rsidR="00000000" w:rsidDel="00000000" w:rsidP="00000000" w:rsidRDefault="00000000" w:rsidRPr="00000000" w14:paraId="0000000F">
            <w:pPr>
              <w:keepNext w:val="1"/>
              <w:keepLines w:val="0"/>
              <w:widowControl w:val="1"/>
              <w:pBdr>
                <w:top w:space="0" w:sz="0" w:val="nil"/>
                <w:left w:space="0" w:sz="0" w:val="nil"/>
                <w:bottom w:space="0" w:sz="0" w:val="nil"/>
                <w:right w:space="0" w:sz="0" w:val="nil"/>
                <w:between w:space="0" w:sz="0" w:val="nil"/>
              </w:pBdr>
              <w:shd w:fill="auto" w:val="clear"/>
              <w:spacing w:after="120" w:before="120" w:line="240" w:lineRule="auto"/>
              <w:ind w:left="142" w:right="0"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[insert duration]</w:t>
            </w:r>
          </w:p>
        </w:tc>
      </w:tr>
    </w:tbl>
    <w:p w:rsidR="00000000" w:rsidDel="00000000" w:rsidP="00000000" w:rsidRDefault="00000000" w:rsidRPr="00000000" w14:paraId="00000010">
      <w:pPr>
        <w:spacing w:after="120" w:before="120" w:line="240" w:lineRule="auto"/>
        <w:rPr/>
      </w:pPr>
      <w:r w:rsidDel="00000000" w:rsidR="00000000" w:rsidRPr="00000000">
        <w:rPr>
          <w:rtl w:val="0"/>
        </w:rPr>
      </w:r>
    </w:p>
    <w:p w:rsidR="00000000" w:rsidDel="00000000" w:rsidP="00000000" w:rsidRDefault="00000000" w:rsidRPr="00000000" w14:paraId="00000011">
      <w:pPr>
        <w:spacing w:after="120" w:before="120" w:line="240" w:lineRule="auto"/>
        <w:rPr/>
      </w:pP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tabs>
        <w:tab w:val="center" w:leader="none" w:pos="4513"/>
        <w:tab w:val="right" w:leader="none" w:pos="9026"/>
      </w:tabs>
      <w:spacing w:after="0" w:lineRule="auto"/>
      <w:rPr>
        <w:sz w:val="20"/>
        <w:szCs w:val="20"/>
      </w:rPr>
    </w:pPr>
    <w:r w:rsidDel="00000000" w:rsidR="00000000" w:rsidRPr="00000000">
      <w:rPr>
        <w:rtl w:val="0"/>
      </w:rPr>
    </w:r>
  </w:p>
  <w:p w:rsidR="00000000" w:rsidDel="00000000" w:rsidP="00000000" w:rsidRDefault="00000000" w:rsidRPr="00000000" w14:paraId="00000015">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Project Version: v1.0</w:t>
      <w:tab/>
      <w:tab/>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026"/>
      </w:tabs>
      <w:spacing w:after="0" w:line="240" w:lineRule="auto"/>
      <w:rPr>
        <w:color w:val="000000"/>
        <w:sz w:val="14"/>
        <w:szCs w:val="14"/>
      </w:rPr>
    </w:pPr>
    <w:r w:rsidDel="00000000" w:rsidR="00000000" w:rsidRPr="00000000">
      <w:rPr>
        <w:sz w:val="20"/>
        <w:szCs w:val="20"/>
        <w:rtl w:val="0"/>
      </w:rPr>
      <w:t xml:space="preserve">Model Version: v1.0 PA</w:t>
    </w:r>
    <w:r w:rsidDel="00000000" w:rsidR="00000000" w:rsidRPr="00000000">
      <w:rPr>
        <w:rtl w:val="0"/>
      </w:rPr>
      <w:tab/>
      <w:tab/>
      <w:tab/>
      <w:tab/>
      <w:tab/>
      <w:tab/>
      <w:tab/>
      <w:tab/>
      <w:tab/>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Joint Schedule 4 (Commercially Sensitive Information)</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Crown Copyright 2025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644" w:hanging="359.9999999999999"/>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Calibri" w:cs="Calibri" w:eastAsia="Calibri" w:hAnsi="Calibri"/>
        <w:b w:val="0"/>
        <w:bCs w:val="0"/>
        <w:i w:val="0"/>
        <w:iCs w:val="0"/>
        <w:smallCaps w:val="0"/>
        <w:strike w:val="0"/>
        <w:color w:val="000000"/>
        <w:sz w:val="22"/>
        <w:szCs w:val="22"/>
        <w:u w:val="none"/>
        <w:vertAlign w:val="baseline"/>
      </w:rPr>
    </w:lvl>
    <w:lvl w:ilvl="3">
      <w:start w:val="1"/>
      <w:numFmt w:val="lowerLetter"/>
      <w:lvlText w:val="(%4)"/>
      <w:lvlJc w:val="left"/>
      <w:pPr>
        <w:ind w:left="2847" w:hanging="720"/>
      </w:pPr>
      <w:rPr>
        <w:rFonts w:ascii="Calibri" w:cs="Calibri" w:eastAsia="Calibri" w:hAnsi="Calibri"/>
        <w:b w:val="0"/>
        <w:bCs w:val="0"/>
        <w:i w:val="0"/>
        <w:iCs w:val="0"/>
        <w:smallCaps w:val="0"/>
        <w:strike w:val="0"/>
        <w:color w:val="000000"/>
        <w:sz w:val="22"/>
        <w:szCs w:val="22"/>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MarginText" w:customStyle="1">
    <w:name w:val="Margin Text"/>
    <w:basedOn w:val="Normal"/>
    <w:link w:val="MarginTextChar"/>
    <w:pPr>
      <w:keepNext w:val="1"/>
      <w:adjustRightInd w:val="0"/>
      <w:spacing w:after="120" w:before="240" w:line="240" w:lineRule="auto"/>
      <w:ind w:left="142"/>
      <w:jc w:val="both"/>
    </w:pPr>
    <w:rPr>
      <w:rFonts w:ascii="Calibri" w:cs="Times New Roman" w:eastAsia="STZhongsong" w:hAnsi="Calibri"/>
      <w:szCs w:val="18"/>
      <w:lang w:eastAsia="zh-CN"/>
    </w:rPr>
  </w:style>
  <w:style w:type="character" w:styleId="MarginTextChar" w:customStyle="1">
    <w:name w:val="Margin Text Char"/>
    <w:link w:val="MarginText"/>
    <w:locked w:val="1"/>
    <w:rPr>
      <w:rFonts w:ascii="Calibri" w:cs="Times New Roman" w:eastAsia="STZhongsong" w:hAnsi="Calibri"/>
      <w:szCs w:val="18"/>
      <w:lang w:eastAsia="zh-CN"/>
    </w:rPr>
  </w:style>
  <w:style w:type="paragraph" w:styleId="GPSL1CLAUSEHEADING" w:customStyle="1">
    <w:name w:val="GPS L1 CLAUSE HEADING"/>
    <w:basedOn w:val="Normal"/>
    <w:next w:val="Normal"/>
    <w:qFormat w:val="1"/>
    <w:pPr>
      <w:numPr>
        <w:numId w:val="1"/>
      </w:numPr>
      <w:tabs>
        <w:tab w:val="left" w:pos="142"/>
      </w:tabs>
      <w:adjustRightInd w:val="0"/>
      <w:spacing w:after="240" w:before="120" w:line="240" w:lineRule="auto"/>
      <w:ind w:left="426" w:hanging="426"/>
      <w:jc w:val="both"/>
      <w:outlineLvl w:val="1"/>
    </w:pPr>
    <w:rPr>
      <w:rFonts w:ascii="Calibri" w:eastAsia="STZhongsong" w:hAnsi="Calibri"/>
      <w:b w:val="1"/>
      <w:caps w:val="1"/>
      <w:lang w:eastAsia="zh-CN"/>
    </w:rPr>
  </w:style>
  <w:style w:type="paragraph" w:styleId="GPSL3numberedclause" w:customStyle="1">
    <w:name w:val="GPS L3 numbered clause"/>
    <w:basedOn w:val="Normal"/>
    <w:qFormat w:val="1"/>
    <w:pPr>
      <w:numPr>
        <w:ilvl w:val="2"/>
        <w:numId w:val="1"/>
      </w:numPr>
      <w:tabs>
        <w:tab w:val="left" w:pos="1985"/>
      </w:tabs>
      <w:adjustRightInd w:val="0"/>
      <w:spacing w:after="120" w:before="120" w:line="240" w:lineRule="auto"/>
      <w:ind w:left="1985" w:hanging="851"/>
      <w:jc w:val="both"/>
    </w:pPr>
    <w:rPr>
      <w:rFonts w:ascii="Calibri" w:eastAsia="Times New Roman" w:hAnsi="Calibri"/>
      <w:lang w:eastAsia="zh-CN"/>
    </w:rPr>
  </w:style>
  <w:style w:type="paragraph" w:styleId="GPSL4numberedclause" w:customStyle="1">
    <w:name w:val="GPS L4 numbered clause"/>
    <w:basedOn w:val="GPSL3numberedclause"/>
    <w:qFormat w:val="1"/>
    <w:pPr>
      <w:numPr>
        <w:ilvl w:val="3"/>
      </w:numPr>
      <w:tabs>
        <w:tab w:val="left" w:pos="2552"/>
      </w:tabs>
      <w:ind w:left="2552" w:hanging="567"/>
    </w:pPr>
  </w:style>
  <w:style w:type="paragraph" w:styleId="GPSL5numberedclause" w:customStyle="1">
    <w:name w:val="GPS L5 numbered clause"/>
    <w:basedOn w:val="GPSL4numberedclause"/>
    <w:qFormat w:val="1"/>
    <w:pPr>
      <w:numPr>
        <w:ilvl w:val="4"/>
      </w:numPr>
      <w:tabs>
        <w:tab w:val="left" w:pos="3119"/>
      </w:tabs>
      <w:ind w:left="3119" w:hanging="567"/>
    </w:pPr>
  </w:style>
  <w:style w:type="paragraph" w:styleId="GPSL2NumberedBoldHeading" w:customStyle="1">
    <w:name w:val="GPS L2 Numbered Bold Heading"/>
    <w:basedOn w:val="Normal"/>
    <w:qFormat w:val="1"/>
    <w:pPr>
      <w:numPr>
        <w:ilvl w:val="1"/>
        <w:numId w:val="1"/>
      </w:numPr>
      <w:tabs>
        <w:tab w:val="left" w:pos="1134"/>
      </w:tabs>
      <w:adjustRightInd w:val="0"/>
      <w:spacing w:after="120" w:before="120" w:line="240" w:lineRule="auto"/>
      <w:ind w:hanging="218"/>
      <w:jc w:val="both"/>
    </w:pPr>
    <w:rPr>
      <w:rFonts w:ascii="Calibri" w:eastAsia="Times New Roman" w:hAnsi="Calibri"/>
      <w:b w:val="1"/>
      <w:lang w:eastAsia="zh-CN"/>
    </w:rPr>
  </w:style>
  <w:style w:type="paragraph" w:styleId="GPSL6numbered" w:customStyle="1">
    <w:name w:val="GPS L6 numbered"/>
    <w:basedOn w:val="GPSL5numberedclause"/>
    <w:qFormat w:val="1"/>
    <w:pPr>
      <w:numPr>
        <w:ilvl w:val="5"/>
      </w:numPr>
      <w:tabs>
        <w:tab w:val="left" w:pos="3686"/>
      </w:tabs>
      <w:ind w:left="3686" w:hanging="567"/>
    </w:pPr>
  </w:style>
  <w:style w:type="paragraph" w:styleId="GPSL1Guidance" w:customStyle="1">
    <w:name w:val="GPS L1 Guidance"/>
    <w:basedOn w:val="Normal"/>
    <w:link w:val="GPSL1GuidanceChar"/>
    <w:qFormat w:val="1"/>
    <w:pPr>
      <w:overflowPunct w:val="0"/>
      <w:autoSpaceDE w:val="0"/>
      <w:autoSpaceDN w:val="0"/>
      <w:adjustRightInd w:val="0"/>
      <w:spacing w:after="120" w:before="240" w:line="240" w:lineRule="auto"/>
      <w:ind w:left="426"/>
      <w:jc w:val="both"/>
      <w:textAlignment w:val="baseline"/>
    </w:pPr>
    <w:rPr>
      <w:rFonts w:ascii="Calibri" w:eastAsia="Times New Roman" w:hAnsi="Calibri"/>
      <w:b w:val="1"/>
      <w:i w:val="1"/>
    </w:rPr>
  </w:style>
  <w:style w:type="paragraph" w:styleId="GPSL1SCHEDULEHeading" w:customStyle="1">
    <w:name w:val="GPS L1 SCHEDULE Heading"/>
    <w:basedOn w:val="GPSL1CLAUSEHEADING"/>
    <w:link w:val="GPSL1SCHEDULEHeadingChar"/>
    <w:qFormat w:val="1"/>
    <w:pPr>
      <w:ind w:left="360" w:hanging="360"/>
      <w:outlineLvl w:val="9"/>
    </w:pPr>
  </w:style>
  <w:style w:type="paragraph" w:styleId="GPSmacrorestart" w:customStyle="1">
    <w:name w:val="GPS macro restart"/>
    <w:basedOn w:val="Normal"/>
    <w:qFormat w:val="1"/>
    <w:pPr>
      <w:overflowPunct w:val="0"/>
      <w:autoSpaceDE w:val="0"/>
      <w:autoSpaceDN w:val="0"/>
      <w:adjustRightInd w:val="0"/>
      <w:spacing w:after="0" w:line="240" w:lineRule="auto"/>
      <w:jc w:val="both"/>
      <w:textAlignment w:val="baseline"/>
    </w:pPr>
    <w:rPr>
      <w:rFonts w:ascii="Calibri" w:eastAsia="Times New Roman" w:hAnsi="Calibri"/>
      <w:color w:val="ffffff"/>
      <w:sz w:val="16"/>
      <w:szCs w:val="16"/>
    </w:rPr>
  </w:style>
  <w:style w:type="paragraph" w:styleId="GPSSchTitleandNumber" w:customStyle="1">
    <w:name w:val="GPS Sch Title and Number"/>
    <w:basedOn w:val="Normal"/>
    <w:link w:val="GPSSchTitleandNumberChar"/>
    <w:qFormat w:val="1"/>
    <w:pPr>
      <w:keepNext w:val="1"/>
      <w:adjustRightInd w:val="0"/>
      <w:spacing w:after="240" w:line="240" w:lineRule="auto"/>
      <w:ind w:firstLine="426"/>
      <w:jc w:val="center"/>
      <w:outlineLvl w:val="0"/>
    </w:pPr>
    <w:rPr>
      <w:rFonts w:ascii="Arial Bold" w:cs="Times New Roman" w:eastAsia="STZhongsong" w:hAnsi="Arial Bold"/>
      <w:b w:val="1"/>
      <w:caps w:val="1"/>
      <w:lang w:eastAsia="zh-CN"/>
    </w:rPr>
  </w:style>
  <w:style w:type="paragraph" w:styleId="GPSL2Numbered" w:customStyle="1">
    <w:name w:val="GPS L2 Numbered"/>
    <w:basedOn w:val="GPSL2NumberedBoldHeading"/>
    <w:link w:val="GPSL2NumberedChar"/>
    <w:qFormat w:val="1"/>
    <w:pPr>
      <w:tabs>
        <w:tab w:val="clear" w:pos="1134"/>
      </w:tabs>
      <w:ind w:left="936" w:hanging="576"/>
    </w:pPr>
    <w:rPr>
      <w:b w:val="0"/>
    </w:rPr>
  </w:style>
  <w:style w:type="character" w:styleId="GPSL2NumberedChar" w:customStyle="1">
    <w:name w:val="GPS L2 Numbered Char"/>
    <w:link w:val="GPSL2Numbered"/>
    <w:locked w:val="1"/>
    <w:rPr>
      <w:rFonts w:ascii="Calibri" w:cs="Arial" w:eastAsia="Times New Roman" w:hAnsi="Calibri"/>
      <w:lang w:eastAsia="zh-CN"/>
    </w:rPr>
  </w:style>
  <w:style w:type="character" w:styleId="GPSL1SCHEDULEHeadingChar" w:customStyle="1">
    <w:name w:val="GPS L1 SCHEDULE Heading Char"/>
    <w:link w:val="GPSL1SCHEDULEHeading"/>
    <w:locked w:val="1"/>
    <w:rPr>
      <w:rFonts w:ascii="Calibri" w:cs="Arial" w:eastAsia="STZhongsong" w:hAnsi="Calibri"/>
      <w:b w:val="1"/>
      <w:caps w:val="1"/>
      <w:lang w:eastAsia="zh-CN"/>
    </w:rPr>
  </w:style>
  <w:style w:type="character" w:styleId="GPSL1GuidanceChar" w:customStyle="1">
    <w:name w:val="GPS L1 Guidance Char"/>
    <w:link w:val="GPSL1Guidance"/>
    <w:locked w:val="1"/>
    <w:rPr>
      <w:rFonts w:ascii="Calibri" w:cs="Arial" w:eastAsia="Times New Roman" w:hAnsi="Calibri"/>
      <w:b w:val="1"/>
      <w:i w:val="1"/>
    </w:rPr>
  </w:style>
  <w:style w:type="character" w:styleId="GPSSchTitleandNumberChar" w:customStyle="1">
    <w:name w:val="GPS Sch Title and Number Char"/>
    <w:link w:val="GPSSchTitleandNumber"/>
    <w:locked w:val="1"/>
    <w:rPr>
      <w:rFonts w:ascii="Arial Bold" w:cs="Times New Roman" w:eastAsia="STZhongsong" w:hAnsi="Arial Bold"/>
      <w:b w:val="1"/>
      <w:caps w:val="1"/>
      <w:lang w:eastAsia="zh-CN"/>
    </w:rPr>
  </w:style>
  <w:style w:type="paragraph" w:styleId="BalloonText">
    <w:name w:val="Balloon Text"/>
    <w:basedOn w:val="Normal"/>
    <w:link w:val="BalloonTextChar"/>
    <w:uiPriority w:val="99"/>
    <w:semiHidden w:val="1"/>
    <w:unhideWhenUsed w:val="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hAnsi="Tahoma"/>
      <w:sz w:val="16"/>
      <w:szCs w:val="16"/>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Normal1" w:customStyle="1">
    <w:name w:val="Normal1"/>
    <w:pPr>
      <w:widowControl w:val="0"/>
      <w:spacing w:after="80" w:line="240" w:lineRule="auto"/>
    </w:pPr>
    <w:rPr>
      <w:rFonts w:ascii="Calibri" w:cs="Calibri" w:eastAsia="Calibri" w:hAnsi="Calibri"/>
      <w:color w:val="000000"/>
    </w:rPr>
  </w:style>
  <w:style w:type="table" w:styleId="TableGrid">
    <w:name w:val="Table Grid"/>
    <w:basedOn w:val="TableNormal"/>
    <w:uiPriority w:val="59"/>
    <w:pPr>
      <w:spacing w:after="0" w:line="240" w:lineRule="auto"/>
    </w:pPr>
    <w:rPr>
      <w:rFonts w:ascii="Calibri" w:cs="Times New Roman" w:eastAsia="Calibri" w:hAnsi="Calibri"/>
      <w:color w:val="000000"/>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rsid w:val="00BC7B17"/>
    <w:pPr>
      <w:spacing w:after="0" w:line="240" w:lineRule="auto"/>
    </w:pPr>
  </w:style>
  <w:style w:type="paragraph" w:styleId="ListParagraph">
    <w:name w:val="List Paragraph"/>
    <w:basedOn w:val="Normal"/>
    <w:uiPriority w:val="34"/>
    <w:qFormat w:val="1"/>
    <w:rsid w:val="00CB5931"/>
    <w:pPr>
      <w:overflowPunct w:val="0"/>
      <w:autoSpaceDE w:val="0"/>
      <w:autoSpaceDN w:val="0"/>
      <w:adjustRightInd w:val="0"/>
      <w:spacing w:after="240" w:line="240" w:lineRule="auto"/>
      <w:ind w:left="720"/>
      <w:contextualSpacing w:val="1"/>
      <w:jc w:val="both"/>
      <w:textAlignment w:val="baseline"/>
    </w:pPr>
    <w:rPr>
      <w:rFonts w:ascii="Calibri" w:eastAsia="Times New Roman" w:hAnsi="Calibri"/>
      <w:lang w:eastAsia="en-GB"/>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ftwvVj+U7eqsqabuM5g+HkUsWg==">CgMxLjAyDmgud3Ryd3h4Zm1rbGwzOAByITFJWExJRWE2akRjcGh1dDZ2cnIwWTU0dnVPVUY5Q0NZbQ==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2024-05-21T15:03:00Z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90851626-1</vt:lpwstr>
  </property>
</Properties>
</file>